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8DE0F56" w14:textId="77777777" w:rsidR="00B517E7" w:rsidRPr="003F327D" w:rsidRDefault="00B517E7" w:rsidP="00B517E7">
      <w:pPr>
        <w:spacing w:line="276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3F327D">
        <w:rPr>
          <w:rFonts w:ascii="Times New Roman" w:hAnsi="Times New Roman" w:cs="Times New Roman"/>
          <w:b/>
          <w:bCs/>
          <w:sz w:val="24"/>
          <w:szCs w:val="24"/>
        </w:rPr>
        <w:t>Daftar Pustaka</w:t>
      </w:r>
    </w:p>
    <w:p w14:paraId="19FF1F3A" w14:textId="77777777" w:rsidR="00B517E7" w:rsidRPr="003F327D" w:rsidRDefault="00B517E7" w:rsidP="00B517E7">
      <w:pPr>
        <w:widowControl w:val="0"/>
        <w:autoSpaceDE w:val="0"/>
        <w:autoSpaceDN w:val="0"/>
        <w:adjustRightInd w:val="0"/>
        <w:spacing w:line="276" w:lineRule="auto"/>
        <w:ind w:left="993" w:hanging="567"/>
        <w:jc w:val="both"/>
        <w:rPr>
          <w:rFonts w:ascii="Times New Roman" w:hAnsi="Times New Roman" w:cs="Times New Roman"/>
          <w:noProof/>
          <w:kern w:val="0"/>
          <w:sz w:val="24"/>
        </w:rPr>
      </w:pPr>
      <w:r w:rsidRPr="003F327D">
        <w:rPr>
          <w:rFonts w:ascii="Times New Roman" w:hAnsi="Times New Roman" w:cs="Times New Roman"/>
          <w:sz w:val="24"/>
          <w:szCs w:val="24"/>
        </w:rPr>
        <w:fldChar w:fldCharType="begin" w:fldLock="1"/>
      </w:r>
      <w:r w:rsidRPr="003F327D">
        <w:rPr>
          <w:rFonts w:ascii="Times New Roman" w:hAnsi="Times New Roman" w:cs="Times New Roman"/>
          <w:sz w:val="24"/>
          <w:szCs w:val="24"/>
        </w:rPr>
        <w:instrText xml:space="preserve">ADDIN Mendeley Bibliography CSL_BIBLIOGRAPHY </w:instrText>
      </w:r>
      <w:r w:rsidRPr="003F327D">
        <w:rPr>
          <w:rFonts w:ascii="Times New Roman" w:hAnsi="Times New Roman" w:cs="Times New Roman"/>
          <w:sz w:val="24"/>
          <w:szCs w:val="24"/>
        </w:rPr>
        <w:fldChar w:fldCharType="separate"/>
      </w:r>
      <w:r w:rsidRPr="003F327D">
        <w:rPr>
          <w:rFonts w:ascii="Times New Roman" w:hAnsi="Times New Roman" w:cs="Times New Roman"/>
          <w:noProof/>
          <w:kern w:val="0"/>
          <w:sz w:val="24"/>
        </w:rPr>
        <w:t xml:space="preserve">Adjidji, M. N. A., &amp; Mei, V. N. (2025). </w:t>
      </w:r>
      <w:r w:rsidRPr="003F327D">
        <w:rPr>
          <w:rFonts w:ascii="Times New Roman" w:hAnsi="Times New Roman" w:cs="Times New Roman"/>
          <w:i/>
          <w:iCs/>
          <w:noProof/>
          <w:kern w:val="0"/>
          <w:sz w:val="24"/>
        </w:rPr>
        <w:t>Perbandingan Akurasi Deteksi Pengemudi Truk Pada Kondisi Waktu Siang dan Malam Hari</w:t>
      </w:r>
      <w:r w:rsidRPr="003F327D">
        <w:rPr>
          <w:rFonts w:ascii="Times New Roman" w:hAnsi="Times New Roman" w:cs="Times New Roman"/>
          <w:noProof/>
          <w:kern w:val="0"/>
          <w:sz w:val="24"/>
        </w:rPr>
        <w:t>. 55-61.</w:t>
      </w:r>
    </w:p>
    <w:p w14:paraId="6B5DA466" w14:textId="77777777" w:rsidR="00B517E7" w:rsidRPr="003F327D" w:rsidRDefault="00B517E7" w:rsidP="00B517E7">
      <w:pPr>
        <w:widowControl w:val="0"/>
        <w:autoSpaceDE w:val="0"/>
        <w:autoSpaceDN w:val="0"/>
        <w:adjustRightInd w:val="0"/>
        <w:spacing w:line="276" w:lineRule="auto"/>
        <w:ind w:left="993" w:hanging="567"/>
        <w:jc w:val="both"/>
        <w:rPr>
          <w:rFonts w:ascii="Times New Roman" w:hAnsi="Times New Roman" w:cs="Times New Roman"/>
          <w:noProof/>
          <w:kern w:val="0"/>
          <w:sz w:val="24"/>
        </w:rPr>
      </w:pPr>
      <w:r w:rsidRPr="003F327D">
        <w:rPr>
          <w:rFonts w:ascii="Times New Roman" w:hAnsi="Times New Roman" w:cs="Times New Roman"/>
          <w:noProof/>
          <w:kern w:val="0"/>
          <w:sz w:val="24"/>
        </w:rPr>
        <w:t xml:space="preserve">Al-Mekhlafi, A. B. A., Isha, A. S. N., Chileshe, N., Abdulrab, M., Saeed, A. A. H., &amp; Kineber, A. F. (2021). Modelling the relationship between the nature of work factors and </w:t>
      </w:r>
      <w:r w:rsidRPr="003F327D">
        <w:rPr>
          <w:rFonts w:ascii="Times New Roman" w:hAnsi="Times New Roman" w:cs="Times New Roman"/>
          <w:i/>
          <w:iCs/>
          <w:noProof/>
          <w:kern w:val="0"/>
          <w:sz w:val="24"/>
        </w:rPr>
        <w:t>driving</w:t>
      </w:r>
      <w:r w:rsidRPr="003F327D">
        <w:rPr>
          <w:rFonts w:ascii="Times New Roman" w:hAnsi="Times New Roman" w:cs="Times New Roman"/>
          <w:noProof/>
          <w:kern w:val="0"/>
          <w:sz w:val="24"/>
        </w:rPr>
        <w:t xml:space="preserve"> performance mediating by role of fatigue. </w:t>
      </w:r>
      <w:r w:rsidRPr="003F327D">
        <w:rPr>
          <w:rFonts w:ascii="Times New Roman" w:hAnsi="Times New Roman" w:cs="Times New Roman"/>
          <w:i/>
          <w:iCs/>
          <w:noProof/>
          <w:kern w:val="0"/>
          <w:sz w:val="24"/>
        </w:rPr>
        <w:t>International Journal of Environmental Research and Public Health</w:t>
      </w:r>
      <w:r w:rsidRPr="003F327D">
        <w:rPr>
          <w:rFonts w:ascii="Times New Roman" w:hAnsi="Times New Roman" w:cs="Times New Roman"/>
          <w:noProof/>
          <w:kern w:val="0"/>
          <w:sz w:val="24"/>
        </w:rPr>
        <w:t xml:space="preserve">, </w:t>
      </w:r>
      <w:r w:rsidRPr="003F327D">
        <w:rPr>
          <w:rFonts w:ascii="Times New Roman" w:hAnsi="Times New Roman" w:cs="Times New Roman"/>
          <w:i/>
          <w:iCs/>
          <w:noProof/>
          <w:kern w:val="0"/>
          <w:sz w:val="24"/>
        </w:rPr>
        <w:t>18</w:t>
      </w:r>
      <w:r w:rsidRPr="003F327D">
        <w:rPr>
          <w:rFonts w:ascii="Times New Roman" w:hAnsi="Times New Roman" w:cs="Times New Roman"/>
          <w:noProof/>
          <w:kern w:val="0"/>
          <w:sz w:val="24"/>
        </w:rPr>
        <w:t>(13). https://doi.org/10.3390/ijerph18136752</w:t>
      </w:r>
    </w:p>
    <w:p w14:paraId="0278BCF8" w14:textId="77777777" w:rsidR="00B517E7" w:rsidRPr="003F327D" w:rsidRDefault="00B517E7" w:rsidP="00B517E7">
      <w:pPr>
        <w:widowControl w:val="0"/>
        <w:autoSpaceDE w:val="0"/>
        <w:autoSpaceDN w:val="0"/>
        <w:adjustRightInd w:val="0"/>
        <w:spacing w:line="276" w:lineRule="auto"/>
        <w:ind w:left="993" w:hanging="567"/>
        <w:jc w:val="both"/>
        <w:rPr>
          <w:rFonts w:ascii="Times New Roman" w:hAnsi="Times New Roman" w:cs="Times New Roman"/>
          <w:noProof/>
          <w:kern w:val="0"/>
          <w:sz w:val="24"/>
        </w:rPr>
      </w:pPr>
      <w:r w:rsidRPr="003F327D">
        <w:rPr>
          <w:rFonts w:ascii="Times New Roman" w:hAnsi="Times New Roman" w:cs="Times New Roman"/>
          <w:noProof/>
          <w:kern w:val="0"/>
          <w:sz w:val="24"/>
        </w:rPr>
        <w:t xml:space="preserve">Al-Mekhlafi, A. B. A., Isha, A. S. N., Chileshe, N., Kineber, A. F., Ajmal, M., Baarimah, A. O., &amp; Al-Aidrous, A. H. M. H. (2024). Risk assessment of driver performance in the oil and gas transportation industry: Analyzing the relationship between driver vigilance, attention, reaction time, and safe </w:t>
      </w:r>
      <w:r w:rsidRPr="003F327D">
        <w:rPr>
          <w:rFonts w:ascii="Times New Roman" w:hAnsi="Times New Roman" w:cs="Times New Roman"/>
          <w:i/>
          <w:iCs/>
          <w:noProof/>
          <w:kern w:val="0"/>
          <w:sz w:val="24"/>
        </w:rPr>
        <w:t>driving</w:t>
      </w:r>
      <w:r w:rsidRPr="003F327D">
        <w:rPr>
          <w:rFonts w:ascii="Times New Roman" w:hAnsi="Times New Roman" w:cs="Times New Roman"/>
          <w:noProof/>
          <w:kern w:val="0"/>
          <w:sz w:val="24"/>
        </w:rPr>
        <w:t xml:space="preserve"> practices. </w:t>
      </w:r>
      <w:r w:rsidRPr="003F327D">
        <w:rPr>
          <w:rFonts w:ascii="Times New Roman" w:hAnsi="Times New Roman" w:cs="Times New Roman"/>
          <w:i/>
          <w:iCs/>
          <w:noProof/>
          <w:kern w:val="0"/>
          <w:sz w:val="24"/>
        </w:rPr>
        <w:t>Heliyon</w:t>
      </w:r>
      <w:r w:rsidRPr="003F327D">
        <w:rPr>
          <w:rFonts w:ascii="Times New Roman" w:hAnsi="Times New Roman" w:cs="Times New Roman"/>
          <w:noProof/>
          <w:kern w:val="0"/>
          <w:sz w:val="24"/>
        </w:rPr>
        <w:t xml:space="preserve">, </w:t>
      </w:r>
      <w:r w:rsidRPr="003F327D">
        <w:rPr>
          <w:rFonts w:ascii="Times New Roman" w:hAnsi="Times New Roman" w:cs="Times New Roman"/>
          <w:i/>
          <w:iCs/>
          <w:noProof/>
          <w:kern w:val="0"/>
          <w:sz w:val="24"/>
        </w:rPr>
        <w:t>10</w:t>
      </w:r>
      <w:r w:rsidRPr="003F327D">
        <w:rPr>
          <w:rFonts w:ascii="Times New Roman" w:hAnsi="Times New Roman" w:cs="Times New Roman"/>
          <w:noProof/>
          <w:kern w:val="0"/>
          <w:sz w:val="24"/>
        </w:rPr>
        <w:t>(6), e27668. https://doi.org/10.1016/j.heliyon.2024.e27668</w:t>
      </w:r>
    </w:p>
    <w:p w14:paraId="6CF61663" w14:textId="77777777" w:rsidR="00B517E7" w:rsidRPr="003F327D" w:rsidRDefault="00B517E7" w:rsidP="00B517E7">
      <w:pPr>
        <w:widowControl w:val="0"/>
        <w:autoSpaceDE w:val="0"/>
        <w:autoSpaceDN w:val="0"/>
        <w:adjustRightInd w:val="0"/>
        <w:spacing w:line="276" w:lineRule="auto"/>
        <w:ind w:left="993" w:hanging="567"/>
        <w:jc w:val="both"/>
        <w:rPr>
          <w:rFonts w:ascii="Times New Roman" w:hAnsi="Times New Roman" w:cs="Times New Roman"/>
          <w:noProof/>
          <w:kern w:val="0"/>
          <w:sz w:val="24"/>
        </w:rPr>
      </w:pPr>
      <w:r w:rsidRPr="003F327D">
        <w:rPr>
          <w:rFonts w:ascii="Times New Roman" w:hAnsi="Times New Roman" w:cs="Times New Roman"/>
          <w:noProof/>
          <w:kern w:val="0"/>
          <w:sz w:val="24"/>
        </w:rPr>
        <w:t xml:space="preserve">AL-Shargie, F., Tariq, U., Mir, H., Alawar, H., Babiloni, F., &amp; Al-Nashash, H. (2019). </w:t>
      </w:r>
      <w:r w:rsidRPr="003F327D">
        <w:rPr>
          <w:rFonts w:ascii="Times New Roman" w:hAnsi="Times New Roman" w:cs="Times New Roman"/>
          <w:i/>
          <w:iCs/>
          <w:noProof/>
          <w:kern w:val="0"/>
          <w:sz w:val="24"/>
        </w:rPr>
        <w:t>brain sciences Vigilance Decrement and Enhancement Techniques :</w:t>
      </w:r>
    </w:p>
    <w:p w14:paraId="37C5B8D2" w14:textId="77777777" w:rsidR="00B517E7" w:rsidRPr="003F327D" w:rsidRDefault="00B517E7" w:rsidP="00B517E7">
      <w:pPr>
        <w:widowControl w:val="0"/>
        <w:autoSpaceDE w:val="0"/>
        <w:autoSpaceDN w:val="0"/>
        <w:adjustRightInd w:val="0"/>
        <w:spacing w:line="276" w:lineRule="auto"/>
        <w:ind w:left="993" w:hanging="567"/>
        <w:jc w:val="both"/>
        <w:rPr>
          <w:rFonts w:ascii="Times New Roman" w:hAnsi="Times New Roman" w:cs="Times New Roman"/>
          <w:noProof/>
          <w:kern w:val="0"/>
          <w:sz w:val="24"/>
        </w:rPr>
      </w:pPr>
      <w:r w:rsidRPr="003F327D">
        <w:rPr>
          <w:rFonts w:ascii="Times New Roman" w:hAnsi="Times New Roman" w:cs="Times New Roman"/>
          <w:noProof/>
          <w:kern w:val="0"/>
          <w:sz w:val="24"/>
        </w:rPr>
        <w:t xml:space="preserve">Albadawi, Y., Takruri, M., &amp; Awad, M. (2022). </w:t>
      </w:r>
      <w:r w:rsidRPr="003F327D">
        <w:rPr>
          <w:rFonts w:ascii="Times New Roman" w:hAnsi="Times New Roman" w:cs="Times New Roman"/>
          <w:i/>
          <w:iCs/>
          <w:noProof/>
          <w:kern w:val="0"/>
          <w:sz w:val="24"/>
        </w:rPr>
        <w:t>A Review of Recent Developments in Driver Drowsiness</w:t>
      </w:r>
      <w:r w:rsidRPr="003F327D">
        <w:rPr>
          <w:rFonts w:ascii="Times New Roman" w:hAnsi="Times New Roman" w:cs="Times New Roman"/>
          <w:noProof/>
          <w:kern w:val="0"/>
          <w:sz w:val="24"/>
        </w:rPr>
        <w:t>. 1-41.</w:t>
      </w:r>
    </w:p>
    <w:p w14:paraId="37502D93" w14:textId="77777777" w:rsidR="00B517E7" w:rsidRPr="003F327D" w:rsidRDefault="00B517E7" w:rsidP="00B517E7">
      <w:pPr>
        <w:widowControl w:val="0"/>
        <w:autoSpaceDE w:val="0"/>
        <w:autoSpaceDN w:val="0"/>
        <w:adjustRightInd w:val="0"/>
        <w:spacing w:line="276" w:lineRule="auto"/>
        <w:ind w:left="993" w:hanging="567"/>
        <w:jc w:val="both"/>
        <w:rPr>
          <w:rFonts w:ascii="Times New Roman" w:hAnsi="Times New Roman" w:cs="Times New Roman"/>
          <w:noProof/>
          <w:kern w:val="0"/>
          <w:sz w:val="24"/>
        </w:rPr>
      </w:pPr>
      <w:r w:rsidRPr="003F327D">
        <w:rPr>
          <w:rFonts w:ascii="Times New Roman" w:hAnsi="Times New Roman" w:cs="Times New Roman"/>
          <w:noProof/>
          <w:kern w:val="0"/>
          <w:sz w:val="24"/>
        </w:rPr>
        <w:t xml:space="preserve">Alrassy, P., Smyth, A. W., &amp; Jang, J. (2023). </w:t>
      </w:r>
      <w:r w:rsidRPr="003F327D">
        <w:rPr>
          <w:rFonts w:ascii="Times New Roman" w:hAnsi="Times New Roman" w:cs="Times New Roman"/>
          <w:i/>
          <w:iCs/>
          <w:noProof/>
          <w:kern w:val="0"/>
          <w:sz w:val="24"/>
        </w:rPr>
        <w:t>Driver behavior indices from large-scale fleet telematics data as surrogate safety measures</w:t>
      </w:r>
      <w:r w:rsidRPr="003F327D">
        <w:rPr>
          <w:rFonts w:ascii="Times New Roman" w:hAnsi="Times New Roman" w:cs="Times New Roman"/>
          <w:noProof/>
          <w:kern w:val="0"/>
          <w:sz w:val="24"/>
        </w:rPr>
        <w:t xml:space="preserve">. </w:t>
      </w:r>
      <w:r w:rsidRPr="003F327D">
        <w:rPr>
          <w:rFonts w:ascii="Times New Roman" w:hAnsi="Times New Roman" w:cs="Times New Roman"/>
          <w:i/>
          <w:iCs/>
          <w:noProof/>
          <w:kern w:val="0"/>
          <w:sz w:val="24"/>
        </w:rPr>
        <w:t>179</w:t>
      </w:r>
      <w:r w:rsidRPr="003F327D">
        <w:rPr>
          <w:rFonts w:ascii="Times New Roman" w:hAnsi="Times New Roman" w:cs="Times New Roman"/>
          <w:noProof/>
          <w:kern w:val="0"/>
          <w:sz w:val="24"/>
        </w:rPr>
        <w:t>(August 2020).</w:t>
      </w:r>
    </w:p>
    <w:p w14:paraId="19F13FB7" w14:textId="77777777" w:rsidR="00B517E7" w:rsidRPr="003F327D" w:rsidRDefault="00B517E7" w:rsidP="00B517E7">
      <w:pPr>
        <w:widowControl w:val="0"/>
        <w:autoSpaceDE w:val="0"/>
        <w:autoSpaceDN w:val="0"/>
        <w:adjustRightInd w:val="0"/>
        <w:spacing w:line="276" w:lineRule="auto"/>
        <w:ind w:left="993" w:hanging="567"/>
        <w:jc w:val="both"/>
        <w:rPr>
          <w:rFonts w:ascii="Times New Roman" w:hAnsi="Times New Roman" w:cs="Times New Roman"/>
          <w:noProof/>
          <w:kern w:val="0"/>
          <w:sz w:val="24"/>
        </w:rPr>
      </w:pPr>
      <w:r w:rsidRPr="003F327D">
        <w:rPr>
          <w:rFonts w:ascii="Times New Roman" w:hAnsi="Times New Roman" w:cs="Times New Roman"/>
          <w:noProof/>
          <w:kern w:val="0"/>
          <w:sz w:val="24"/>
        </w:rPr>
        <w:t xml:space="preserve">Ariana, P. D., &amp; Hastjarjo, T. D. (2018). </w:t>
      </w:r>
      <w:r w:rsidRPr="003F327D">
        <w:rPr>
          <w:rFonts w:ascii="Times New Roman" w:hAnsi="Times New Roman" w:cs="Times New Roman"/>
          <w:i/>
          <w:iCs/>
          <w:noProof/>
          <w:kern w:val="0"/>
          <w:sz w:val="24"/>
        </w:rPr>
        <w:t>PENGARUH PERHATIAN TERBAGI TERHADAP KESADARAN SITUASI</w:t>
      </w:r>
      <w:r w:rsidRPr="003F327D">
        <w:rPr>
          <w:rFonts w:ascii="Times New Roman" w:hAnsi="Times New Roman" w:cs="Times New Roman"/>
          <w:noProof/>
          <w:kern w:val="0"/>
          <w:sz w:val="24"/>
        </w:rPr>
        <w:t xml:space="preserve">. </w:t>
      </w:r>
      <w:r w:rsidRPr="003F327D">
        <w:rPr>
          <w:rFonts w:ascii="Times New Roman" w:hAnsi="Times New Roman" w:cs="Times New Roman"/>
          <w:i/>
          <w:iCs/>
          <w:noProof/>
          <w:kern w:val="0"/>
          <w:sz w:val="24"/>
        </w:rPr>
        <w:t>17</w:t>
      </w:r>
      <w:r w:rsidRPr="003F327D">
        <w:rPr>
          <w:rFonts w:ascii="Times New Roman" w:hAnsi="Times New Roman" w:cs="Times New Roman"/>
          <w:noProof/>
          <w:kern w:val="0"/>
          <w:sz w:val="24"/>
        </w:rPr>
        <w:t>(1), 87-96.</w:t>
      </w:r>
    </w:p>
    <w:p w14:paraId="572604C1" w14:textId="77777777" w:rsidR="00B517E7" w:rsidRPr="003F327D" w:rsidRDefault="00B517E7" w:rsidP="00B517E7">
      <w:pPr>
        <w:widowControl w:val="0"/>
        <w:autoSpaceDE w:val="0"/>
        <w:autoSpaceDN w:val="0"/>
        <w:adjustRightInd w:val="0"/>
        <w:spacing w:line="276" w:lineRule="auto"/>
        <w:ind w:left="993" w:hanging="567"/>
        <w:jc w:val="both"/>
        <w:rPr>
          <w:rFonts w:ascii="Times New Roman" w:hAnsi="Times New Roman" w:cs="Times New Roman"/>
          <w:noProof/>
          <w:kern w:val="0"/>
          <w:sz w:val="24"/>
        </w:rPr>
      </w:pPr>
      <w:r w:rsidRPr="003F327D">
        <w:rPr>
          <w:rFonts w:ascii="Times New Roman" w:hAnsi="Times New Roman" w:cs="Times New Roman"/>
          <w:noProof/>
          <w:kern w:val="0"/>
          <w:sz w:val="24"/>
        </w:rPr>
        <w:t xml:space="preserve">Chairunnisah, R. (2021). Teori Kinerja Karyawan. In T. Penulis (Ed.), </w:t>
      </w:r>
      <w:r w:rsidRPr="003F327D">
        <w:rPr>
          <w:rFonts w:ascii="Times New Roman" w:hAnsi="Times New Roman" w:cs="Times New Roman"/>
          <w:i/>
          <w:iCs/>
          <w:noProof/>
          <w:kern w:val="0"/>
          <w:sz w:val="24"/>
        </w:rPr>
        <w:t>Kinerja Karyawan</w:t>
      </w:r>
      <w:r w:rsidRPr="003F327D">
        <w:rPr>
          <w:rFonts w:ascii="Times New Roman" w:hAnsi="Times New Roman" w:cs="Times New Roman"/>
          <w:noProof/>
          <w:kern w:val="0"/>
          <w:sz w:val="24"/>
        </w:rPr>
        <w:t xml:space="preserve"> (pp. 33-44). Widina Bhakti Persada.</w:t>
      </w:r>
    </w:p>
    <w:p w14:paraId="68913F92" w14:textId="77777777" w:rsidR="00B517E7" w:rsidRPr="003F327D" w:rsidRDefault="00B517E7" w:rsidP="00B517E7">
      <w:pPr>
        <w:widowControl w:val="0"/>
        <w:autoSpaceDE w:val="0"/>
        <w:autoSpaceDN w:val="0"/>
        <w:adjustRightInd w:val="0"/>
        <w:spacing w:line="276" w:lineRule="auto"/>
        <w:ind w:left="993" w:hanging="567"/>
        <w:jc w:val="both"/>
        <w:rPr>
          <w:rFonts w:ascii="Times New Roman" w:hAnsi="Times New Roman" w:cs="Times New Roman"/>
          <w:noProof/>
          <w:kern w:val="0"/>
          <w:sz w:val="24"/>
        </w:rPr>
      </w:pPr>
      <w:r w:rsidRPr="003F327D">
        <w:rPr>
          <w:rFonts w:ascii="Times New Roman" w:hAnsi="Times New Roman" w:cs="Times New Roman"/>
          <w:noProof/>
          <w:kern w:val="0"/>
          <w:sz w:val="24"/>
        </w:rPr>
        <w:t xml:space="preserve">Fonseca, T. (2025). </w:t>
      </w:r>
      <w:r w:rsidRPr="003F327D">
        <w:rPr>
          <w:rFonts w:ascii="Times New Roman" w:hAnsi="Times New Roman" w:cs="Times New Roman"/>
          <w:i/>
          <w:iCs/>
          <w:noProof/>
          <w:kern w:val="0"/>
          <w:sz w:val="24"/>
        </w:rPr>
        <w:t>Truck Driver Safety : Factors Influencing Risky Behaviors on the Road   A Systematic Review</w:t>
      </w:r>
      <w:r w:rsidRPr="003F327D">
        <w:rPr>
          <w:rFonts w:ascii="Times New Roman" w:hAnsi="Times New Roman" w:cs="Times New Roman"/>
          <w:noProof/>
          <w:kern w:val="0"/>
          <w:sz w:val="24"/>
        </w:rPr>
        <w:t>. 1-62.</w:t>
      </w:r>
    </w:p>
    <w:p w14:paraId="2740AD9D" w14:textId="77777777" w:rsidR="00B517E7" w:rsidRPr="003F327D" w:rsidRDefault="00B517E7" w:rsidP="00B517E7">
      <w:pPr>
        <w:widowControl w:val="0"/>
        <w:autoSpaceDE w:val="0"/>
        <w:autoSpaceDN w:val="0"/>
        <w:adjustRightInd w:val="0"/>
        <w:spacing w:line="276" w:lineRule="auto"/>
        <w:ind w:left="993" w:hanging="567"/>
        <w:jc w:val="both"/>
        <w:rPr>
          <w:rFonts w:ascii="Times New Roman" w:hAnsi="Times New Roman" w:cs="Times New Roman"/>
          <w:noProof/>
          <w:kern w:val="0"/>
          <w:sz w:val="24"/>
        </w:rPr>
      </w:pPr>
      <w:r w:rsidRPr="003F327D">
        <w:rPr>
          <w:rFonts w:ascii="Times New Roman" w:hAnsi="Times New Roman" w:cs="Times New Roman"/>
          <w:noProof/>
          <w:kern w:val="0"/>
          <w:sz w:val="24"/>
        </w:rPr>
        <w:t xml:space="preserve">Green, M. (2000). </w:t>
      </w:r>
      <w:r w:rsidRPr="003F327D">
        <w:rPr>
          <w:rFonts w:ascii="Times New Roman" w:hAnsi="Times New Roman" w:cs="Times New Roman"/>
          <w:i/>
          <w:iCs/>
          <w:noProof/>
          <w:kern w:val="0"/>
          <w:sz w:val="24"/>
        </w:rPr>
        <w:t>“ How Long Does It Take to Stop ?” Methodological Analysis of Driver Perception-Brake Times</w:t>
      </w:r>
      <w:r w:rsidRPr="003F327D">
        <w:rPr>
          <w:rFonts w:ascii="Times New Roman" w:hAnsi="Times New Roman" w:cs="Times New Roman"/>
          <w:noProof/>
          <w:kern w:val="0"/>
          <w:sz w:val="24"/>
        </w:rPr>
        <w:t xml:space="preserve">. </w:t>
      </w:r>
      <w:r w:rsidRPr="003F327D">
        <w:rPr>
          <w:rFonts w:ascii="Times New Roman" w:hAnsi="Times New Roman" w:cs="Times New Roman"/>
          <w:i/>
          <w:iCs/>
          <w:noProof/>
          <w:kern w:val="0"/>
          <w:sz w:val="24"/>
        </w:rPr>
        <w:t>2</w:t>
      </w:r>
      <w:r w:rsidRPr="003F327D">
        <w:rPr>
          <w:rFonts w:ascii="Times New Roman" w:hAnsi="Times New Roman" w:cs="Times New Roman"/>
          <w:noProof/>
          <w:kern w:val="0"/>
          <w:sz w:val="24"/>
        </w:rPr>
        <w:t>(3), 195-216.</w:t>
      </w:r>
    </w:p>
    <w:p w14:paraId="77513740" w14:textId="77777777" w:rsidR="00B517E7" w:rsidRPr="003F327D" w:rsidRDefault="00B517E7" w:rsidP="00B517E7">
      <w:pPr>
        <w:widowControl w:val="0"/>
        <w:autoSpaceDE w:val="0"/>
        <w:autoSpaceDN w:val="0"/>
        <w:adjustRightInd w:val="0"/>
        <w:spacing w:line="276" w:lineRule="auto"/>
        <w:ind w:left="993" w:hanging="567"/>
        <w:jc w:val="both"/>
        <w:rPr>
          <w:rFonts w:ascii="Times New Roman" w:hAnsi="Times New Roman" w:cs="Times New Roman"/>
          <w:noProof/>
          <w:kern w:val="0"/>
          <w:sz w:val="24"/>
        </w:rPr>
      </w:pPr>
      <w:r w:rsidRPr="003F327D">
        <w:rPr>
          <w:rFonts w:ascii="Times New Roman" w:hAnsi="Times New Roman" w:cs="Times New Roman"/>
          <w:noProof/>
          <w:kern w:val="0"/>
          <w:sz w:val="24"/>
        </w:rPr>
        <w:t xml:space="preserve">Hair, J., &amp; Alamer, A. (2022). </w:t>
      </w:r>
      <w:r w:rsidRPr="003F327D">
        <w:rPr>
          <w:rFonts w:ascii="Times New Roman" w:hAnsi="Times New Roman" w:cs="Times New Roman"/>
          <w:i/>
          <w:iCs/>
          <w:noProof/>
          <w:kern w:val="0"/>
          <w:sz w:val="24"/>
        </w:rPr>
        <w:t>Research Methods in Applied Linguistics Partial Least Squares Structural Equation Modeling ( PLS-SEM ) in second language and education research : Guidelines using an applied example</w:t>
      </w:r>
      <w:r w:rsidRPr="003F327D">
        <w:rPr>
          <w:rFonts w:ascii="Times New Roman" w:hAnsi="Times New Roman" w:cs="Times New Roman"/>
          <w:noProof/>
          <w:kern w:val="0"/>
          <w:sz w:val="24"/>
        </w:rPr>
        <w:t xml:space="preserve">. </w:t>
      </w:r>
      <w:r w:rsidRPr="003F327D">
        <w:rPr>
          <w:rFonts w:ascii="Times New Roman" w:hAnsi="Times New Roman" w:cs="Times New Roman"/>
          <w:i/>
          <w:iCs/>
          <w:noProof/>
          <w:kern w:val="0"/>
          <w:sz w:val="24"/>
        </w:rPr>
        <w:t>1</w:t>
      </w:r>
      <w:r w:rsidRPr="003F327D">
        <w:rPr>
          <w:rFonts w:ascii="Times New Roman" w:hAnsi="Times New Roman" w:cs="Times New Roman"/>
          <w:noProof/>
          <w:kern w:val="0"/>
          <w:sz w:val="24"/>
        </w:rPr>
        <w:t>(May), 1-16.</w:t>
      </w:r>
    </w:p>
    <w:p w14:paraId="01C17C94" w14:textId="77777777" w:rsidR="00B517E7" w:rsidRPr="003F327D" w:rsidRDefault="00B517E7" w:rsidP="00B517E7">
      <w:pPr>
        <w:widowControl w:val="0"/>
        <w:autoSpaceDE w:val="0"/>
        <w:autoSpaceDN w:val="0"/>
        <w:adjustRightInd w:val="0"/>
        <w:spacing w:line="276" w:lineRule="auto"/>
        <w:ind w:left="993" w:hanging="567"/>
        <w:jc w:val="both"/>
        <w:rPr>
          <w:rFonts w:ascii="Times New Roman" w:hAnsi="Times New Roman" w:cs="Times New Roman"/>
          <w:noProof/>
          <w:kern w:val="0"/>
          <w:sz w:val="24"/>
        </w:rPr>
      </w:pPr>
      <w:r w:rsidRPr="003F327D">
        <w:rPr>
          <w:rFonts w:ascii="Times New Roman" w:hAnsi="Times New Roman" w:cs="Times New Roman"/>
          <w:noProof/>
          <w:kern w:val="0"/>
          <w:sz w:val="24"/>
        </w:rPr>
        <w:t xml:space="preserve">Heinrich, H. W., Petersen, D., &amp; Roos, N. (1980). </w:t>
      </w:r>
      <w:r w:rsidRPr="003F327D">
        <w:rPr>
          <w:rFonts w:ascii="Times New Roman" w:hAnsi="Times New Roman" w:cs="Times New Roman"/>
          <w:i/>
          <w:iCs/>
          <w:noProof/>
          <w:kern w:val="0"/>
          <w:sz w:val="24"/>
        </w:rPr>
        <w:t>Industrial Accident Prevention: A Scientific Approach</w:t>
      </w:r>
      <w:r w:rsidRPr="003F327D">
        <w:rPr>
          <w:rFonts w:ascii="Times New Roman" w:hAnsi="Times New Roman" w:cs="Times New Roman"/>
          <w:noProof/>
          <w:kern w:val="0"/>
          <w:sz w:val="24"/>
        </w:rPr>
        <w:t xml:space="preserve"> (5th ed.). McGraw-Hill.</w:t>
      </w:r>
    </w:p>
    <w:p w14:paraId="76D4E3A6" w14:textId="77777777" w:rsidR="00B517E7" w:rsidRPr="003F327D" w:rsidRDefault="00B517E7" w:rsidP="00B517E7">
      <w:pPr>
        <w:widowControl w:val="0"/>
        <w:autoSpaceDE w:val="0"/>
        <w:autoSpaceDN w:val="0"/>
        <w:adjustRightInd w:val="0"/>
        <w:spacing w:line="276" w:lineRule="auto"/>
        <w:ind w:left="993" w:hanging="567"/>
        <w:jc w:val="both"/>
        <w:rPr>
          <w:rFonts w:ascii="Times New Roman" w:hAnsi="Times New Roman" w:cs="Times New Roman"/>
          <w:noProof/>
          <w:kern w:val="0"/>
          <w:sz w:val="24"/>
        </w:rPr>
      </w:pPr>
      <w:r w:rsidRPr="003F327D">
        <w:rPr>
          <w:rFonts w:ascii="Times New Roman" w:hAnsi="Times New Roman" w:cs="Times New Roman"/>
          <w:noProof/>
          <w:kern w:val="0"/>
          <w:sz w:val="24"/>
        </w:rPr>
        <w:t xml:space="preserve">Hidayat, A. W., &amp; Utami, S. R. L. (2020). Analisis Penyebab Kecelakaan Lalu Lintas Di Kota Semarang. </w:t>
      </w:r>
      <w:r w:rsidRPr="003F327D">
        <w:rPr>
          <w:rFonts w:ascii="Times New Roman" w:hAnsi="Times New Roman" w:cs="Times New Roman"/>
          <w:i/>
          <w:iCs/>
          <w:noProof/>
          <w:kern w:val="0"/>
          <w:sz w:val="24"/>
        </w:rPr>
        <w:t>Jurnal Kajian Teknik Sipil</w:t>
      </w:r>
      <w:r w:rsidRPr="003F327D">
        <w:rPr>
          <w:rFonts w:ascii="Times New Roman" w:hAnsi="Times New Roman" w:cs="Times New Roman"/>
          <w:noProof/>
          <w:kern w:val="0"/>
          <w:sz w:val="24"/>
        </w:rPr>
        <w:t xml:space="preserve">, </w:t>
      </w:r>
      <w:r w:rsidRPr="003F327D">
        <w:rPr>
          <w:rFonts w:ascii="Times New Roman" w:hAnsi="Times New Roman" w:cs="Times New Roman"/>
          <w:i/>
          <w:iCs/>
          <w:noProof/>
          <w:kern w:val="0"/>
          <w:sz w:val="24"/>
        </w:rPr>
        <w:t>5</w:t>
      </w:r>
      <w:r w:rsidRPr="003F327D">
        <w:rPr>
          <w:rFonts w:ascii="Times New Roman" w:hAnsi="Times New Roman" w:cs="Times New Roman"/>
          <w:noProof/>
          <w:kern w:val="0"/>
          <w:sz w:val="24"/>
        </w:rPr>
        <w:t>(1), 28-35. https://doi.org/10.52447/jkts.v5i1.4111</w:t>
      </w:r>
    </w:p>
    <w:p w14:paraId="602E45C0" w14:textId="77777777" w:rsidR="00B517E7" w:rsidRPr="003F327D" w:rsidRDefault="00B517E7" w:rsidP="00B517E7">
      <w:pPr>
        <w:widowControl w:val="0"/>
        <w:autoSpaceDE w:val="0"/>
        <w:autoSpaceDN w:val="0"/>
        <w:adjustRightInd w:val="0"/>
        <w:spacing w:line="276" w:lineRule="auto"/>
        <w:ind w:left="993" w:hanging="567"/>
        <w:jc w:val="both"/>
        <w:rPr>
          <w:rFonts w:ascii="Times New Roman" w:hAnsi="Times New Roman" w:cs="Times New Roman"/>
          <w:noProof/>
          <w:kern w:val="0"/>
          <w:sz w:val="24"/>
        </w:rPr>
      </w:pPr>
      <w:r w:rsidRPr="003F327D">
        <w:rPr>
          <w:rFonts w:ascii="Times New Roman" w:hAnsi="Times New Roman" w:cs="Times New Roman"/>
          <w:noProof/>
          <w:kern w:val="0"/>
          <w:sz w:val="24"/>
        </w:rPr>
        <w:t xml:space="preserve">Hosseinzadeh, A., Moeinaddini, A., &amp; Ghasemzadeh, A. (2021). Investigating factors affecting severity of large truck-involved crashes: Comparison of the SVM and </w:t>
      </w:r>
      <w:r w:rsidRPr="003F327D">
        <w:rPr>
          <w:rFonts w:ascii="Times New Roman" w:hAnsi="Times New Roman" w:cs="Times New Roman"/>
          <w:noProof/>
          <w:kern w:val="0"/>
          <w:sz w:val="24"/>
        </w:rPr>
        <w:lastRenderedPageBreak/>
        <w:t xml:space="preserve">random parameter logit model. </w:t>
      </w:r>
      <w:r w:rsidRPr="003F327D">
        <w:rPr>
          <w:rFonts w:ascii="Times New Roman" w:hAnsi="Times New Roman" w:cs="Times New Roman"/>
          <w:i/>
          <w:iCs/>
          <w:noProof/>
          <w:kern w:val="0"/>
          <w:sz w:val="24"/>
        </w:rPr>
        <w:t>Journal of Safety Research</w:t>
      </w:r>
      <w:r w:rsidRPr="003F327D">
        <w:rPr>
          <w:rFonts w:ascii="Times New Roman" w:hAnsi="Times New Roman" w:cs="Times New Roman"/>
          <w:noProof/>
          <w:kern w:val="0"/>
          <w:sz w:val="24"/>
        </w:rPr>
        <w:t xml:space="preserve">, </w:t>
      </w:r>
      <w:r w:rsidRPr="003F327D">
        <w:rPr>
          <w:rFonts w:ascii="Times New Roman" w:hAnsi="Times New Roman" w:cs="Times New Roman"/>
          <w:i/>
          <w:iCs/>
          <w:noProof/>
          <w:kern w:val="0"/>
          <w:sz w:val="24"/>
        </w:rPr>
        <w:t>77</w:t>
      </w:r>
      <w:r w:rsidRPr="003F327D">
        <w:rPr>
          <w:rFonts w:ascii="Times New Roman" w:hAnsi="Times New Roman" w:cs="Times New Roman"/>
          <w:noProof/>
          <w:kern w:val="0"/>
          <w:sz w:val="24"/>
        </w:rPr>
        <w:t>, 151-160. https://doi.org/10.1016/j.jsr.2021.02.012</w:t>
      </w:r>
    </w:p>
    <w:p w14:paraId="6A36BDA0" w14:textId="77777777" w:rsidR="00B517E7" w:rsidRPr="003F327D" w:rsidRDefault="00B517E7" w:rsidP="00B517E7">
      <w:pPr>
        <w:widowControl w:val="0"/>
        <w:autoSpaceDE w:val="0"/>
        <w:autoSpaceDN w:val="0"/>
        <w:adjustRightInd w:val="0"/>
        <w:spacing w:line="276" w:lineRule="auto"/>
        <w:ind w:left="993" w:hanging="567"/>
        <w:jc w:val="both"/>
        <w:rPr>
          <w:rFonts w:ascii="Times New Roman" w:hAnsi="Times New Roman" w:cs="Times New Roman"/>
          <w:noProof/>
          <w:kern w:val="0"/>
          <w:sz w:val="24"/>
        </w:rPr>
      </w:pPr>
      <w:r w:rsidRPr="003F327D">
        <w:rPr>
          <w:rFonts w:ascii="Times New Roman" w:hAnsi="Times New Roman" w:cs="Times New Roman"/>
          <w:noProof/>
          <w:kern w:val="0"/>
          <w:sz w:val="24"/>
        </w:rPr>
        <w:t xml:space="preserve">Ibrahim, M. S., Kamat, S. R., &amp; Shamsuddin, S. (2023). </w:t>
      </w:r>
      <w:r w:rsidRPr="003F327D">
        <w:rPr>
          <w:rFonts w:ascii="Times New Roman" w:hAnsi="Times New Roman" w:cs="Times New Roman"/>
          <w:i/>
          <w:iCs/>
          <w:noProof/>
          <w:kern w:val="0"/>
          <w:sz w:val="24"/>
        </w:rPr>
        <w:t>THE APPLICATION OF DRIVING FATIGUE DETECTION AND MONITORING TECHNOLOGIES IN TRANSPORTATION SECTOR : A REVIEW</w:t>
      </w:r>
      <w:r w:rsidRPr="003F327D">
        <w:rPr>
          <w:rFonts w:ascii="Times New Roman" w:hAnsi="Times New Roman" w:cs="Times New Roman"/>
          <w:noProof/>
          <w:kern w:val="0"/>
          <w:sz w:val="24"/>
        </w:rPr>
        <w:t xml:space="preserve">. </w:t>
      </w:r>
      <w:r w:rsidRPr="003F327D">
        <w:rPr>
          <w:rFonts w:ascii="Times New Roman" w:hAnsi="Times New Roman" w:cs="Times New Roman"/>
          <w:i/>
          <w:iCs/>
          <w:noProof/>
          <w:kern w:val="0"/>
          <w:sz w:val="24"/>
        </w:rPr>
        <w:t>5</w:t>
      </w:r>
      <w:r w:rsidRPr="003F327D">
        <w:rPr>
          <w:rFonts w:ascii="Times New Roman" w:hAnsi="Times New Roman" w:cs="Times New Roman"/>
          <w:noProof/>
          <w:kern w:val="0"/>
          <w:sz w:val="24"/>
        </w:rPr>
        <w:t>(2), 30-42.</w:t>
      </w:r>
    </w:p>
    <w:p w14:paraId="51158C06" w14:textId="77777777" w:rsidR="00B517E7" w:rsidRPr="003F327D" w:rsidRDefault="00B517E7" w:rsidP="00B517E7">
      <w:pPr>
        <w:widowControl w:val="0"/>
        <w:autoSpaceDE w:val="0"/>
        <w:autoSpaceDN w:val="0"/>
        <w:adjustRightInd w:val="0"/>
        <w:spacing w:line="276" w:lineRule="auto"/>
        <w:ind w:left="993" w:hanging="567"/>
        <w:jc w:val="both"/>
        <w:rPr>
          <w:rFonts w:ascii="Times New Roman" w:hAnsi="Times New Roman" w:cs="Times New Roman"/>
          <w:noProof/>
          <w:kern w:val="0"/>
          <w:sz w:val="24"/>
        </w:rPr>
      </w:pPr>
      <w:r w:rsidRPr="003F327D">
        <w:rPr>
          <w:rFonts w:ascii="Times New Roman" w:hAnsi="Times New Roman" w:cs="Times New Roman"/>
          <w:noProof/>
          <w:kern w:val="0"/>
          <w:sz w:val="24"/>
        </w:rPr>
        <w:t xml:space="preserve">Joshi, A. (2025). </w:t>
      </w:r>
      <w:r w:rsidRPr="003F327D">
        <w:rPr>
          <w:rFonts w:ascii="Times New Roman" w:hAnsi="Times New Roman" w:cs="Times New Roman"/>
          <w:i/>
          <w:iCs/>
          <w:noProof/>
          <w:kern w:val="0"/>
          <w:sz w:val="24"/>
        </w:rPr>
        <w:t>Driver Age and Its Effect on Key Driving Metrics : Insights from Dynamic Vehicle Data</w:t>
      </w:r>
      <w:r w:rsidRPr="003F327D">
        <w:rPr>
          <w:rFonts w:ascii="Times New Roman" w:hAnsi="Times New Roman" w:cs="Times New Roman"/>
          <w:noProof/>
          <w:kern w:val="0"/>
          <w:sz w:val="24"/>
        </w:rPr>
        <w:t>.</w:t>
      </w:r>
    </w:p>
    <w:p w14:paraId="42A9A768" w14:textId="77777777" w:rsidR="00B517E7" w:rsidRPr="003F327D" w:rsidRDefault="00B517E7" w:rsidP="00B517E7">
      <w:pPr>
        <w:widowControl w:val="0"/>
        <w:autoSpaceDE w:val="0"/>
        <w:autoSpaceDN w:val="0"/>
        <w:adjustRightInd w:val="0"/>
        <w:spacing w:line="276" w:lineRule="auto"/>
        <w:ind w:left="993" w:hanging="567"/>
        <w:jc w:val="both"/>
        <w:rPr>
          <w:rFonts w:ascii="Times New Roman" w:hAnsi="Times New Roman" w:cs="Times New Roman"/>
          <w:noProof/>
          <w:kern w:val="0"/>
          <w:sz w:val="24"/>
        </w:rPr>
      </w:pPr>
      <w:r w:rsidRPr="003F327D">
        <w:rPr>
          <w:rFonts w:ascii="Times New Roman" w:hAnsi="Times New Roman" w:cs="Times New Roman"/>
          <w:noProof/>
          <w:kern w:val="0"/>
          <w:sz w:val="24"/>
        </w:rPr>
        <w:t xml:space="preserve">Krstaˇ, R. (2024). </w:t>
      </w:r>
      <w:r w:rsidRPr="003F327D">
        <w:rPr>
          <w:rFonts w:ascii="Times New Roman" w:hAnsi="Times New Roman" w:cs="Times New Roman"/>
          <w:i/>
          <w:iCs/>
          <w:noProof/>
          <w:kern w:val="0"/>
          <w:sz w:val="24"/>
        </w:rPr>
        <w:t>Safety Aspects of In-Vehicle Infotainment Systems : A Systematic Literature Review from 2012 to 2023</w:t>
      </w:r>
      <w:r w:rsidRPr="003F327D">
        <w:rPr>
          <w:rFonts w:ascii="Times New Roman" w:hAnsi="Times New Roman" w:cs="Times New Roman"/>
          <w:noProof/>
          <w:kern w:val="0"/>
          <w:sz w:val="24"/>
        </w:rPr>
        <w:t>.</w:t>
      </w:r>
    </w:p>
    <w:p w14:paraId="018829D6" w14:textId="77777777" w:rsidR="00B517E7" w:rsidRPr="003F327D" w:rsidRDefault="00B517E7" w:rsidP="00B517E7">
      <w:pPr>
        <w:widowControl w:val="0"/>
        <w:autoSpaceDE w:val="0"/>
        <w:autoSpaceDN w:val="0"/>
        <w:adjustRightInd w:val="0"/>
        <w:spacing w:line="276" w:lineRule="auto"/>
        <w:ind w:left="993" w:hanging="567"/>
        <w:jc w:val="both"/>
        <w:rPr>
          <w:rFonts w:ascii="Times New Roman" w:hAnsi="Times New Roman" w:cs="Times New Roman"/>
          <w:noProof/>
          <w:kern w:val="0"/>
          <w:sz w:val="24"/>
        </w:rPr>
      </w:pPr>
      <w:r w:rsidRPr="003F327D">
        <w:rPr>
          <w:rFonts w:ascii="Times New Roman" w:hAnsi="Times New Roman" w:cs="Times New Roman"/>
          <w:noProof/>
          <w:kern w:val="0"/>
          <w:sz w:val="24"/>
        </w:rPr>
        <w:t xml:space="preserve">Lutfi, M., Zainy, S., Pratama, G. B., &amp; Kurnianto, R. R. (2023). </w:t>
      </w:r>
      <w:r w:rsidRPr="003F327D">
        <w:rPr>
          <w:rFonts w:ascii="Times New Roman" w:hAnsi="Times New Roman" w:cs="Times New Roman"/>
          <w:i/>
          <w:iCs/>
          <w:noProof/>
          <w:kern w:val="0"/>
          <w:sz w:val="24"/>
        </w:rPr>
        <w:t>Fatigue Among Indonesian Commercial Vehicle Drivers : A Study Examining Changes in Subjective Responses and Ocular Indicators</w:t>
      </w:r>
      <w:r w:rsidRPr="003F327D">
        <w:rPr>
          <w:rFonts w:ascii="Times New Roman" w:hAnsi="Times New Roman" w:cs="Times New Roman"/>
          <w:noProof/>
          <w:kern w:val="0"/>
          <w:sz w:val="24"/>
        </w:rPr>
        <w:t xml:space="preserve">. </w:t>
      </w:r>
      <w:r w:rsidRPr="003F327D">
        <w:rPr>
          <w:rFonts w:ascii="Times New Roman" w:hAnsi="Times New Roman" w:cs="Times New Roman"/>
          <w:i/>
          <w:iCs/>
          <w:noProof/>
          <w:kern w:val="0"/>
          <w:sz w:val="24"/>
        </w:rPr>
        <w:t>14</w:t>
      </w:r>
      <w:r w:rsidRPr="003F327D">
        <w:rPr>
          <w:rFonts w:ascii="Times New Roman" w:hAnsi="Times New Roman" w:cs="Times New Roman"/>
          <w:noProof/>
          <w:kern w:val="0"/>
          <w:sz w:val="24"/>
        </w:rPr>
        <w:t>(June 2021), 1039-1048. https://doi.org/10.14716/ijtech.v14i5.4856</w:t>
      </w:r>
    </w:p>
    <w:p w14:paraId="5FB99D2E" w14:textId="77777777" w:rsidR="00B517E7" w:rsidRPr="003F327D" w:rsidRDefault="00B517E7" w:rsidP="00B517E7">
      <w:pPr>
        <w:widowControl w:val="0"/>
        <w:autoSpaceDE w:val="0"/>
        <w:autoSpaceDN w:val="0"/>
        <w:adjustRightInd w:val="0"/>
        <w:spacing w:line="276" w:lineRule="auto"/>
        <w:ind w:left="993" w:hanging="567"/>
        <w:jc w:val="both"/>
        <w:rPr>
          <w:rFonts w:ascii="Times New Roman" w:hAnsi="Times New Roman" w:cs="Times New Roman"/>
          <w:noProof/>
          <w:kern w:val="0"/>
          <w:sz w:val="24"/>
        </w:rPr>
      </w:pPr>
      <w:r w:rsidRPr="003F327D">
        <w:rPr>
          <w:rFonts w:ascii="Times New Roman" w:hAnsi="Times New Roman" w:cs="Times New Roman"/>
          <w:noProof/>
          <w:kern w:val="0"/>
          <w:sz w:val="24"/>
        </w:rPr>
        <w:t xml:space="preserve">Lutfia, Y. K., Arganata, F. Z., Fitri, N., Jl, A., Ijen, B., Kota, N., &amp; Timur, J. (2024). </w:t>
      </w:r>
      <w:r w:rsidRPr="003F327D">
        <w:rPr>
          <w:rFonts w:ascii="Times New Roman" w:hAnsi="Times New Roman" w:cs="Times New Roman"/>
          <w:i/>
          <w:iCs/>
          <w:noProof/>
          <w:kern w:val="0"/>
          <w:sz w:val="24"/>
        </w:rPr>
        <w:t>Analisis Gambaran Durasi Kerja dan Masa Kerja dengan Kelelahan Kerja pada Driver Perusahaan Distributor Gas di Gresik Politeknik Kesehatan Kementrian Kesehatan , Indonesia Penelitian oleh Datu dan kolega ( 2019 ) mengenai Hubungan antara Lama Kerja dengan Kelelahan Kerja pada Pengendara Ojek Online Komunitas Manguni Rider Online Sario menunjukkan bahwa 70 , 7 % pengendara bekerja lebih dari 8 jam per hari . Hasil penelitian ini yang melebihi batas kapasitas dan tekanan untuk terus melakukan pengiriman menyebabkan</w:t>
      </w:r>
      <w:r w:rsidRPr="003F327D">
        <w:rPr>
          <w:rFonts w:ascii="Times New Roman" w:hAnsi="Times New Roman" w:cs="Times New Roman"/>
          <w:noProof/>
          <w:kern w:val="0"/>
          <w:sz w:val="24"/>
        </w:rPr>
        <w:t xml:space="preserve">. </w:t>
      </w:r>
      <w:r w:rsidRPr="003F327D">
        <w:rPr>
          <w:rFonts w:ascii="Times New Roman" w:hAnsi="Times New Roman" w:cs="Times New Roman"/>
          <w:i/>
          <w:iCs/>
          <w:noProof/>
          <w:kern w:val="0"/>
          <w:sz w:val="24"/>
        </w:rPr>
        <w:t>4</w:t>
      </w:r>
      <w:r w:rsidRPr="003F327D">
        <w:rPr>
          <w:rFonts w:ascii="Times New Roman" w:hAnsi="Times New Roman" w:cs="Times New Roman"/>
          <w:noProof/>
          <w:kern w:val="0"/>
          <w:sz w:val="24"/>
        </w:rPr>
        <w:t>.</w:t>
      </w:r>
    </w:p>
    <w:p w14:paraId="6ECFCE84" w14:textId="77777777" w:rsidR="00B517E7" w:rsidRPr="003F327D" w:rsidRDefault="00B517E7" w:rsidP="00B517E7">
      <w:pPr>
        <w:widowControl w:val="0"/>
        <w:autoSpaceDE w:val="0"/>
        <w:autoSpaceDN w:val="0"/>
        <w:adjustRightInd w:val="0"/>
        <w:spacing w:line="276" w:lineRule="auto"/>
        <w:ind w:left="993" w:hanging="567"/>
        <w:jc w:val="both"/>
        <w:rPr>
          <w:rFonts w:ascii="Times New Roman" w:hAnsi="Times New Roman" w:cs="Times New Roman"/>
          <w:noProof/>
          <w:kern w:val="0"/>
          <w:sz w:val="24"/>
        </w:rPr>
      </w:pPr>
      <w:r w:rsidRPr="003F327D">
        <w:rPr>
          <w:rFonts w:ascii="Times New Roman" w:hAnsi="Times New Roman" w:cs="Times New Roman"/>
          <w:noProof/>
          <w:kern w:val="0"/>
          <w:sz w:val="24"/>
        </w:rPr>
        <w:t xml:space="preserve">Michelaraki, E., Katrakazas, C., Yannis, G., Filtness, A., &amp; Talbot, R. (2021). </w:t>
      </w:r>
      <w:r w:rsidRPr="003F327D">
        <w:rPr>
          <w:rFonts w:ascii="Times New Roman" w:hAnsi="Times New Roman" w:cs="Times New Roman"/>
          <w:i/>
          <w:iCs/>
          <w:noProof/>
          <w:kern w:val="0"/>
          <w:sz w:val="24"/>
        </w:rPr>
        <w:t>Post-trip safety interventions : state-of-the-art , challenges and practical implications</w:t>
      </w:r>
      <w:r w:rsidRPr="003F327D">
        <w:rPr>
          <w:rFonts w:ascii="Times New Roman" w:hAnsi="Times New Roman" w:cs="Times New Roman"/>
          <w:noProof/>
          <w:kern w:val="0"/>
          <w:sz w:val="24"/>
        </w:rPr>
        <w:t>.</w:t>
      </w:r>
    </w:p>
    <w:p w14:paraId="35329D55" w14:textId="77777777" w:rsidR="00B517E7" w:rsidRPr="003F327D" w:rsidRDefault="00B517E7" w:rsidP="00B517E7">
      <w:pPr>
        <w:widowControl w:val="0"/>
        <w:autoSpaceDE w:val="0"/>
        <w:autoSpaceDN w:val="0"/>
        <w:adjustRightInd w:val="0"/>
        <w:spacing w:line="276" w:lineRule="auto"/>
        <w:ind w:left="993" w:hanging="567"/>
        <w:jc w:val="both"/>
        <w:rPr>
          <w:rFonts w:ascii="Times New Roman" w:hAnsi="Times New Roman" w:cs="Times New Roman"/>
          <w:noProof/>
          <w:kern w:val="0"/>
          <w:sz w:val="24"/>
        </w:rPr>
      </w:pPr>
      <w:r w:rsidRPr="003F327D">
        <w:rPr>
          <w:rFonts w:ascii="Times New Roman" w:hAnsi="Times New Roman" w:cs="Times New Roman"/>
          <w:noProof/>
          <w:kern w:val="0"/>
          <w:sz w:val="24"/>
        </w:rPr>
        <w:t xml:space="preserve">Mohammed, K., Abdelhafid, M., Kamal, K., Ismail, N., &amp; Ilias, A. (2023). Computer Standards &amp; Interfaces Intelligent driver </w:t>
      </w:r>
      <w:r w:rsidRPr="003F327D">
        <w:rPr>
          <w:rFonts w:ascii="Times New Roman" w:hAnsi="Times New Roman" w:cs="Times New Roman"/>
          <w:i/>
          <w:iCs/>
          <w:noProof/>
          <w:kern w:val="0"/>
          <w:sz w:val="24"/>
        </w:rPr>
        <w:t>monitoring</w:t>
      </w:r>
      <w:r w:rsidRPr="003F327D">
        <w:rPr>
          <w:rFonts w:ascii="Times New Roman" w:hAnsi="Times New Roman" w:cs="Times New Roman"/>
          <w:noProof/>
          <w:kern w:val="0"/>
          <w:sz w:val="24"/>
        </w:rPr>
        <w:t xml:space="preserve"> </w:t>
      </w:r>
      <w:r w:rsidRPr="003F327D">
        <w:rPr>
          <w:rFonts w:ascii="Times New Roman" w:hAnsi="Times New Roman" w:cs="Times New Roman"/>
          <w:i/>
          <w:iCs/>
          <w:noProof/>
          <w:kern w:val="0"/>
          <w:sz w:val="24"/>
        </w:rPr>
        <w:t>system</w:t>
      </w:r>
      <w:r w:rsidRPr="003F327D">
        <w:rPr>
          <w:rFonts w:ascii="Times New Roman" w:hAnsi="Times New Roman" w:cs="Times New Roman"/>
          <w:noProof/>
          <w:kern w:val="0"/>
          <w:sz w:val="24"/>
        </w:rPr>
        <w:t xml:space="preserve"> : An Internet of Things-based </w:t>
      </w:r>
      <w:r w:rsidRPr="003F327D">
        <w:rPr>
          <w:rFonts w:ascii="Times New Roman" w:hAnsi="Times New Roman" w:cs="Times New Roman"/>
          <w:i/>
          <w:iCs/>
          <w:noProof/>
          <w:kern w:val="0"/>
          <w:sz w:val="24"/>
        </w:rPr>
        <w:t>system</w:t>
      </w:r>
      <w:r w:rsidRPr="003F327D">
        <w:rPr>
          <w:rFonts w:ascii="Times New Roman" w:hAnsi="Times New Roman" w:cs="Times New Roman"/>
          <w:noProof/>
          <w:kern w:val="0"/>
          <w:sz w:val="24"/>
        </w:rPr>
        <w:t xml:space="preserve"> for tracking and identifying the </w:t>
      </w:r>
      <w:r w:rsidRPr="003F327D">
        <w:rPr>
          <w:rFonts w:ascii="Times New Roman" w:hAnsi="Times New Roman" w:cs="Times New Roman"/>
          <w:i/>
          <w:iCs/>
          <w:noProof/>
          <w:kern w:val="0"/>
          <w:sz w:val="24"/>
        </w:rPr>
        <w:t>driving</w:t>
      </w:r>
      <w:r w:rsidRPr="003F327D">
        <w:rPr>
          <w:rFonts w:ascii="Times New Roman" w:hAnsi="Times New Roman" w:cs="Times New Roman"/>
          <w:noProof/>
          <w:kern w:val="0"/>
          <w:sz w:val="24"/>
        </w:rPr>
        <w:t xml:space="preserve"> behavior. </w:t>
      </w:r>
      <w:r w:rsidRPr="003F327D">
        <w:rPr>
          <w:rFonts w:ascii="Times New Roman" w:hAnsi="Times New Roman" w:cs="Times New Roman"/>
          <w:i/>
          <w:iCs/>
          <w:noProof/>
          <w:kern w:val="0"/>
          <w:sz w:val="24"/>
        </w:rPr>
        <w:t>Computer Standards &amp; Interfaces</w:t>
      </w:r>
      <w:r w:rsidRPr="003F327D">
        <w:rPr>
          <w:rFonts w:ascii="Times New Roman" w:hAnsi="Times New Roman" w:cs="Times New Roman"/>
          <w:noProof/>
          <w:kern w:val="0"/>
          <w:sz w:val="24"/>
        </w:rPr>
        <w:t xml:space="preserve">, </w:t>
      </w:r>
      <w:r w:rsidRPr="003F327D">
        <w:rPr>
          <w:rFonts w:ascii="Times New Roman" w:hAnsi="Times New Roman" w:cs="Times New Roman"/>
          <w:i/>
          <w:iCs/>
          <w:noProof/>
          <w:kern w:val="0"/>
          <w:sz w:val="24"/>
        </w:rPr>
        <w:t>84</w:t>
      </w:r>
      <w:r w:rsidRPr="003F327D">
        <w:rPr>
          <w:rFonts w:ascii="Times New Roman" w:hAnsi="Times New Roman" w:cs="Times New Roman"/>
          <w:noProof/>
          <w:kern w:val="0"/>
          <w:sz w:val="24"/>
        </w:rPr>
        <w:t>(October 2022), 103704. https://doi.org/10.1016/j.csi.2022.103704</w:t>
      </w:r>
    </w:p>
    <w:p w14:paraId="71CA979F" w14:textId="77777777" w:rsidR="00B517E7" w:rsidRPr="003F327D" w:rsidRDefault="00B517E7" w:rsidP="00B517E7">
      <w:pPr>
        <w:widowControl w:val="0"/>
        <w:autoSpaceDE w:val="0"/>
        <w:autoSpaceDN w:val="0"/>
        <w:adjustRightInd w:val="0"/>
        <w:spacing w:line="276" w:lineRule="auto"/>
        <w:ind w:left="993" w:hanging="567"/>
        <w:jc w:val="both"/>
        <w:rPr>
          <w:rFonts w:ascii="Times New Roman" w:hAnsi="Times New Roman" w:cs="Times New Roman"/>
          <w:noProof/>
          <w:kern w:val="0"/>
          <w:sz w:val="24"/>
        </w:rPr>
      </w:pPr>
      <w:r w:rsidRPr="003F327D">
        <w:rPr>
          <w:rFonts w:ascii="Times New Roman" w:hAnsi="Times New Roman" w:cs="Times New Roman"/>
          <w:noProof/>
          <w:kern w:val="0"/>
          <w:sz w:val="24"/>
        </w:rPr>
        <w:t xml:space="preserve">Newton, D. C., Greenlee, E. T., &amp; Delucia, P. R. (2020). </w:t>
      </w:r>
      <w:r w:rsidRPr="003F327D">
        <w:rPr>
          <w:rFonts w:ascii="Times New Roman" w:hAnsi="Times New Roman" w:cs="Times New Roman"/>
          <w:i/>
          <w:iCs/>
          <w:noProof/>
          <w:kern w:val="0"/>
          <w:sz w:val="24"/>
        </w:rPr>
        <w:t>Driver Vigilance in Automated and Manual Driving</w:t>
      </w:r>
      <w:r w:rsidRPr="003F327D">
        <w:rPr>
          <w:rFonts w:ascii="Times New Roman" w:hAnsi="Times New Roman" w:cs="Times New Roman"/>
          <w:noProof/>
          <w:kern w:val="0"/>
          <w:sz w:val="24"/>
        </w:rPr>
        <w:t xml:space="preserve">. </w:t>
      </w:r>
      <w:r w:rsidRPr="003F327D">
        <w:rPr>
          <w:rFonts w:ascii="Times New Roman" w:hAnsi="Times New Roman" w:cs="Times New Roman"/>
          <w:i/>
          <w:iCs/>
          <w:noProof/>
          <w:kern w:val="0"/>
          <w:sz w:val="24"/>
        </w:rPr>
        <w:t>60</w:t>
      </w:r>
      <w:r w:rsidRPr="003F327D">
        <w:rPr>
          <w:rFonts w:ascii="Times New Roman" w:hAnsi="Times New Roman" w:cs="Times New Roman"/>
          <w:noProof/>
          <w:kern w:val="0"/>
          <w:sz w:val="24"/>
        </w:rPr>
        <w:t>(2018), 3016. https://doi.org/10.1177/1071181320641394</w:t>
      </w:r>
    </w:p>
    <w:p w14:paraId="0427B57D" w14:textId="77777777" w:rsidR="00B517E7" w:rsidRPr="003F327D" w:rsidRDefault="00B517E7" w:rsidP="00B517E7">
      <w:pPr>
        <w:widowControl w:val="0"/>
        <w:autoSpaceDE w:val="0"/>
        <w:autoSpaceDN w:val="0"/>
        <w:adjustRightInd w:val="0"/>
        <w:spacing w:line="276" w:lineRule="auto"/>
        <w:ind w:left="993" w:hanging="567"/>
        <w:jc w:val="both"/>
        <w:rPr>
          <w:rFonts w:ascii="Times New Roman" w:hAnsi="Times New Roman" w:cs="Times New Roman"/>
          <w:noProof/>
          <w:kern w:val="0"/>
          <w:sz w:val="24"/>
        </w:rPr>
      </w:pPr>
      <w:r w:rsidRPr="003F327D">
        <w:rPr>
          <w:rFonts w:ascii="Times New Roman" w:hAnsi="Times New Roman" w:cs="Times New Roman"/>
          <w:noProof/>
          <w:kern w:val="0"/>
          <w:sz w:val="24"/>
        </w:rPr>
        <w:t xml:space="preserve">Nisa, K., Nugraheni, W. P., Bunga, A. S., Sari, K., &amp; Hidayat, B. (2025). </w:t>
      </w:r>
      <w:r w:rsidRPr="003F327D">
        <w:rPr>
          <w:rFonts w:ascii="Times New Roman" w:hAnsi="Times New Roman" w:cs="Times New Roman"/>
          <w:i/>
          <w:iCs/>
          <w:noProof/>
          <w:kern w:val="0"/>
          <w:sz w:val="24"/>
        </w:rPr>
        <w:t>HUBUNGAN KONSUMSI ALKOHOL DENGAN CEDERA DISEBABKAN KECELAKAAN LALU LINTAS DI INDONESIA TAHUN 2018 ( ANALISIS DATA RISKESDAS 2018 ) Alcohol Consumption and Injury Caused by Traffic Accident in Indonesia in 2018 ( Analysis of 2018 Riskesdas Data )</w:t>
      </w:r>
      <w:r w:rsidRPr="003F327D">
        <w:rPr>
          <w:rFonts w:ascii="Times New Roman" w:hAnsi="Times New Roman" w:cs="Times New Roman"/>
          <w:noProof/>
          <w:kern w:val="0"/>
          <w:sz w:val="24"/>
        </w:rPr>
        <w:t xml:space="preserve">. </w:t>
      </w:r>
      <w:r w:rsidRPr="003F327D">
        <w:rPr>
          <w:rFonts w:ascii="Times New Roman" w:hAnsi="Times New Roman" w:cs="Times New Roman"/>
          <w:i/>
          <w:iCs/>
          <w:noProof/>
          <w:kern w:val="0"/>
          <w:sz w:val="24"/>
        </w:rPr>
        <w:t>2018</w:t>
      </w:r>
      <w:r w:rsidRPr="003F327D">
        <w:rPr>
          <w:rFonts w:ascii="Times New Roman" w:hAnsi="Times New Roman" w:cs="Times New Roman"/>
          <w:noProof/>
          <w:kern w:val="0"/>
          <w:sz w:val="24"/>
        </w:rPr>
        <w:t>, 57-67.</w:t>
      </w:r>
    </w:p>
    <w:p w14:paraId="026A204E" w14:textId="77777777" w:rsidR="00B517E7" w:rsidRPr="003F327D" w:rsidRDefault="00B517E7" w:rsidP="00B517E7">
      <w:pPr>
        <w:widowControl w:val="0"/>
        <w:autoSpaceDE w:val="0"/>
        <w:autoSpaceDN w:val="0"/>
        <w:adjustRightInd w:val="0"/>
        <w:spacing w:line="276" w:lineRule="auto"/>
        <w:ind w:left="993" w:hanging="567"/>
        <w:jc w:val="both"/>
        <w:rPr>
          <w:rFonts w:ascii="Times New Roman" w:hAnsi="Times New Roman" w:cs="Times New Roman"/>
          <w:noProof/>
          <w:kern w:val="0"/>
          <w:sz w:val="24"/>
        </w:rPr>
      </w:pPr>
      <w:r w:rsidRPr="003F327D">
        <w:rPr>
          <w:rFonts w:ascii="Times New Roman" w:hAnsi="Times New Roman" w:cs="Times New Roman"/>
          <w:noProof/>
          <w:kern w:val="0"/>
          <w:sz w:val="24"/>
        </w:rPr>
        <w:t xml:space="preserve">Oken, B. S., Salinsky, M. C., &amp; Elsas, S. M. (2006). Vigilance, alertness, or sustained attention: physiological basis and measurement. </w:t>
      </w:r>
      <w:r w:rsidRPr="003F327D">
        <w:rPr>
          <w:rFonts w:ascii="Times New Roman" w:hAnsi="Times New Roman" w:cs="Times New Roman"/>
          <w:i/>
          <w:iCs/>
          <w:noProof/>
          <w:kern w:val="0"/>
          <w:sz w:val="24"/>
        </w:rPr>
        <w:t>Clinical Neurophysiology</w:t>
      </w:r>
      <w:r w:rsidRPr="003F327D">
        <w:rPr>
          <w:rFonts w:ascii="Times New Roman" w:hAnsi="Times New Roman" w:cs="Times New Roman"/>
          <w:noProof/>
          <w:kern w:val="0"/>
          <w:sz w:val="24"/>
        </w:rPr>
        <w:t xml:space="preserve">, </w:t>
      </w:r>
      <w:r w:rsidRPr="003F327D">
        <w:rPr>
          <w:rFonts w:ascii="Times New Roman" w:hAnsi="Times New Roman" w:cs="Times New Roman"/>
          <w:i/>
          <w:iCs/>
          <w:noProof/>
          <w:kern w:val="0"/>
          <w:sz w:val="24"/>
        </w:rPr>
        <w:t>117</w:t>
      </w:r>
      <w:r w:rsidRPr="003F327D">
        <w:rPr>
          <w:rFonts w:ascii="Times New Roman" w:hAnsi="Times New Roman" w:cs="Times New Roman"/>
          <w:noProof/>
          <w:kern w:val="0"/>
          <w:sz w:val="24"/>
        </w:rPr>
        <w:t>(9), 1885-1901. https://doi.org/10.1016/j.clinph.2006.01.017</w:t>
      </w:r>
    </w:p>
    <w:p w14:paraId="3C660409" w14:textId="77777777" w:rsidR="00B517E7" w:rsidRPr="003F327D" w:rsidRDefault="00B517E7" w:rsidP="00B517E7">
      <w:pPr>
        <w:widowControl w:val="0"/>
        <w:autoSpaceDE w:val="0"/>
        <w:autoSpaceDN w:val="0"/>
        <w:adjustRightInd w:val="0"/>
        <w:spacing w:line="276" w:lineRule="auto"/>
        <w:ind w:left="993" w:hanging="567"/>
        <w:jc w:val="both"/>
        <w:rPr>
          <w:rFonts w:ascii="Times New Roman" w:hAnsi="Times New Roman" w:cs="Times New Roman"/>
          <w:noProof/>
          <w:kern w:val="0"/>
          <w:sz w:val="24"/>
        </w:rPr>
      </w:pPr>
      <w:r w:rsidRPr="003F327D">
        <w:rPr>
          <w:rFonts w:ascii="Times New Roman" w:hAnsi="Times New Roman" w:cs="Times New Roman"/>
          <w:noProof/>
          <w:kern w:val="0"/>
          <w:sz w:val="24"/>
        </w:rPr>
        <w:t>Onninen, J., Pylkkönen, M., Hakola, T., Puttonen, S., &amp; Virkkala, J. (2021). The self-</w:t>
      </w:r>
      <w:r w:rsidRPr="003F327D">
        <w:rPr>
          <w:rFonts w:ascii="Times New Roman" w:hAnsi="Times New Roman" w:cs="Times New Roman"/>
          <w:noProof/>
          <w:kern w:val="0"/>
          <w:sz w:val="24"/>
        </w:rPr>
        <w:lastRenderedPageBreak/>
        <w:t xml:space="preserve">reported causes of sleepiness in shift-working tram and truck drivers. </w:t>
      </w:r>
      <w:r w:rsidRPr="003F327D">
        <w:rPr>
          <w:rFonts w:ascii="Times New Roman" w:hAnsi="Times New Roman" w:cs="Times New Roman"/>
          <w:i/>
          <w:iCs/>
          <w:noProof/>
          <w:kern w:val="0"/>
          <w:sz w:val="24"/>
        </w:rPr>
        <w:t>Transportation Research Part F: Psychology and Behaviour</w:t>
      </w:r>
      <w:r w:rsidRPr="003F327D">
        <w:rPr>
          <w:rFonts w:ascii="Times New Roman" w:hAnsi="Times New Roman" w:cs="Times New Roman"/>
          <w:noProof/>
          <w:kern w:val="0"/>
          <w:sz w:val="24"/>
        </w:rPr>
        <w:t xml:space="preserve">, </w:t>
      </w:r>
      <w:r w:rsidRPr="003F327D">
        <w:rPr>
          <w:rFonts w:ascii="Times New Roman" w:hAnsi="Times New Roman" w:cs="Times New Roman"/>
          <w:i/>
          <w:iCs/>
          <w:noProof/>
          <w:kern w:val="0"/>
          <w:sz w:val="24"/>
        </w:rPr>
        <w:t>78</w:t>
      </w:r>
      <w:r w:rsidRPr="003F327D">
        <w:rPr>
          <w:rFonts w:ascii="Times New Roman" w:hAnsi="Times New Roman" w:cs="Times New Roman"/>
          <w:noProof/>
          <w:kern w:val="0"/>
          <w:sz w:val="24"/>
        </w:rPr>
        <w:t>, 153-163. https://doi.org/10.1016/j.trf.2021.02.004</w:t>
      </w:r>
    </w:p>
    <w:p w14:paraId="30B5B3DA" w14:textId="77777777" w:rsidR="00B517E7" w:rsidRPr="003F327D" w:rsidRDefault="00B517E7" w:rsidP="00B517E7">
      <w:pPr>
        <w:widowControl w:val="0"/>
        <w:autoSpaceDE w:val="0"/>
        <w:autoSpaceDN w:val="0"/>
        <w:adjustRightInd w:val="0"/>
        <w:spacing w:line="276" w:lineRule="auto"/>
        <w:ind w:left="993" w:hanging="567"/>
        <w:jc w:val="both"/>
        <w:rPr>
          <w:rFonts w:ascii="Times New Roman" w:hAnsi="Times New Roman" w:cs="Times New Roman"/>
          <w:noProof/>
          <w:kern w:val="0"/>
          <w:sz w:val="24"/>
        </w:rPr>
      </w:pPr>
      <w:r w:rsidRPr="003F327D">
        <w:rPr>
          <w:rFonts w:ascii="Times New Roman" w:hAnsi="Times New Roman" w:cs="Times New Roman"/>
          <w:noProof/>
          <w:kern w:val="0"/>
          <w:sz w:val="24"/>
        </w:rPr>
        <w:t xml:space="preserve">Paramita, R. wijayanti daniar, Noviansyah;, Bahtiar, R., &amp; Riza, A. (2021). </w:t>
      </w:r>
      <w:r w:rsidRPr="003F327D">
        <w:rPr>
          <w:rFonts w:ascii="Times New Roman" w:hAnsi="Times New Roman" w:cs="Times New Roman"/>
          <w:i/>
          <w:iCs/>
          <w:noProof/>
          <w:kern w:val="0"/>
          <w:sz w:val="24"/>
        </w:rPr>
        <w:t>METODE PENELITIAN KUANTITATIF: Buku Ajar Perkuliahan Metodologi Penelitian Bagi mahasiswa Akuntasi &amp; Manajemen</w:t>
      </w:r>
      <w:r w:rsidRPr="003F327D">
        <w:rPr>
          <w:rFonts w:ascii="Times New Roman" w:hAnsi="Times New Roman" w:cs="Times New Roman"/>
          <w:noProof/>
          <w:kern w:val="0"/>
          <w:sz w:val="24"/>
        </w:rPr>
        <w:t xml:space="preserve"> (edisi 3). WIDYA GAMA PRESS.</w:t>
      </w:r>
    </w:p>
    <w:p w14:paraId="45C16FDC" w14:textId="77777777" w:rsidR="00B517E7" w:rsidRPr="003F327D" w:rsidRDefault="00B517E7" w:rsidP="00B517E7">
      <w:pPr>
        <w:widowControl w:val="0"/>
        <w:autoSpaceDE w:val="0"/>
        <w:autoSpaceDN w:val="0"/>
        <w:adjustRightInd w:val="0"/>
        <w:spacing w:line="276" w:lineRule="auto"/>
        <w:ind w:left="993" w:hanging="567"/>
        <w:jc w:val="both"/>
        <w:rPr>
          <w:rFonts w:ascii="Times New Roman" w:hAnsi="Times New Roman" w:cs="Times New Roman"/>
          <w:noProof/>
          <w:kern w:val="0"/>
          <w:sz w:val="24"/>
        </w:rPr>
      </w:pPr>
      <w:r w:rsidRPr="003F327D">
        <w:rPr>
          <w:rFonts w:ascii="Times New Roman" w:hAnsi="Times New Roman" w:cs="Times New Roman"/>
          <w:noProof/>
          <w:kern w:val="0"/>
          <w:sz w:val="24"/>
        </w:rPr>
        <w:t xml:space="preserve">Pratama, D. F., Zainul, L. M., &amp; Maslina. (2024). hubungan pengetahuan keselamtan berkendaran dan masa kerja pada pengemudi truk di PT Balikpapan ready mix kota balikpapan. </w:t>
      </w:r>
      <w:r w:rsidRPr="003F327D">
        <w:rPr>
          <w:rFonts w:ascii="Times New Roman" w:hAnsi="Times New Roman" w:cs="Times New Roman"/>
          <w:i/>
          <w:iCs/>
          <w:noProof/>
          <w:kern w:val="0"/>
          <w:sz w:val="24"/>
        </w:rPr>
        <w:t>Jurnal Kesehatan, Kesehatan Kerja, Dan Lindugan Lingkungan</w:t>
      </w:r>
      <w:r w:rsidRPr="003F327D">
        <w:rPr>
          <w:rFonts w:ascii="Times New Roman" w:hAnsi="Times New Roman" w:cs="Times New Roman"/>
          <w:noProof/>
          <w:kern w:val="0"/>
          <w:sz w:val="24"/>
        </w:rPr>
        <w:t xml:space="preserve">, </w:t>
      </w:r>
      <w:r w:rsidRPr="003F327D">
        <w:rPr>
          <w:rFonts w:ascii="Times New Roman" w:hAnsi="Times New Roman" w:cs="Times New Roman"/>
          <w:i/>
          <w:iCs/>
          <w:noProof/>
          <w:kern w:val="0"/>
          <w:sz w:val="24"/>
        </w:rPr>
        <w:t>10</w:t>
      </w:r>
      <w:r w:rsidRPr="003F327D">
        <w:rPr>
          <w:rFonts w:ascii="Times New Roman" w:hAnsi="Times New Roman" w:cs="Times New Roman"/>
          <w:noProof/>
          <w:kern w:val="0"/>
          <w:sz w:val="24"/>
        </w:rPr>
        <w:t>(1), 210-216.</w:t>
      </w:r>
    </w:p>
    <w:p w14:paraId="28ED3792" w14:textId="77777777" w:rsidR="00B517E7" w:rsidRPr="003F327D" w:rsidRDefault="00B517E7" w:rsidP="00B517E7">
      <w:pPr>
        <w:widowControl w:val="0"/>
        <w:autoSpaceDE w:val="0"/>
        <w:autoSpaceDN w:val="0"/>
        <w:adjustRightInd w:val="0"/>
        <w:spacing w:line="276" w:lineRule="auto"/>
        <w:ind w:left="993" w:hanging="567"/>
        <w:jc w:val="both"/>
        <w:rPr>
          <w:rFonts w:ascii="Times New Roman" w:hAnsi="Times New Roman" w:cs="Times New Roman"/>
          <w:noProof/>
          <w:kern w:val="0"/>
          <w:sz w:val="24"/>
        </w:rPr>
      </w:pPr>
      <w:r w:rsidRPr="003F327D">
        <w:rPr>
          <w:rFonts w:ascii="Times New Roman" w:hAnsi="Times New Roman" w:cs="Times New Roman"/>
          <w:noProof/>
          <w:kern w:val="0"/>
          <w:sz w:val="24"/>
        </w:rPr>
        <w:t xml:space="preserve">Putri, N. A., Muhtady, N. H., &amp; dkk. (2025). Penilaian Kinerja Dan Metode Penilaian Kinerja. </w:t>
      </w:r>
      <w:r w:rsidRPr="003F327D">
        <w:rPr>
          <w:rFonts w:ascii="Times New Roman" w:hAnsi="Times New Roman" w:cs="Times New Roman"/>
          <w:i/>
          <w:iCs/>
          <w:noProof/>
          <w:kern w:val="0"/>
          <w:sz w:val="24"/>
        </w:rPr>
        <w:t>Embiss)</w:t>
      </w:r>
      <w:r w:rsidRPr="003F327D">
        <w:rPr>
          <w:rFonts w:ascii="Times New Roman" w:hAnsi="Times New Roman" w:cs="Times New Roman"/>
          <w:noProof/>
          <w:kern w:val="0"/>
          <w:sz w:val="24"/>
        </w:rPr>
        <w:t xml:space="preserve">, </w:t>
      </w:r>
      <w:r w:rsidRPr="003F327D">
        <w:rPr>
          <w:rFonts w:ascii="Times New Roman" w:hAnsi="Times New Roman" w:cs="Times New Roman"/>
          <w:i/>
          <w:iCs/>
          <w:noProof/>
          <w:kern w:val="0"/>
          <w:sz w:val="24"/>
        </w:rPr>
        <w:t>5</w:t>
      </w:r>
      <w:r w:rsidRPr="003F327D">
        <w:rPr>
          <w:rFonts w:ascii="Times New Roman" w:hAnsi="Times New Roman" w:cs="Times New Roman"/>
          <w:noProof/>
          <w:kern w:val="0"/>
          <w:sz w:val="24"/>
        </w:rPr>
        <w:t>(2), 149. file:///C:/Users/user/Downloads/367-Article Text-1287-1-10-20250220 (2).pdf</w:t>
      </w:r>
    </w:p>
    <w:p w14:paraId="2F799E0D" w14:textId="77777777" w:rsidR="00B517E7" w:rsidRPr="003F327D" w:rsidRDefault="00B517E7" w:rsidP="00B517E7">
      <w:pPr>
        <w:widowControl w:val="0"/>
        <w:autoSpaceDE w:val="0"/>
        <w:autoSpaceDN w:val="0"/>
        <w:adjustRightInd w:val="0"/>
        <w:spacing w:line="276" w:lineRule="auto"/>
        <w:ind w:left="993" w:hanging="567"/>
        <w:jc w:val="both"/>
        <w:rPr>
          <w:rFonts w:ascii="Times New Roman" w:hAnsi="Times New Roman" w:cs="Times New Roman"/>
          <w:noProof/>
          <w:kern w:val="0"/>
          <w:sz w:val="24"/>
        </w:rPr>
      </w:pPr>
      <w:r w:rsidRPr="003F327D">
        <w:rPr>
          <w:rFonts w:ascii="Times New Roman" w:hAnsi="Times New Roman" w:cs="Times New Roman"/>
          <w:noProof/>
          <w:kern w:val="0"/>
          <w:sz w:val="24"/>
        </w:rPr>
        <w:t xml:space="preserve">Robertsen, R., Lorås, H. W., Polman, R., Simsekoglu, O., &amp; Sigmundsson, H. (2022). </w:t>
      </w:r>
      <w:r w:rsidRPr="003F327D">
        <w:rPr>
          <w:rFonts w:ascii="Times New Roman" w:hAnsi="Times New Roman" w:cs="Times New Roman"/>
          <w:i/>
          <w:iCs/>
          <w:noProof/>
          <w:kern w:val="0"/>
          <w:sz w:val="24"/>
        </w:rPr>
        <w:t>Aging and Driving : A Comparison of Driving Performance Between Older and Younger Drivers in an On-Road Driving Test</w:t>
      </w:r>
      <w:r w:rsidRPr="003F327D">
        <w:rPr>
          <w:rFonts w:ascii="Times New Roman" w:hAnsi="Times New Roman" w:cs="Times New Roman"/>
          <w:noProof/>
          <w:kern w:val="0"/>
          <w:sz w:val="24"/>
        </w:rPr>
        <w:t>. https://doi.org/10.1177/21582440221096133</w:t>
      </w:r>
    </w:p>
    <w:p w14:paraId="67B13389" w14:textId="77777777" w:rsidR="00B517E7" w:rsidRPr="003F327D" w:rsidRDefault="00B517E7" w:rsidP="00B517E7">
      <w:pPr>
        <w:widowControl w:val="0"/>
        <w:autoSpaceDE w:val="0"/>
        <w:autoSpaceDN w:val="0"/>
        <w:adjustRightInd w:val="0"/>
        <w:spacing w:line="276" w:lineRule="auto"/>
        <w:ind w:left="993" w:hanging="567"/>
        <w:jc w:val="both"/>
        <w:rPr>
          <w:rFonts w:ascii="Times New Roman" w:hAnsi="Times New Roman" w:cs="Times New Roman"/>
          <w:noProof/>
          <w:kern w:val="0"/>
          <w:sz w:val="24"/>
        </w:rPr>
      </w:pPr>
      <w:r w:rsidRPr="003F327D">
        <w:rPr>
          <w:rFonts w:ascii="Times New Roman" w:hAnsi="Times New Roman" w:cs="Times New Roman"/>
          <w:noProof/>
          <w:kern w:val="0"/>
          <w:sz w:val="24"/>
        </w:rPr>
        <w:t xml:space="preserve">Rusmiati, D., Aini, N., &amp; Indrawati, R. (2021). Pengetahuan Sebagai Faktor Penentu Perilaku Safety </w:t>
      </w:r>
      <w:r w:rsidRPr="003F327D">
        <w:rPr>
          <w:rFonts w:ascii="Times New Roman" w:hAnsi="Times New Roman" w:cs="Times New Roman"/>
          <w:i/>
          <w:iCs/>
          <w:noProof/>
          <w:kern w:val="0"/>
          <w:sz w:val="24"/>
        </w:rPr>
        <w:t>Driving</w:t>
      </w:r>
      <w:r w:rsidRPr="003F327D">
        <w:rPr>
          <w:rFonts w:ascii="Times New Roman" w:hAnsi="Times New Roman" w:cs="Times New Roman"/>
          <w:noProof/>
          <w:kern w:val="0"/>
          <w:sz w:val="24"/>
        </w:rPr>
        <w:t xml:space="preserve"> Pada Pengemudi Truk. </w:t>
      </w:r>
      <w:r w:rsidRPr="003F327D">
        <w:rPr>
          <w:rFonts w:ascii="Times New Roman" w:hAnsi="Times New Roman" w:cs="Times New Roman"/>
          <w:i/>
          <w:iCs/>
          <w:noProof/>
          <w:kern w:val="0"/>
          <w:sz w:val="24"/>
        </w:rPr>
        <w:t>Jurnal Ayurveda Medistra</w:t>
      </w:r>
      <w:r w:rsidRPr="003F327D">
        <w:rPr>
          <w:rFonts w:ascii="Times New Roman" w:hAnsi="Times New Roman" w:cs="Times New Roman"/>
          <w:noProof/>
          <w:kern w:val="0"/>
          <w:sz w:val="24"/>
        </w:rPr>
        <w:t xml:space="preserve">, </w:t>
      </w:r>
      <w:r w:rsidRPr="003F327D">
        <w:rPr>
          <w:rFonts w:ascii="Times New Roman" w:hAnsi="Times New Roman" w:cs="Times New Roman"/>
          <w:i/>
          <w:iCs/>
          <w:noProof/>
          <w:kern w:val="0"/>
          <w:sz w:val="24"/>
        </w:rPr>
        <w:t>3</w:t>
      </w:r>
      <w:r w:rsidRPr="003F327D">
        <w:rPr>
          <w:rFonts w:ascii="Times New Roman" w:hAnsi="Times New Roman" w:cs="Times New Roman"/>
          <w:noProof/>
          <w:kern w:val="0"/>
          <w:sz w:val="24"/>
        </w:rPr>
        <w:t>(1), 23-26.</w:t>
      </w:r>
    </w:p>
    <w:p w14:paraId="1412EE4E" w14:textId="77777777" w:rsidR="00B517E7" w:rsidRPr="003F327D" w:rsidRDefault="00B517E7" w:rsidP="00B517E7">
      <w:pPr>
        <w:widowControl w:val="0"/>
        <w:autoSpaceDE w:val="0"/>
        <w:autoSpaceDN w:val="0"/>
        <w:adjustRightInd w:val="0"/>
        <w:spacing w:line="276" w:lineRule="auto"/>
        <w:ind w:left="993" w:hanging="567"/>
        <w:jc w:val="both"/>
        <w:rPr>
          <w:rFonts w:ascii="Times New Roman" w:hAnsi="Times New Roman" w:cs="Times New Roman"/>
          <w:noProof/>
          <w:kern w:val="0"/>
          <w:sz w:val="24"/>
        </w:rPr>
      </w:pPr>
      <w:r w:rsidRPr="003F327D">
        <w:rPr>
          <w:rFonts w:ascii="Times New Roman" w:hAnsi="Times New Roman" w:cs="Times New Roman"/>
          <w:noProof/>
          <w:kern w:val="0"/>
          <w:sz w:val="24"/>
        </w:rPr>
        <w:t xml:space="preserve">Sanders, M. S., &amp; McCormick, E. J. (1993). </w:t>
      </w:r>
      <w:r w:rsidRPr="003F327D">
        <w:rPr>
          <w:rFonts w:ascii="Times New Roman" w:hAnsi="Times New Roman" w:cs="Times New Roman"/>
          <w:i/>
          <w:iCs/>
          <w:noProof/>
          <w:kern w:val="0"/>
          <w:sz w:val="24"/>
        </w:rPr>
        <w:t>Human Factors in Engineering and Design</w:t>
      </w:r>
      <w:r w:rsidRPr="003F327D">
        <w:rPr>
          <w:rFonts w:ascii="Times New Roman" w:hAnsi="Times New Roman" w:cs="Times New Roman"/>
          <w:noProof/>
          <w:kern w:val="0"/>
          <w:sz w:val="24"/>
        </w:rPr>
        <w:t xml:space="preserve"> (7th ed.). McGraw-Hill.</w:t>
      </w:r>
    </w:p>
    <w:p w14:paraId="354CF084" w14:textId="77777777" w:rsidR="00B517E7" w:rsidRPr="003F327D" w:rsidRDefault="00B517E7" w:rsidP="00B517E7">
      <w:pPr>
        <w:widowControl w:val="0"/>
        <w:autoSpaceDE w:val="0"/>
        <w:autoSpaceDN w:val="0"/>
        <w:adjustRightInd w:val="0"/>
        <w:spacing w:line="276" w:lineRule="auto"/>
        <w:ind w:left="993" w:hanging="567"/>
        <w:jc w:val="both"/>
        <w:rPr>
          <w:rFonts w:ascii="Times New Roman" w:hAnsi="Times New Roman" w:cs="Times New Roman"/>
          <w:noProof/>
          <w:sz w:val="24"/>
        </w:rPr>
      </w:pPr>
      <w:r w:rsidRPr="003F327D">
        <w:rPr>
          <w:rFonts w:ascii="Times New Roman" w:hAnsi="Times New Roman" w:cs="Times New Roman"/>
          <w:noProof/>
          <w:kern w:val="0"/>
          <w:sz w:val="24"/>
        </w:rPr>
        <w:t xml:space="preserve">Zuraida, R., &amp; Abbas, B. S. (2020). </w:t>
      </w:r>
      <w:r w:rsidRPr="003F327D">
        <w:rPr>
          <w:rFonts w:ascii="Times New Roman" w:hAnsi="Times New Roman" w:cs="Times New Roman"/>
          <w:i/>
          <w:iCs/>
          <w:noProof/>
          <w:kern w:val="0"/>
          <w:sz w:val="24"/>
        </w:rPr>
        <w:t>The Factors Influencing Fatigue Related to the Accident of Intercity Bus Drivers in Indonesia</w:t>
      </w:r>
      <w:r w:rsidRPr="003F327D">
        <w:rPr>
          <w:rFonts w:ascii="Times New Roman" w:hAnsi="Times New Roman" w:cs="Times New Roman"/>
          <w:noProof/>
          <w:kern w:val="0"/>
          <w:sz w:val="24"/>
        </w:rPr>
        <w:t xml:space="preserve">. </w:t>
      </w:r>
      <w:r w:rsidRPr="003F327D">
        <w:rPr>
          <w:rFonts w:ascii="Times New Roman" w:hAnsi="Times New Roman" w:cs="Times New Roman"/>
          <w:i/>
          <w:iCs/>
          <w:noProof/>
          <w:kern w:val="0"/>
          <w:sz w:val="24"/>
        </w:rPr>
        <w:t>11</w:t>
      </w:r>
      <w:r w:rsidRPr="003F327D">
        <w:rPr>
          <w:rFonts w:ascii="Times New Roman" w:hAnsi="Times New Roman" w:cs="Times New Roman"/>
          <w:noProof/>
          <w:kern w:val="0"/>
          <w:sz w:val="24"/>
        </w:rPr>
        <w:t>(March), 342-352. https://doi.org/10.14716/ijtech.v11i2.3792</w:t>
      </w:r>
    </w:p>
    <w:p w14:paraId="67282E14" w14:textId="67ECBC5B" w:rsidR="00B61B7E" w:rsidRPr="00B517E7" w:rsidRDefault="00B517E7" w:rsidP="00B517E7">
      <w:pPr>
        <w:spacing w:line="276" w:lineRule="auto"/>
        <w:ind w:left="2160" w:firstLine="720"/>
        <w:jc w:val="both"/>
        <w:rPr>
          <w:rFonts w:ascii="Times New Roman" w:hAnsi="Times New Roman" w:cs="Times New Roman"/>
          <w:sz w:val="24"/>
          <w:szCs w:val="24"/>
        </w:rPr>
      </w:pPr>
      <w:r w:rsidRPr="003F327D">
        <w:rPr>
          <w:rFonts w:ascii="Times New Roman" w:hAnsi="Times New Roman" w:cs="Times New Roman"/>
          <w:sz w:val="24"/>
          <w:szCs w:val="24"/>
        </w:rPr>
        <w:fldChar w:fldCharType="end"/>
      </w:r>
    </w:p>
    <w:sectPr w:rsidR="00B61B7E" w:rsidRPr="00B517E7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517E7"/>
    <w:rsid w:val="0086076E"/>
    <w:rsid w:val="0091194C"/>
    <w:rsid w:val="00B517E7"/>
    <w:rsid w:val="00B61B7E"/>
    <w:rsid w:val="00CE135F"/>
    <w:rsid w:val="00EE29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420ADBB"/>
  <w15:chartTrackingRefBased/>
  <w15:docId w15:val="{5D7D2B61-64D9-4DC3-9E91-C971033DDF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ID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517E7"/>
    <w:rPr>
      <w:lang w:val="id-ID"/>
    </w:rPr>
  </w:style>
  <w:style w:type="paragraph" w:styleId="Heading1">
    <w:name w:val="heading 1"/>
    <w:basedOn w:val="Normal"/>
    <w:next w:val="Normal"/>
    <w:link w:val="Heading1Char"/>
    <w:uiPriority w:val="9"/>
    <w:qFormat/>
    <w:rsid w:val="00B517E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  <w:lang w:val="en-ID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517E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  <w:lang w:val="en-ID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517E7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  <w:lang w:val="en-ID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517E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  <w:lang w:val="en-ID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517E7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  <w:lang w:val="en-ID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517E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  <w:lang w:val="en-ID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517E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  <w:lang w:val="en-ID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517E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  <w:lang w:val="en-ID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517E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  <w:lang w:val="en-ID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517E7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517E7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517E7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517E7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517E7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517E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517E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517E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517E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517E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en-ID"/>
    </w:rPr>
  </w:style>
  <w:style w:type="character" w:customStyle="1" w:styleId="TitleChar">
    <w:name w:val="Title Char"/>
    <w:basedOn w:val="DefaultParagraphFont"/>
    <w:link w:val="Title"/>
    <w:uiPriority w:val="10"/>
    <w:rsid w:val="00B517E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517E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  <w:lang w:val="en-ID"/>
    </w:rPr>
  </w:style>
  <w:style w:type="character" w:customStyle="1" w:styleId="SubtitleChar">
    <w:name w:val="Subtitle Char"/>
    <w:basedOn w:val="DefaultParagraphFont"/>
    <w:link w:val="Subtitle"/>
    <w:uiPriority w:val="11"/>
    <w:rsid w:val="00B517E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517E7"/>
    <w:pPr>
      <w:spacing w:before="160"/>
      <w:jc w:val="center"/>
    </w:pPr>
    <w:rPr>
      <w:i/>
      <w:iCs/>
      <w:color w:val="404040" w:themeColor="text1" w:themeTint="BF"/>
      <w:lang w:val="en-ID"/>
    </w:rPr>
  </w:style>
  <w:style w:type="character" w:customStyle="1" w:styleId="QuoteChar">
    <w:name w:val="Quote Char"/>
    <w:basedOn w:val="DefaultParagraphFont"/>
    <w:link w:val="Quote"/>
    <w:uiPriority w:val="29"/>
    <w:rsid w:val="00B517E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517E7"/>
    <w:pPr>
      <w:ind w:left="720"/>
      <w:contextualSpacing/>
    </w:pPr>
    <w:rPr>
      <w:lang w:val="en-ID"/>
    </w:rPr>
  </w:style>
  <w:style w:type="character" w:styleId="IntenseEmphasis">
    <w:name w:val="Intense Emphasis"/>
    <w:basedOn w:val="DefaultParagraphFont"/>
    <w:uiPriority w:val="21"/>
    <w:qFormat/>
    <w:rsid w:val="00B517E7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517E7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  <w:lang w:val="en-ID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517E7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517E7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1010</Words>
  <Characters>5761</Characters>
  <Application>Microsoft Office Word</Application>
  <DocSecurity>0</DocSecurity>
  <Lines>48</Lines>
  <Paragraphs>13</Paragraphs>
  <ScaleCrop>false</ScaleCrop>
  <Company/>
  <LinksUpToDate>false</LinksUpToDate>
  <CharactersWithSpaces>6758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syukronyuwono@gmail.com</dc:creator>
  <cp:keywords/>
  <dc:description/>
  <cp:lastModifiedBy>syukronyuwono@gmail.com</cp:lastModifiedBy>
  <cp:revision>1</cp:revision>
  <dcterms:created xsi:type="dcterms:W3CDTF">2026-09-07T06:02:00Z</dcterms:created>
  <dcterms:modified xsi:type="dcterms:W3CDTF">2026-09-07T06:03:00Z</dcterms:modified>
</cp:coreProperties>
</file>