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0A7FB" w14:textId="77777777" w:rsidR="000827A1" w:rsidRDefault="000827A1" w:rsidP="007D5B22">
      <w:pPr>
        <w:ind w:left="6"/>
        <w:jc w:val="center"/>
        <w:rPr>
          <w:b/>
          <w:sz w:val="24"/>
        </w:rPr>
      </w:pPr>
    </w:p>
    <w:p w14:paraId="33AE3A19" w14:textId="2BFDF299" w:rsidR="007D5B22" w:rsidRPr="006905FE" w:rsidRDefault="007D5B22" w:rsidP="007D5B22">
      <w:pPr>
        <w:ind w:left="6"/>
        <w:jc w:val="center"/>
        <w:rPr>
          <w:b/>
          <w:sz w:val="24"/>
        </w:rPr>
      </w:pPr>
      <w:r w:rsidRPr="006905FE">
        <w:rPr>
          <w:b/>
          <w:sz w:val="24"/>
        </w:rPr>
        <w:t xml:space="preserve">PENGARUH BRAND IMAGE DAN HARGA TERHADAP KEPUTUYSAN PEMBELIAN DENGAN KEPERCAYAAN KONSUMEN SEBAGAI MEDIASI </w:t>
      </w:r>
    </w:p>
    <w:p w14:paraId="37DD6F35" w14:textId="3587BEC4" w:rsidR="007D5B22" w:rsidRPr="006905FE" w:rsidRDefault="007D5B22" w:rsidP="007D5B22">
      <w:pPr>
        <w:ind w:left="6"/>
        <w:jc w:val="center"/>
        <w:rPr>
          <w:b/>
          <w:sz w:val="24"/>
        </w:rPr>
      </w:pPr>
      <w:r w:rsidRPr="006905FE">
        <w:rPr>
          <w:b/>
          <w:sz w:val="24"/>
        </w:rPr>
        <w:t>PADA COLORBOX DI TIKTOKSHOP</w:t>
      </w:r>
    </w:p>
    <w:p w14:paraId="4500048B" w14:textId="3C62A225" w:rsidR="007D5B22" w:rsidRPr="006905FE" w:rsidRDefault="007D5B22" w:rsidP="007D5B22">
      <w:pPr>
        <w:ind w:left="6"/>
        <w:jc w:val="center"/>
        <w:rPr>
          <w:b/>
          <w:sz w:val="24"/>
        </w:rPr>
      </w:pPr>
      <w:r w:rsidRPr="006905FE">
        <w:rPr>
          <w:b/>
          <w:sz w:val="24"/>
        </w:rPr>
        <w:t>(Studi Kasus Mahasiswa Gen Z FE Universitas Negeri di Kota Semarang)</w:t>
      </w:r>
    </w:p>
    <w:p w14:paraId="2CBB1C7E" w14:textId="77777777" w:rsidR="007D5B22" w:rsidRPr="006905FE" w:rsidRDefault="007D5B22" w:rsidP="007D5B22">
      <w:pPr>
        <w:pStyle w:val="BodyText"/>
        <w:spacing w:before="48"/>
        <w:rPr>
          <w:b/>
        </w:rPr>
      </w:pPr>
    </w:p>
    <w:p w14:paraId="2140D901" w14:textId="77777777" w:rsidR="007D5B22" w:rsidRPr="006905FE" w:rsidRDefault="007D5B22" w:rsidP="007D5B22">
      <w:pPr>
        <w:pStyle w:val="BodyText"/>
        <w:ind w:left="2435" w:right="2438"/>
        <w:jc w:val="center"/>
      </w:pPr>
      <w:r w:rsidRPr="006905FE">
        <w:t xml:space="preserve">Dina Ayu Rahma </w:t>
      </w:r>
    </w:p>
    <w:p w14:paraId="4FD1BCED" w14:textId="77777777" w:rsidR="007D5B22" w:rsidRPr="006905FE" w:rsidRDefault="007D5B22" w:rsidP="007D5B22">
      <w:pPr>
        <w:pStyle w:val="BodyText"/>
        <w:ind w:left="2435" w:right="2438"/>
        <w:jc w:val="center"/>
      </w:pPr>
      <w:r w:rsidRPr="006905FE">
        <w:t>12221734</w:t>
      </w:r>
    </w:p>
    <w:p w14:paraId="3C49A777" w14:textId="77777777" w:rsidR="007D5B22" w:rsidRPr="006905FE" w:rsidRDefault="007D5B22" w:rsidP="007D5B22">
      <w:pPr>
        <w:pStyle w:val="BodyText"/>
        <w:ind w:left="2435" w:right="2438"/>
        <w:jc w:val="center"/>
      </w:pPr>
    </w:p>
    <w:p w14:paraId="70AA5220" w14:textId="5301B9FC" w:rsidR="007D5B22" w:rsidRPr="006905FE" w:rsidRDefault="007D5B22" w:rsidP="007D5B22">
      <w:pPr>
        <w:pStyle w:val="BodyText"/>
        <w:ind w:left="461" w:right="475"/>
        <w:jc w:val="center"/>
      </w:pPr>
      <w:r w:rsidRPr="006905FE">
        <w:t>Program</w:t>
      </w:r>
      <w:r w:rsidRPr="006905FE">
        <w:rPr>
          <w:spacing w:val="-5"/>
        </w:rPr>
        <w:t xml:space="preserve"> </w:t>
      </w:r>
      <w:r w:rsidRPr="006905FE">
        <w:t>Studi</w:t>
      </w:r>
      <w:r w:rsidRPr="006905FE">
        <w:rPr>
          <w:spacing w:val="-4"/>
        </w:rPr>
        <w:t xml:space="preserve"> </w:t>
      </w:r>
      <w:r w:rsidRPr="006905FE">
        <w:t>Manajemen</w:t>
      </w:r>
      <w:r w:rsidRPr="006905FE">
        <w:rPr>
          <w:spacing w:val="-6"/>
        </w:rPr>
        <w:t xml:space="preserve"> </w:t>
      </w:r>
      <w:r w:rsidRPr="006905FE">
        <w:t>STIE</w:t>
      </w:r>
      <w:r w:rsidRPr="006905FE">
        <w:rPr>
          <w:spacing w:val="-5"/>
        </w:rPr>
        <w:t xml:space="preserve"> </w:t>
      </w:r>
      <w:r w:rsidRPr="006905FE">
        <w:t>Bank</w:t>
      </w:r>
      <w:r w:rsidRPr="006905FE">
        <w:rPr>
          <w:spacing w:val="-8"/>
        </w:rPr>
        <w:t xml:space="preserve"> </w:t>
      </w:r>
      <w:r w:rsidRPr="006905FE">
        <w:t>BPD</w:t>
      </w:r>
      <w:r w:rsidRPr="006905FE">
        <w:rPr>
          <w:spacing w:val="-2"/>
        </w:rPr>
        <w:t xml:space="preserve"> </w:t>
      </w:r>
      <w:r w:rsidRPr="006905FE">
        <w:t>Jateng</w:t>
      </w:r>
      <w:r w:rsidRPr="006905FE">
        <w:rPr>
          <w:spacing w:val="-1"/>
        </w:rPr>
        <w:t xml:space="preserve"> </w:t>
      </w:r>
    </w:p>
    <w:p w14:paraId="511D83EB" w14:textId="52DC1D01" w:rsidR="007D5B22" w:rsidRPr="006905FE" w:rsidRDefault="007D5B22" w:rsidP="007D5B22">
      <w:pPr>
        <w:pStyle w:val="BodyText"/>
        <w:ind w:left="461" w:right="475"/>
        <w:jc w:val="center"/>
      </w:pPr>
      <w:r w:rsidRPr="006905FE">
        <w:t xml:space="preserve">email: </w:t>
      </w:r>
      <w:hyperlink r:id="rId8" w:history="1">
        <w:r w:rsidRPr="006905FE">
          <w:rPr>
            <w:rStyle w:val="Hyperlink"/>
          </w:rPr>
          <w:t>dr117930@gmail.com</w:t>
        </w:r>
      </w:hyperlink>
      <w:r w:rsidRPr="006905FE">
        <w:t xml:space="preserve"> </w:t>
      </w:r>
    </w:p>
    <w:p w14:paraId="745AB698" w14:textId="77777777" w:rsidR="007D5B22" w:rsidRPr="006905FE" w:rsidRDefault="007D5B22" w:rsidP="007D5B22">
      <w:pPr>
        <w:pStyle w:val="BodyText"/>
        <w:ind w:left="461" w:right="475"/>
        <w:jc w:val="center"/>
      </w:pPr>
      <w:r w:rsidRPr="006905FE">
        <w:rPr>
          <w:noProof/>
          <w:sz w:val="14"/>
        </w:rPr>
        <mc:AlternateContent>
          <mc:Choice Requires="wps">
            <w:drawing>
              <wp:anchor distT="0" distB="0" distL="0" distR="0" simplePos="0" relativeHeight="487605248" behindDoc="1" locked="0" layoutInCell="1" allowOverlap="1" wp14:anchorId="1159CB6A" wp14:editId="3CDD6552">
                <wp:simplePos x="0" y="0"/>
                <wp:positionH relativeFrom="page">
                  <wp:posOffset>989965</wp:posOffset>
                </wp:positionH>
                <wp:positionV relativeFrom="paragraph">
                  <wp:posOffset>177165</wp:posOffset>
                </wp:positionV>
                <wp:extent cx="5760085" cy="1270"/>
                <wp:effectExtent l="0" t="0" r="0" b="0"/>
                <wp:wrapTopAndBottom/>
                <wp:docPr id="149383284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4EDFF6" id="Graphic 5" o:spid="_x0000_s1026" style="position:absolute;margin-left:77.95pt;margin-top:13.95pt;width:453.5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ecDwIAAFw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" path="m,l5760085,e" filled="f" strokeweight="1pt">
                <v:path arrowok="t"/>
                <w10:wrap type="topAndBottom" anchorx="page"/>
              </v:shape>
            </w:pict>
          </mc:Fallback>
        </mc:AlternateContent>
      </w:r>
    </w:p>
    <w:p w14:paraId="571BD875" w14:textId="77777777" w:rsidR="007D5B22" w:rsidRPr="006905FE" w:rsidRDefault="007D5B22" w:rsidP="007D5B22">
      <w:pPr>
        <w:spacing w:before="87" w:line="275" w:lineRule="exact"/>
        <w:ind w:left="4258"/>
        <w:rPr>
          <w:b/>
          <w:sz w:val="24"/>
        </w:rPr>
      </w:pPr>
      <w:r w:rsidRPr="006905FE">
        <w:rPr>
          <w:b/>
          <w:spacing w:val="-2"/>
          <w:sz w:val="24"/>
        </w:rPr>
        <w:t>Abstrak</w:t>
      </w:r>
    </w:p>
    <w:p w14:paraId="624BE86D" w14:textId="43B10AE8" w:rsidR="007D5B22" w:rsidRPr="006905FE" w:rsidRDefault="007D5B22" w:rsidP="007D5B22">
      <w:pPr>
        <w:ind w:left="141" w:right="89"/>
        <w:jc w:val="both"/>
        <w:rPr>
          <w:szCs w:val="20"/>
        </w:rPr>
      </w:pPr>
      <w:r w:rsidRPr="006905FE">
        <w:rPr>
          <w:szCs w:val="20"/>
        </w:rPr>
        <w:t xml:space="preserve">Penelitian ini bertujuan untuk menganalisis pengaruh brand image dan harga terhadap keputusan pembelian melalui kepercayaan konsumen sebagai variabel mediasi pada produk Colorbox di TikTok Shop. Penelitian menggunakan pendekatan kuantitatif dengan teknik purposive sampling. Responden penelitian berjumlah 386 mahasiswa Generasi Z Fakultas Ekonomi dari universitas negeri di Kota Semarang yang pernah membeli produk Colorbox melalui TikTok Shop. Pengumpulan data dilakukan menggunakan kuesioner dengan skala Likert, sedangkan analisis data menggunakan Structural Equation Modeling-Partial Least Squares (SEM-PLS) melalui aplikasi SmartPLS 4. Hasil penelitian menunjukkan bahwa brand image dan harga berpengaruh positif dan signifikan terhadap kepercayaan konsumen. Selain itu, brand image, harga, dan kepercayaan konsumen juga berpengaruh positif dan signifikan terhadap keputusan pembelian. Hasil uji mediasi menunjukkan bahwa kepercayaan konsumen mampu memediasi pengaruh brand image dan harga terhadap keputusan pembelian. Nilai </w:t>
      </w:r>
      <w:r w:rsidRPr="006905FE">
        <w:rPr>
          <w:i/>
          <w:iCs/>
          <w:szCs w:val="20"/>
        </w:rPr>
        <w:t>Adjusted R Square</w:t>
      </w:r>
      <w:r w:rsidRPr="006905FE">
        <w:rPr>
          <w:szCs w:val="20"/>
        </w:rPr>
        <w:t xml:space="preserve"> sebesar 0,641 pada variabel kepercayaan konsumen dan 0,682 pada variabel keputusan pembelian menunjukkan bahwa model penelitian memiliki kemampuan yang baik dalam menjelaskan hubungan antarvariabel. Temuan penelitian ini memberikan implikasi bahwa perusahaan perlu memperkuat citra merek, menerapkan strategi harga yang kompetitif, serta meningkatkan kepercayaan konsumen untuk mendorong keputusan pembelian produk Colorbox di TikTok Shop</w:t>
      </w:r>
    </w:p>
    <w:p w14:paraId="5C4BE168" w14:textId="77777777" w:rsidR="007D5B22" w:rsidRPr="006905FE" w:rsidRDefault="007D5B22" w:rsidP="007D5B22">
      <w:pPr>
        <w:ind w:left="141" w:right="443"/>
        <w:jc w:val="both"/>
        <w:rPr>
          <w:szCs w:val="20"/>
        </w:rPr>
      </w:pPr>
    </w:p>
    <w:p w14:paraId="15209B55" w14:textId="79FC3A0C" w:rsidR="007D5B22" w:rsidRPr="006905FE" w:rsidRDefault="007D5B22" w:rsidP="007D5B22">
      <w:pPr>
        <w:ind w:left="141" w:right="443"/>
        <w:jc w:val="both"/>
        <w:rPr>
          <w:szCs w:val="20"/>
          <w:lang w:val="en-US"/>
        </w:rPr>
      </w:pPr>
      <w:r w:rsidRPr="006905FE">
        <w:rPr>
          <w:szCs w:val="20"/>
        </w:rPr>
        <w:t xml:space="preserve">Kata kunci: </w:t>
      </w:r>
      <w:r w:rsidRPr="006905FE">
        <w:rPr>
          <w:szCs w:val="20"/>
          <w:lang w:val="en-US"/>
        </w:rPr>
        <w:t xml:space="preserve">Brand Image, Harga, </w:t>
      </w:r>
      <w:proofErr w:type="spellStart"/>
      <w:r w:rsidRPr="006905FE">
        <w:rPr>
          <w:szCs w:val="20"/>
          <w:lang w:val="en-US"/>
        </w:rPr>
        <w:t>Kepercayaan</w:t>
      </w:r>
      <w:proofErr w:type="spellEnd"/>
      <w:r w:rsidRPr="006905FE">
        <w:rPr>
          <w:szCs w:val="20"/>
          <w:lang w:val="en-US"/>
        </w:rPr>
        <w:t xml:space="preserve"> </w:t>
      </w:r>
      <w:proofErr w:type="spellStart"/>
      <w:r w:rsidRPr="006905FE">
        <w:rPr>
          <w:szCs w:val="20"/>
          <w:lang w:val="en-US"/>
        </w:rPr>
        <w:t>Konsumen</w:t>
      </w:r>
      <w:proofErr w:type="spellEnd"/>
      <w:r w:rsidRPr="006905FE">
        <w:rPr>
          <w:szCs w:val="20"/>
          <w:lang w:val="en-US"/>
        </w:rPr>
        <w:t xml:space="preserve">, Keputusan </w:t>
      </w:r>
      <w:proofErr w:type="spellStart"/>
      <w:r w:rsidRPr="006905FE">
        <w:rPr>
          <w:szCs w:val="20"/>
          <w:lang w:val="en-US"/>
        </w:rPr>
        <w:t>Pembelian</w:t>
      </w:r>
      <w:proofErr w:type="spellEnd"/>
      <w:r w:rsidRPr="006905FE">
        <w:rPr>
          <w:szCs w:val="20"/>
          <w:lang w:val="en-US"/>
        </w:rPr>
        <w:t xml:space="preserve">, </w:t>
      </w:r>
    </w:p>
    <w:p w14:paraId="06D02571" w14:textId="77777777" w:rsidR="007D5B22" w:rsidRPr="006905FE" w:rsidRDefault="007D5B22" w:rsidP="007D5B22">
      <w:pPr>
        <w:ind w:left="141" w:right="443"/>
        <w:jc w:val="both"/>
        <w:rPr>
          <w:szCs w:val="20"/>
          <w:lang w:val="en-US"/>
        </w:rPr>
      </w:pPr>
      <w:r w:rsidRPr="006905FE">
        <w:rPr>
          <w:noProof/>
          <w:sz w:val="12"/>
          <w:szCs w:val="20"/>
        </w:rPr>
        <mc:AlternateContent>
          <mc:Choice Requires="wps">
            <w:drawing>
              <wp:anchor distT="0" distB="0" distL="0" distR="0" simplePos="0" relativeHeight="487607296" behindDoc="1" locked="0" layoutInCell="1" allowOverlap="1" wp14:anchorId="1B9510BA" wp14:editId="40AF7AE0">
                <wp:simplePos x="0" y="0"/>
                <wp:positionH relativeFrom="page">
                  <wp:posOffset>989965</wp:posOffset>
                </wp:positionH>
                <wp:positionV relativeFrom="paragraph">
                  <wp:posOffset>181610</wp:posOffset>
                </wp:positionV>
                <wp:extent cx="5760085" cy="1270"/>
                <wp:effectExtent l="0" t="0" r="0" b="0"/>
                <wp:wrapTopAndBottom/>
                <wp:docPr id="127454160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27EE17" id="Graphic 5" o:spid="_x0000_s1026" style="position:absolute;margin-left:77.95pt;margin-top:14.3pt;width:453.5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ecDwIAAFw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" path="m,l5760085,e" filled="f" strokeweight="1pt">
                <v:path arrowok="t"/>
                <w10:wrap type="topAndBottom" anchorx="page"/>
              </v:shape>
            </w:pict>
          </mc:Fallback>
        </mc:AlternateContent>
      </w:r>
    </w:p>
    <w:p w14:paraId="7A3921E9" w14:textId="77777777" w:rsidR="007D5B22" w:rsidRPr="006905FE" w:rsidRDefault="007D5B22" w:rsidP="007D5B22">
      <w:pPr>
        <w:ind w:right="443"/>
        <w:jc w:val="both"/>
        <w:rPr>
          <w:i/>
          <w:sz w:val="18"/>
          <w:szCs w:val="20"/>
          <w:lang w:val="en-US"/>
        </w:rPr>
      </w:pPr>
    </w:p>
    <w:p w14:paraId="7CD6DAE2" w14:textId="77777777" w:rsidR="007D5B22" w:rsidRPr="006905FE" w:rsidRDefault="007D5B22" w:rsidP="007D5B22">
      <w:pPr>
        <w:spacing w:before="89"/>
        <w:ind w:left="4263"/>
        <w:rPr>
          <w:b/>
          <w:i/>
          <w:spacing w:val="-2"/>
          <w:szCs w:val="20"/>
        </w:rPr>
      </w:pPr>
      <w:r w:rsidRPr="006905FE">
        <w:rPr>
          <w:b/>
          <w:i/>
          <w:spacing w:val="-2"/>
          <w:szCs w:val="20"/>
        </w:rPr>
        <w:t>Abstract</w:t>
      </w:r>
    </w:p>
    <w:p w14:paraId="5997F807" w14:textId="77777777" w:rsidR="007D5B22" w:rsidRPr="006905FE" w:rsidRDefault="007D5B22" w:rsidP="007D5B22">
      <w:pPr>
        <w:spacing w:before="89"/>
        <w:jc w:val="both"/>
        <w:rPr>
          <w:b/>
          <w:i/>
          <w:szCs w:val="20"/>
        </w:rPr>
      </w:pPr>
      <w:r w:rsidRPr="006905FE">
        <w:rPr>
          <w:bCs/>
          <w:i/>
          <w:szCs w:val="20"/>
        </w:rPr>
        <w:t>This study aims to examine the effect of brand image and price on purchase decisions through consumer trust as a mediating variable for Colorbox products on TikTok Shop. This research employed a quantitative approach using a purposive sampling technique. The respondents consisted of 386 Generation Z students from the Faculty of Economics at public universities in Semarang who had purchased Colorbox products through TikTok Shop. Data were collected using a Likert-scale questionnaire and analyzed using Structural Equation Modeling–Partial Least Squares (SEM-PLS) with SmartPLS 4. The results indicate that brand image and price have a positive and significant effect on consumer trust. Furthermore, brand image, price, and consumer trust positively and significantly influence purchase decisions. The mediation analysis also reveals that consumer trust successfully mediates the relationship between brand image and price on purchase decisions. The Adjusted R Square values of 0.641 for consumer trust and 0.682 for purchase decisions indicate that the research model has strong explanatory power. These findings suggest that companies should strengthen their brand image, implement competitive pricing strategies, and enhance consumer trust to encourage purchase decisions for Colorbox products on TikTok Shop</w:t>
      </w:r>
      <w:r w:rsidRPr="006905FE">
        <w:rPr>
          <w:b/>
          <w:i/>
          <w:szCs w:val="20"/>
        </w:rPr>
        <w:t>.</w:t>
      </w:r>
    </w:p>
    <w:p w14:paraId="0A057A25" w14:textId="7CA9F416" w:rsidR="003820B3" w:rsidRPr="006905FE" w:rsidRDefault="007D5B22" w:rsidP="007D5B22">
      <w:pPr>
        <w:pStyle w:val="BodyText"/>
        <w:spacing w:before="272"/>
      </w:pPr>
      <w:r w:rsidRPr="006905FE">
        <w:rPr>
          <w:i/>
          <w:iCs/>
          <w:sz w:val="22"/>
          <w:szCs w:val="22"/>
        </w:rPr>
        <w:t>Keyword:</w:t>
      </w:r>
      <w:r w:rsidRPr="006905FE">
        <w:rPr>
          <w:i/>
          <w:iCs/>
          <w:spacing w:val="-8"/>
          <w:sz w:val="22"/>
          <w:szCs w:val="22"/>
        </w:rPr>
        <w:t xml:space="preserve"> Brand Image, Price, Consumer Trust, Purchase Decision</w:t>
      </w:r>
    </w:p>
    <w:p w14:paraId="66FDAD04" w14:textId="23F7F90E" w:rsidR="003820B3" w:rsidRPr="006905FE" w:rsidRDefault="007D5B22" w:rsidP="007D5B22">
      <w:pPr>
        <w:ind w:left="141" w:right="443"/>
        <w:jc w:val="both"/>
      </w:pPr>
      <w:r w:rsidRPr="006905FE">
        <w:rPr>
          <w:noProof/>
          <w:sz w:val="12"/>
          <w:szCs w:val="20"/>
        </w:rPr>
        <mc:AlternateContent>
          <mc:Choice Requires="wps">
            <w:drawing>
              <wp:anchor distT="0" distB="0" distL="0" distR="0" simplePos="0" relativeHeight="487609344" behindDoc="1" locked="0" layoutInCell="1" allowOverlap="1" wp14:anchorId="1054AF27" wp14:editId="1BD021A5">
                <wp:simplePos x="0" y="0"/>
                <wp:positionH relativeFrom="page">
                  <wp:posOffset>989965</wp:posOffset>
                </wp:positionH>
                <wp:positionV relativeFrom="paragraph">
                  <wp:posOffset>181610</wp:posOffset>
                </wp:positionV>
                <wp:extent cx="5760085" cy="1270"/>
                <wp:effectExtent l="0" t="0" r="0" b="0"/>
                <wp:wrapTopAndBottom/>
                <wp:docPr id="124274365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266DFE" id="Graphic 5" o:spid="_x0000_s1026" style="position:absolute;margin-left:77.95pt;margin-top:14.3pt;width:453.5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ecDwIAAFw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" path="m,l5760085,e" filled="f" strokeweight="1pt">
                <v:path arrowok="t"/>
                <w10:wrap type="topAndBottom" anchorx="page"/>
              </v:shape>
            </w:pict>
          </mc:Fallback>
        </mc:AlternateContent>
      </w:r>
    </w:p>
    <w:p w14:paraId="4D2047E9" w14:textId="77777777" w:rsidR="00123BB9" w:rsidRPr="006905FE" w:rsidRDefault="00123BB9" w:rsidP="00123BB9">
      <w:pPr>
        <w:tabs>
          <w:tab w:val="left" w:pos="284"/>
          <w:tab w:val="left" w:pos="567"/>
        </w:tabs>
        <w:spacing w:line="275" w:lineRule="exact"/>
        <w:jc w:val="both"/>
        <w:rPr>
          <w:b/>
          <w:sz w:val="24"/>
        </w:rPr>
      </w:pPr>
    </w:p>
    <w:p w14:paraId="3C5F9E50" w14:textId="77777777" w:rsidR="00123BB9" w:rsidRPr="006905FE" w:rsidRDefault="00123BB9" w:rsidP="00123BB9">
      <w:pPr>
        <w:tabs>
          <w:tab w:val="left" w:pos="284"/>
          <w:tab w:val="left" w:pos="567"/>
        </w:tabs>
        <w:spacing w:line="275" w:lineRule="exact"/>
        <w:jc w:val="both"/>
        <w:rPr>
          <w:b/>
          <w:sz w:val="24"/>
        </w:rPr>
      </w:pPr>
    </w:p>
    <w:p w14:paraId="4319F9CF" w14:textId="627567E9" w:rsidR="00317522" w:rsidRPr="006905FE" w:rsidRDefault="00136F7F" w:rsidP="003820B3">
      <w:pPr>
        <w:pStyle w:val="ListParagraph"/>
        <w:numPr>
          <w:ilvl w:val="0"/>
          <w:numId w:val="4"/>
        </w:numPr>
        <w:tabs>
          <w:tab w:val="left" w:pos="284"/>
          <w:tab w:val="left" w:pos="567"/>
        </w:tabs>
        <w:spacing w:line="275" w:lineRule="exact"/>
        <w:ind w:left="567" w:hanging="567"/>
        <w:jc w:val="both"/>
        <w:rPr>
          <w:b/>
          <w:sz w:val="24"/>
        </w:rPr>
      </w:pPr>
      <w:r w:rsidRPr="006905FE">
        <w:rPr>
          <w:b/>
          <w:sz w:val="24"/>
        </w:rPr>
        <w:t>Pendahuluan</w:t>
      </w:r>
      <w:r w:rsidRPr="006905FE">
        <w:rPr>
          <w:b/>
          <w:spacing w:val="-9"/>
          <w:sz w:val="24"/>
        </w:rPr>
        <w:t xml:space="preserve"> </w:t>
      </w:r>
    </w:p>
    <w:p w14:paraId="1596C1A4" w14:textId="0E0FA4BD" w:rsidR="00003DC4" w:rsidRPr="006905FE" w:rsidRDefault="00003DC4" w:rsidP="003820B3">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Kemajuan pesat di dunia digital telah mendorong gaya hidup masyarakat menujudigitalisasi,termasuk dalam penggunaan smartphone. Fenomena ini berdampak besar pada berbagai industri,termasuk ekonomi dan sektor bisnis. Perkembangan teknologi yang pesat mendorongperubahanperilaku masyarakat dalam berbelanja. Dulu, seseorang harus pergi langsung ke toko untukmembeli barang, tetapi sekarang, pembelian dapat dilakukan dengan cepat dan nyaman melalui internetmenggunakan smartphone. E-commerce, yang merupakan perdagangan digital, telahmenjadi rutinitas bagi masyarakat Indonesia </w:t>
      </w:r>
      <w:r w:rsidRPr="006905FE">
        <w:rPr>
          <w:rFonts w:asciiTheme="majorBidi" w:hAnsiTheme="majorBidi" w:cstheme="majorBidi"/>
          <w:sz w:val="24"/>
          <w:szCs w:val="24"/>
        </w:rPr>
        <w:fldChar w:fldCharType="begin" w:fldLock="1"/>
      </w:r>
      <w:r w:rsidR="00E2230A" w:rsidRPr="006905FE">
        <w:rPr>
          <w:rFonts w:asciiTheme="majorBidi" w:hAnsiTheme="majorBidi" w:cstheme="majorBidi"/>
          <w:sz w:val="24"/>
          <w:szCs w:val="24"/>
        </w:rPr>
        <w:instrText>ADDIN CSL_CITATION {"citationItems":[{"id":"ITEM-1","itemData":{"abstract":"The purpose of this study was to determine the effect of micro-credit to the increase in customers of PT Bank Sulutgo in Manado. The sample in this study were 60 customers as respondents. The data in this study using statistical parametric approach correlation analysis. Results indicate micro credit effect on the increase in customers. Therefore, PT Bank Sulutgo leaders must pay attention to micro businesses in order to increase the number of clients continues to contribute to the development of micro-enterprises in the city of Manado. Keywords: Micro credit, Improved Customer","author":[{"dropping-particle":"","family":"Majid","given":"Amalia Sandya","non-dropping-particle":"","parse-names":false,"suffix":""},{"dropping-particle":"","family":"Yasaningthias","given":"Ghita","non-dropping-particle":"","parse-names":false,"suffix":""}],"container-title":"Pengaruhonlinecustomerratingdanonlinecustomerreview Terhadapkeputusanpembelianprodukfashionpadapengguna Marketplacetiktokshoptangerangtahun2024","id":"ITEM-1","issue":"3","issued":{"date-parts":[["2025"]]},"page":"449-460","title":"PENGARUHONLINECUSTOMERRATINGDANONLINECUSTOMERREVIEW TERHADAP KEPUTUSAN PEMBELIAN PRODUK FASHION PADA PENGGUNA MARKETPLACE TIKTOK SHOP TANGERANG TAHUN 2024","type":"article-journal","volume":"2"},"uris":["http://www.mendeley.com/documents/?uuid=8e4cb752-0dea-4e29-95ac-9cc64cdc24c1"]}],"mendeley":{"formattedCitation":"(Majid &amp; Yasaningthias, 2025)","manualFormatting":"Majid &amp; Yasaningthias, (2025)","plainTextFormattedCitation":"(Majid &amp; Yasaningthias, 2025)","previouslyFormattedCitation":"(Majid &amp; Yasaningthias, 2025)"},"properties":{"noteIndex":0},"schema":"https://github.com/citation-style-language/schema/raw/master/csl-citation.json"}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Majid &amp; Yasaningthias, </w:t>
      </w:r>
      <w:r w:rsidR="00E2230A" w:rsidRPr="006905FE">
        <w:rPr>
          <w:rFonts w:asciiTheme="majorBidi" w:hAnsiTheme="majorBidi" w:cstheme="majorBidi"/>
          <w:noProof/>
          <w:sz w:val="24"/>
          <w:szCs w:val="24"/>
        </w:rPr>
        <w:t>(</w:t>
      </w:r>
      <w:r w:rsidRPr="006905FE">
        <w:rPr>
          <w:rFonts w:asciiTheme="majorBidi" w:hAnsiTheme="majorBidi" w:cstheme="majorBidi"/>
          <w:noProof/>
          <w:sz w:val="24"/>
          <w:szCs w:val="24"/>
        </w:rPr>
        <w:t>2025)</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Berdasarkan laporan Digital 2026 Indonesia dari DataReportal, TikTok merupakan salah satu platform media sosial dengan pengguna terbesar di Indonesia. Data yang dipublikasikan melalui alat periklanan TikTok menunjukkan bahwa pada akhir tahun 2025 terdapat sekitar 180 juta pengguna TikTok berusia 18 tahun ke atas di Indonesia. Jumlah tersebut menunjukkan peningkatan sekitar 15 juta pengguna (9,1%) dibandingkan tahun sebelumnya, yang mengindikasikan semakin kuatnya peran TikTok dalam membentuk perilaku konsumsi digital masyarakat Indonesia, termasuk dalam aktivitas belanja melalui TikTok Shop </w:t>
      </w:r>
      <w:r w:rsidRPr="006905FE">
        <w:rPr>
          <w:rFonts w:asciiTheme="majorBidi" w:hAnsiTheme="majorBidi" w:cstheme="majorBidi"/>
          <w:sz w:val="24"/>
          <w:szCs w:val="24"/>
        </w:rPr>
        <w:fldChar w:fldCharType="begin" w:fldLock="1"/>
      </w:r>
      <w:r w:rsidR="00457C8E" w:rsidRPr="006905FE">
        <w:rPr>
          <w:rFonts w:asciiTheme="majorBidi" w:hAnsiTheme="majorBidi" w:cstheme="majorBidi"/>
          <w:sz w:val="24"/>
          <w:szCs w:val="24"/>
        </w:rPr>
        <w:instrText>ADDIN CSL_CITATION {"citationItems":[{"id":"ITEM-1","itemData":{"URL":"https://datareportal.com/reports/digital-2026-indonesia?utm_source=chatgpt.com","author":[{"dropping-particle":"","family":"Kemp","given":"S","non-dropping-particle":"","parse-names":false,"suffix":""}],"id":"ITEM-1","issued":{"date-parts":[["2026"]]},"title":"Digital 2026: Indonesia. DataReportal","type":"webpage"},"uris":["http://www.mendeley.com/documents/?uuid=3a7da92c-6a38-4913-a657-e028d025466d"]}],"mendeley":{"formattedCitation":"(Kemp, 2026)","manualFormatting":"Kemp, (2026)","plainTextFormattedCitation":"(Kemp, 2026)","previouslyFormattedCitation":"(Kemp, 2026)"},"properties":{"noteIndex":0},"schema":"https://github.com/citation-style-language/schema/raw/master/csl-citation.json"}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Kemp, </w:t>
      </w:r>
      <w:r w:rsidR="00457C8E" w:rsidRPr="006905FE">
        <w:rPr>
          <w:rFonts w:asciiTheme="majorBidi" w:hAnsiTheme="majorBidi" w:cstheme="majorBidi"/>
          <w:noProof/>
          <w:sz w:val="24"/>
          <w:szCs w:val="24"/>
        </w:rPr>
        <w:t>(</w:t>
      </w:r>
      <w:r w:rsidRPr="006905FE">
        <w:rPr>
          <w:rFonts w:asciiTheme="majorBidi" w:hAnsiTheme="majorBidi" w:cstheme="majorBidi"/>
          <w:noProof/>
          <w:sz w:val="24"/>
          <w:szCs w:val="24"/>
        </w:rPr>
        <w:t>2026)</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w:t>
      </w:r>
    </w:p>
    <w:p w14:paraId="4325F364" w14:textId="77777777" w:rsidR="003820B3" w:rsidRPr="006905FE" w:rsidRDefault="003820B3" w:rsidP="00003DC4">
      <w:pPr>
        <w:ind w:left="141" w:firstLine="579"/>
        <w:jc w:val="both"/>
        <w:rPr>
          <w:rFonts w:asciiTheme="majorBidi" w:hAnsiTheme="majorBidi" w:cstheme="majorBidi"/>
          <w:sz w:val="24"/>
          <w:szCs w:val="24"/>
        </w:rPr>
      </w:pPr>
    </w:p>
    <w:p w14:paraId="5892814D" w14:textId="6B049985" w:rsidR="00AB0BD5" w:rsidRPr="006905FE" w:rsidRDefault="00AB0BD5" w:rsidP="00AB0BD5">
      <w:pPr>
        <w:ind w:left="141" w:firstLine="579"/>
        <w:jc w:val="center"/>
        <w:rPr>
          <w:rFonts w:asciiTheme="majorBidi" w:hAnsiTheme="majorBidi" w:cstheme="majorBidi"/>
          <w:sz w:val="24"/>
          <w:szCs w:val="24"/>
        </w:rPr>
      </w:pPr>
      <w:r w:rsidRPr="006905FE">
        <w:rPr>
          <w:rFonts w:asciiTheme="majorBidi" w:hAnsiTheme="majorBidi" w:cstheme="majorBidi"/>
          <w:sz w:val="24"/>
          <w:szCs w:val="24"/>
        </w:rPr>
        <w:t>Gambar 1 E-commerce di Indonesia Tahun 2025</w:t>
      </w:r>
    </w:p>
    <w:p w14:paraId="70181ADA" w14:textId="39AE602E" w:rsidR="00AB0BD5" w:rsidRPr="006905FE" w:rsidRDefault="00AB0BD5" w:rsidP="003820B3">
      <w:pPr>
        <w:jc w:val="center"/>
        <w:rPr>
          <w:rFonts w:asciiTheme="majorBidi" w:hAnsiTheme="majorBidi" w:cstheme="majorBidi"/>
          <w:sz w:val="24"/>
          <w:szCs w:val="24"/>
        </w:rPr>
      </w:pPr>
      <w:r w:rsidRPr="006905FE">
        <w:rPr>
          <w:rFonts w:asciiTheme="majorBidi" w:hAnsiTheme="majorBidi" w:cstheme="majorBidi"/>
          <w:noProof/>
          <w:sz w:val="24"/>
          <w:szCs w:val="24"/>
        </w:rPr>
        <w:drawing>
          <wp:inline distT="0" distB="0" distL="0" distR="0" wp14:anchorId="71AC921C" wp14:editId="2B6FADF8">
            <wp:extent cx="5365431" cy="3019425"/>
            <wp:effectExtent l="0" t="0" r="6985" b="0"/>
            <wp:docPr id="9849903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90368" name="Picture 9849903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83940" cy="3029841"/>
                    </a:xfrm>
                    <a:prstGeom prst="rect">
                      <a:avLst/>
                    </a:prstGeom>
                  </pic:spPr>
                </pic:pic>
              </a:graphicData>
            </a:graphic>
          </wp:inline>
        </w:drawing>
      </w:r>
    </w:p>
    <w:p w14:paraId="1F457396" w14:textId="30384B69" w:rsidR="003820B3" w:rsidRPr="006905FE" w:rsidRDefault="00D223AB" w:rsidP="00C31BA6">
      <w:pPr>
        <w:ind w:left="141" w:firstLine="579"/>
        <w:rPr>
          <w:rFonts w:asciiTheme="majorBidi" w:hAnsiTheme="majorBidi" w:cstheme="majorBidi"/>
          <w:sz w:val="20"/>
          <w:szCs w:val="20"/>
        </w:rPr>
      </w:pPr>
      <w:r w:rsidRPr="006905FE">
        <w:rPr>
          <w:rFonts w:asciiTheme="majorBidi" w:hAnsiTheme="majorBidi" w:cstheme="majorBidi"/>
          <w:sz w:val="20"/>
          <w:szCs w:val="20"/>
        </w:rPr>
        <w:t xml:space="preserve">Sumber: </w:t>
      </w:r>
      <w:r w:rsidR="00C31BA6" w:rsidRPr="006905FE">
        <w:rPr>
          <w:rFonts w:asciiTheme="majorBidi" w:hAnsiTheme="majorBidi" w:cstheme="majorBidi"/>
          <w:sz w:val="20"/>
          <w:szCs w:val="20"/>
        </w:rPr>
        <w:fldChar w:fldCharType="begin" w:fldLock="1"/>
      </w:r>
      <w:r w:rsidR="00C31BA6" w:rsidRPr="006905FE">
        <w:rPr>
          <w:rFonts w:asciiTheme="majorBidi" w:hAnsiTheme="majorBidi" w:cstheme="majorBidi"/>
          <w:sz w:val="20"/>
          <w:szCs w:val="20"/>
        </w:rPr>
        <w:instrText>ADDIN CSL_CITATION {"citationItems":[{"id":"ITEM-1","itemData":{"URL":"https://goodstats.id/article/e-commerce-paling-sering-diakses-2025-shopee-masih-juara-wyZqk?utm_source=chatgpt.com","author":[{"dropping-particle":"","family":"Goodstats.id","given":"","non-dropping-particle":"","parse-names":false,"suffix":""}],"id":"ITEM-1","issued":{"date-parts":[["2025"]]},"title":"Daftar E-commerce Paling Sering Diakses 2025, Shopee Masih Juara","type":"webpage"},"uris":["http://www.mendeley.com/documents/?uuid=1a6dea55-7f2f-4967-8903-fe3800b47b5d"]}],"mendeley":{"formattedCitation":"(Goodstats.id, 2025)","plainTextFormattedCitation":"(Goodstats.id, 2025)","previouslyFormattedCitation":"(Goodstats.id, 2025)"},"properties":{"noteIndex":0},"schema":"https://github.com/citation-style-language/schema/raw/master/csl-citation.json"}</w:instrText>
      </w:r>
      <w:r w:rsidR="00C31BA6" w:rsidRPr="006905FE">
        <w:rPr>
          <w:rFonts w:asciiTheme="majorBidi" w:hAnsiTheme="majorBidi" w:cstheme="majorBidi"/>
          <w:sz w:val="20"/>
          <w:szCs w:val="20"/>
        </w:rPr>
        <w:fldChar w:fldCharType="separate"/>
      </w:r>
      <w:r w:rsidR="00C31BA6" w:rsidRPr="006905FE">
        <w:rPr>
          <w:rFonts w:asciiTheme="majorBidi" w:hAnsiTheme="majorBidi" w:cstheme="majorBidi"/>
          <w:noProof/>
          <w:sz w:val="20"/>
          <w:szCs w:val="20"/>
        </w:rPr>
        <w:t>(Goodstats.id, 2025)</w:t>
      </w:r>
      <w:r w:rsidR="00C31BA6" w:rsidRPr="006905FE">
        <w:rPr>
          <w:rFonts w:asciiTheme="majorBidi" w:hAnsiTheme="majorBidi" w:cstheme="majorBidi"/>
          <w:sz w:val="20"/>
          <w:szCs w:val="20"/>
        </w:rPr>
        <w:fldChar w:fldCharType="end"/>
      </w:r>
    </w:p>
    <w:p w14:paraId="01C3D1D7" w14:textId="77777777" w:rsidR="00123BB9" w:rsidRPr="006905FE" w:rsidRDefault="00123BB9" w:rsidP="00C31BA6">
      <w:pPr>
        <w:ind w:left="141" w:firstLine="579"/>
        <w:rPr>
          <w:rFonts w:asciiTheme="majorBidi" w:hAnsiTheme="majorBidi" w:cstheme="majorBidi"/>
          <w:sz w:val="24"/>
          <w:szCs w:val="24"/>
        </w:rPr>
      </w:pPr>
    </w:p>
    <w:p w14:paraId="590C4CD2" w14:textId="45A8BD1F" w:rsidR="00C31BA6" w:rsidRPr="006905FE" w:rsidRDefault="00C31BA6" w:rsidP="00C31BA6">
      <w:pPr>
        <w:ind w:left="141" w:firstLine="579"/>
        <w:jc w:val="both"/>
        <w:rPr>
          <w:rFonts w:asciiTheme="majorBidi" w:hAnsiTheme="majorBidi" w:cstheme="majorBidi"/>
          <w:sz w:val="24"/>
          <w:szCs w:val="24"/>
        </w:rPr>
      </w:pPr>
      <w:r w:rsidRPr="006905FE">
        <w:rPr>
          <w:rFonts w:asciiTheme="majorBidi" w:hAnsiTheme="majorBidi" w:cstheme="majorBidi"/>
          <w:sz w:val="24"/>
          <w:szCs w:val="24"/>
        </w:rPr>
        <w:t>Berdasarkan survei Asosiasi Penyelenggara Jasa Internet Indonesia (APJII) tahun 2025, Shopee menempati posisi pertama sebagai e-commerce paling sering diakses masyarakat Indonesia, dengan 53,22% responden memilihnya. Angka ini menunjukkan dominasi Shopee yang masih kuat di tengah persaingan platform belanja online yang semakin ketat. Popularitas Shopee tak lepas dari strategi pemasaran masif, fitur diskon harian, kemudahan pembayaran digital, dan layanan logistik yang cepat. Kombinasi faktor tersebut membuat Shopee menjadi pilihan utama bagi konsumen di Indonesia. Di posisi kedua, TikTok Shop meraih 27,37% pengguna, membuktikan keberhasilan strategi menggabungkan hiburan video pendek dengan pengalaman belanja langsung. Popularitas ini membuat TikTok Shop menjadi salah satu ancaman serius bagi dominasi Shopee. Tokopedia menempati posisi ketiga dengan 9,57%, disusul Lazada di peringkat keempat dengan 9,09%. Kedua platform ini terus berinovasi dalam layanan dan promosi untuk mempertahankan basis pengguna setia di tengah persaingan yang kian sengit</w:t>
      </w:r>
      <w:r w:rsidRPr="006905FE">
        <w:rPr>
          <w:rFonts w:asciiTheme="majorBidi" w:hAnsiTheme="majorBidi" w:cstheme="majorBidi"/>
          <w:sz w:val="24"/>
          <w:szCs w:val="24"/>
        </w:rPr>
        <w:fldChar w:fldCharType="begin" w:fldLock="1"/>
      </w:r>
      <w:r w:rsidR="009723AB" w:rsidRPr="006905FE">
        <w:rPr>
          <w:rFonts w:asciiTheme="majorBidi" w:hAnsiTheme="majorBidi" w:cstheme="majorBidi"/>
          <w:sz w:val="24"/>
          <w:szCs w:val="24"/>
        </w:rPr>
        <w:instrText>ADDIN CSL_CITATION {"citationItems":[{"id":"ITEM-1","itemData":{"URL":"https://goodstats.id/article/e-commerce-paling-sering-diakses-2025-shopee-masih-juara-wyZqk?utm_source=chatgpt.com","author":[{"dropping-particle":"","family":"Goodstats.id","given":"","non-dropping-particle":"","parse-names":false,"suffix":""}],"id":"ITEM-1","issued":{"date-parts":[["2025"]]},"title":"Daftar E-commerce Paling Sering Diakses 2025, Shopee Masih Juara","type":"webpage"},"uris":["http://www.mendeley.com/documents/?uuid=1a6dea55-7f2f-4967-8903-fe3800b47b5d"]}],"mendeley":{"formattedCitation":"(Goodstats.id, 2025)","manualFormatting":" Goodstats.id, (2025)","plainTextFormattedCitation":"(Goodstats.id, 2025)","previouslyFormattedCitation":"(Goodstats.id, 2025)"},"properties":{"noteIndex":0},"schema":"https://github.com/citation-style-language/schema/raw/master/csl-citation.json"}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 Goodstats.id, (2025)</w:t>
      </w:r>
      <w:r w:rsidRPr="006905FE">
        <w:rPr>
          <w:rFonts w:asciiTheme="majorBidi" w:hAnsiTheme="majorBidi" w:cstheme="majorBidi"/>
          <w:sz w:val="24"/>
          <w:szCs w:val="24"/>
        </w:rPr>
        <w:fldChar w:fldCharType="end"/>
      </w:r>
    </w:p>
    <w:p w14:paraId="538F7D61" w14:textId="1655D855"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Di sisi lain, mahasiswa Gen Z cenderung lebih tertarik pada konten visual dan rekomendasi dari influencer maupun pengguna lain dibandingkan iklan konvensional. Oleh karena itu, strategi pemasaran Colorbox yang memanfaatkan influencer, ulasan produk, serta tren fashion di TikTok dapat meningkatkan kepercayaan dan minat beli mahasiswa di Semarang. Produk Colorbox yang menawarkan gaya kasual dan harga yang relatif terjangkau juga sesuai dengan kebutuhan serta daya beli mahasiswa, sehingga paparan konten yang berulang di TikTok berpotensi mendorong keputusan pembelian dan memperkuat loyalitas terhadap merek tersebut</w:t>
      </w:r>
      <w:r w:rsidR="00E2230A" w:rsidRPr="006905FE">
        <w:rPr>
          <w:rFonts w:asciiTheme="majorBidi" w:hAnsiTheme="majorBidi" w:cstheme="majorBidi"/>
          <w:sz w:val="24"/>
          <w:szCs w:val="24"/>
        </w:rPr>
        <w:t xml:space="preserve"> </w:t>
      </w:r>
      <w:r w:rsidRPr="006905FE">
        <w:rPr>
          <w:rFonts w:asciiTheme="majorBidi" w:hAnsiTheme="majorBidi" w:cstheme="majorBidi"/>
          <w:sz w:val="24"/>
          <w:szCs w:val="24"/>
        </w:rPr>
        <w:fldChar w:fldCharType="begin" w:fldLock="1"/>
      </w:r>
      <w:r w:rsidRPr="006905FE">
        <w:rPr>
          <w:rFonts w:asciiTheme="majorBidi" w:hAnsiTheme="majorBidi" w:cstheme="majorBidi"/>
          <w:sz w:val="24"/>
          <w:szCs w:val="24"/>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Mahmud","given":"Nurazree","non-dropping-particle":"","parse-names":false,"suffix":""},{"dropping-particle":"","family":"Al","given":"Et","non-dropping-particle":"","parse-names":false,"suffix":""}],"id":"ITEM-1","issue":"2","issued":{"date-parts":[["2024"]]},"page":"306-312","title":"Effectiveness of TikTok Marketing on Students’ Purchase Intention Towards Fashion Products Nurazree","type":"article-journal","volume":"2"},"uris":["http://www.mendeley.com/documents/?uuid=b9643802-2d23-451a-98dd-20a6ed64445b"]}],"mendeley":{"formattedCitation":"(Mahmud &amp; Al, 2024)","manualFormatting":"(Mahmud &amp; et al, 2024)","plainTextFormattedCitation":"(Mahmud &amp; Al, 2024)","previouslyFormattedCitation":"(Mahmud &amp; Al, 2024)"},"properties":{"noteIndex":0},"schema":"https://github.com/citation-style-language/schema/raw/master/csl-citation.json"}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(Mahmud &amp; et al, 2024)</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w:t>
      </w:r>
    </w:p>
    <w:p w14:paraId="42C9D30C" w14:textId="483B6BD1"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Colorbox memanfaatkan TikTok sebagai salah satu media pemasaran digital untuk menjangkau konsumen, khususnya generasi muda. Hal ini dapat dilihat dari keberadaan akun TikTok resmi yang terintegrasi dalam kanal digital perusahaan bersama media sosial lainnya. Melalui konten video pendek yang interaktif dan visual, TikTok memungkinkan Colorbox memperkenalkan produk fashion serta membangun engagement dengan target pasar yang didominasi oleh Generasi Z. Strategi ini relevan untuk menjangkau mahasiswa di Semarang karena mahasiswa yang termasuk dalam kelompok Generasi Z merupakan pengguna aktif media sosial dan menjadikan TikTok sebagai sarana memperoleh informasi, hiburan, serta referensi gaya hidup </w:t>
      </w:r>
      <w:r w:rsidRPr="006905FE">
        <w:rPr>
          <w:rFonts w:asciiTheme="majorBidi" w:hAnsiTheme="majorBidi" w:cstheme="majorBidi"/>
          <w:sz w:val="24"/>
          <w:szCs w:val="24"/>
        </w:rPr>
        <w:fldChar w:fldCharType="begin" w:fldLock="1"/>
      </w:r>
      <w:r w:rsidR="00E2230A" w:rsidRPr="006905FE">
        <w:rPr>
          <w:rFonts w:asciiTheme="majorBidi" w:hAnsiTheme="majorBidi" w:cstheme="majorBidi"/>
          <w:sz w:val="24"/>
          <w:szCs w:val="24"/>
        </w:rPr>
        <w:instrText>ADDIN CSL_CITATION {"citationItems":[{"id":"ITEM-1","itemData":{"URL":"https://linktr.ee/colorboxindonesia","author":[{"dropping-particle":"","family":"Colorbox","given":"","non-dropping-particle":"","parse-names":false,"suffix":""}],"id":"ITEM-1","issued":{"date-parts":[["2026"]]},"title":"COLORBOX | Instagram, Facebook, TikTok | Linktree. Retrieved June 19, 2026","type":"webpage"},"uris":["http://www.mendeley.com/documents/?uuid=88eaf63a-8e4d-4734-8fb8-7a62345a2f49"]}],"mendeley":{"formattedCitation":"(Colorbox, 2026)","manualFormatting":"Colorbox, (2026)","plainTextFormattedCitation":"(Colorbox, 2026)","previouslyFormattedCitation":"(Colorbox, 2026)"},"properties":{"noteIndex":0},"schema":"https://github.com/citation-style-language/schema/raw/master/csl-citation.json"}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Colorbox, </w:t>
      </w:r>
      <w:r w:rsidR="00E2230A" w:rsidRPr="006905FE">
        <w:rPr>
          <w:rFonts w:asciiTheme="majorBidi" w:hAnsiTheme="majorBidi" w:cstheme="majorBidi"/>
          <w:noProof/>
          <w:sz w:val="24"/>
          <w:szCs w:val="24"/>
        </w:rPr>
        <w:t>(</w:t>
      </w:r>
      <w:r w:rsidRPr="006905FE">
        <w:rPr>
          <w:rFonts w:asciiTheme="majorBidi" w:hAnsiTheme="majorBidi" w:cstheme="majorBidi"/>
          <w:noProof/>
          <w:sz w:val="24"/>
          <w:szCs w:val="24"/>
        </w:rPr>
        <w:t>2026)</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Berbagai penelitian menunjukkan bahwa penggunaan media sosial memiliki pengaruh signifikan terhadap perilaku konsumsi Generasi Z di Kota Semarang, khususnya mahasiswa usia 18–24 tahun. Selain itu, TikTok telah menjadi platform yang banyak digunakan mahasiswa di lingkungan kampus Semarang untuk mencari informasi dan berinteraksi melalui konten yang menarik dan kreatif. Oleh karena itu, pemanfaatan TikTok oleh Colorbox berpotensi meningkatkan kesadaran merek (brand awareness) serta minat beli mahasiswa di Semarang</w:t>
      </w:r>
      <w:r w:rsidRPr="006905FE">
        <w:rPr>
          <w:rFonts w:asciiTheme="majorBidi" w:hAnsiTheme="majorBidi" w:cstheme="majorBidi"/>
          <w:sz w:val="24"/>
          <w:szCs w:val="24"/>
        </w:rPr>
        <w:fldChar w:fldCharType="begin" w:fldLock="1"/>
      </w:r>
      <w:r w:rsidR="00C31BA6" w:rsidRPr="006905FE">
        <w:rPr>
          <w:rFonts w:asciiTheme="majorBidi" w:hAnsiTheme="majorBidi" w:cstheme="majorBidi"/>
          <w:sz w:val="24"/>
          <w:szCs w:val="24"/>
        </w:rPr>
        <w:instrText>ADDIN CSL_CITATION {"citationItems":[{"id":"ITEM-1","itemData":{"DOI":"10.20961/meister.v1i2.748","ISSN":"2986-285X","abstract":"Penelitian ini ditujukan untuk menilai dampak media sosial, gaya hidup, dan e-wallet pada perilaku konsumsi belanja online generasi Z di Kota Semarang. Metode Kuantitatif digunakan dalam penelitian. Teknik sampel dengan non-probability sampling menggunakan metode purposive sampling. Populasi adalah Generasi Z di kota Semarang pada rentang usia 18-24 tahun atau generasi yang berada pada tingkat perguruan tinggi dengan status mahasiswa. Analisis Data menggunakan SPSS v. 26 yaitu Uji instrumen, uji asumsi klasik, dan regresi linier berganda. Temuan peneliti menunjukkan bahwa media sosial, gaya hidup, dan e-wallet berdampak positif dan signifikan terhadap pola konsumtif belanja di dunai maya Generasi Z. Perilaku membeli ini didukung oleh berbagai kemudahan yang diberikan oleh aplikasi e-wallet dan telah menjadi gaya hidup Generasi Z untuk mendapatkan kepuasan dan prestise yang maksimal untuk sekadar menunjukkan status sosial. Hal ini berdampak pada timbulnya perilaku belanja yang konsumtif pada generasi Z.","author":[{"dropping-particle":"","family":"Widiastuti","given":"C Tri","non-dropping-particle":"","parse-names":false,"suffix":""},{"dropping-particle":"","family":"Al","given":"Et","non-dropping-particle":"","parse-names":false,"suffix":""}],"container-title":"Jurnal Manajemen Bisnis dan Terapan","id":"ITEM-1","issue":"2","issued":{"date-parts":[["2023"]]},"page":"121-133","title":"Determinan Perilaku Konsumtif Belanja Online Generasi Z Di Kota Semarang","type":"article-journal","volume":"1"},"uris":["http://www.mendeley.com/documents/?uuid=6f89b454-6eca-489d-8aff-7933d3a5de3f"]}],"mendeley":{"formattedCitation":"(Widiastuti &amp; Al, 2023)","manualFormatting":" Widiastuti et al, (2023)","plainTextFormattedCitation":"(Widiastuti &amp; Al, 2023)","previouslyFormattedCitation":"(Widiastuti &amp; Al, 2023)"},"properties":{"noteIndex":0},"schema":"https://github.com/citation-style-language/schema/raw/master/csl-citation.json"}</w:instrText>
      </w:r>
      <w:r w:rsidRPr="006905FE">
        <w:rPr>
          <w:rFonts w:asciiTheme="majorBidi" w:hAnsiTheme="majorBidi" w:cstheme="majorBidi"/>
          <w:sz w:val="24"/>
          <w:szCs w:val="24"/>
        </w:rPr>
        <w:fldChar w:fldCharType="separate"/>
      </w:r>
      <w:r w:rsidR="00C31BA6" w:rsidRPr="006905FE">
        <w:rPr>
          <w:rFonts w:asciiTheme="majorBidi" w:hAnsiTheme="majorBidi" w:cstheme="majorBidi"/>
          <w:noProof/>
          <w:sz w:val="24"/>
          <w:szCs w:val="24"/>
        </w:rPr>
        <w:t xml:space="preserve"> </w:t>
      </w:r>
      <w:r w:rsidRPr="006905FE">
        <w:rPr>
          <w:rFonts w:asciiTheme="majorBidi" w:hAnsiTheme="majorBidi" w:cstheme="majorBidi"/>
          <w:noProof/>
          <w:sz w:val="24"/>
          <w:szCs w:val="24"/>
        </w:rPr>
        <w:t xml:space="preserve">Widiastuti et al, </w:t>
      </w:r>
      <w:r w:rsidR="00C31BA6" w:rsidRPr="006905FE">
        <w:rPr>
          <w:rFonts w:asciiTheme="majorBidi" w:hAnsiTheme="majorBidi" w:cstheme="majorBidi"/>
          <w:noProof/>
          <w:sz w:val="24"/>
          <w:szCs w:val="24"/>
        </w:rPr>
        <w:t>(</w:t>
      </w:r>
      <w:r w:rsidRPr="006905FE">
        <w:rPr>
          <w:rFonts w:asciiTheme="majorBidi" w:hAnsiTheme="majorBidi" w:cstheme="majorBidi"/>
          <w:noProof/>
          <w:sz w:val="24"/>
          <w:szCs w:val="24"/>
        </w:rPr>
        <w:t>2023)</w:t>
      </w:r>
      <w:r w:rsidRPr="006905FE">
        <w:rPr>
          <w:rFonts w:asciiTheme="majorBidi" w:hAnsiTheme="majorBidi" w:cstheme="majorBidi"/>
          <w:sz w:val="24"/>
          <w:szCs w:val="24"/>
        </w:rPr>
        <w:fldChar w:fldCharType="end"/>
      </w:r>
    </w:p>
    <w:p w14:paraId="53B240E9" w14:textId="214FDAE8"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Perilaku konsumen ialah aksi yang terlibat secara langsung dalam memperoleh, mengkonsumsi dan membuang produk atau jasa, yang termasuk proses pengambilan keputusan sebelum dan sesudah tindakan tersebut</w:t>
      </w:r>
      <w:r w:rsidR="007D1D23">
        <w:rPr>
          <w:rFonts w:asciiTheme="majorBidi" w:hAnsiTheme="majorBidi" w:cstheme="majorBidi"/>
          <w:sz w:val="24"/>
          <w:szCs w:val="24"/>
        </w:rPr>
        <w:fldChar w:fldCharType="begin" w:fldLock="1"/>
      </w:r>
      <w:r w:rsidR="007D1D23">
        <w:rPr>
          <w:rFonts w:asciiTheme="majorBidi" w:hAnsiTheme="majorBidi" w:cstheme="majorBidi"/>
          <w:sz w:val="24"/>
          <w:szCs w:val="24"/>
        </w:rPr>
        <w:instrText>ADDIN CSL_CITATION {"citationItems":[{"id":"ITEM-1","itemData":{"ISBN":"978-602-6601-86-5","author":[{"dropping-particle":"","family":"Indah Wahyu Utami","given":"","non-dropping-particle":"","parse-names":false,"suffix":""}],"id":"ITEM-1","issued":{"date-parts":[["2022"]]},"number-of-pages":"1-111","title":"Perilaku Konsumen","type":"book"},"uris":["http://www.mendeley.com/documents/?uuid=74fdc5f6-0e46-4551-b17b-3addb618c1a2"]}],"mendeley":{"formattedCitation":"(Indah Wahyu Utami, 2022)","manualFormatting":" Utami, (2022)","plainTextFormattedCitation":"(Indah Wahyu Utami, 2022)","previouslyFormattedCitation":"(Indah Wahyu Utami, 2022)"},"properties":{"noteIndex":0},"schema":"https://github.com/citation-style-language/schema/raw/master/csl-citation.json"}</w:instrText>
      </w:r>
      <w:r w:rsidR="007D1D23">
        <w:rPr>
          <w:rFonts w:asciiTheme="majorBidi" w:hAnsiTheme="majorBidi" w:cstheme="majorBidi"/>
          <w:sz w:val="24"/>
          <w:szCs w:val="24"/>
        </w:rPr>
        <w:fldChar w:fldCharType="separate"/>
      </w:r>
      <w:r w:rsidR="007D1D23">
        <w:rPr>
          <w:rFonts w:asciiTheme="majorBidi" w:hAnsiTheme="majorBidi" w:cstheme="majorBidi"/>
          <w:noProof/>
          <w:sz w:val="24"/>
          <w:szCs w:val="24"/>
        </w:rPr>
        <w:t xml:space="preserve"> </w:t>
      </w:r>
      <w:r w:rsidR="007D1D23" w:rsidRPr="007D1D23">
        <w:rPr>
          <w:rFonts w:asciiTheme="majorBidi" w:hAnsiTheme="majorBidi" w:cstheme="majorBidi"/>
          <w:noProof/>
          <w:sz w:val="24"/>
          <w:szCs w:val="24"/>
        </w:rPr>
        <w:t xml:space="preserve">Utami, </w:t>
      </w:r>
      <w:r w:rsidR="007D1D23">
        <w:rPr>
          <w:rFonts w:asciiTheme="majorBidi" w:hAnsiTheme="majorBidi" w:cstheme="majorBidi"/>
          <w:noProof/>
          <w:sz w:val="24"/>
          <w:szCs w:val="24"/>
        </w:rPr>
        <w:t>(</w:t>
      </w:r>
      <w:r w:rsidR="007D1D23" w:rsidRPr="007D1D23">
        <w:rPr>
          <w:rFonts w:asciiTheme="majorBidi" w:hAnsiTheme="majorBidi" w:cstheme="majorBidi"/>
          <w:noProof/>
          <w:sz w:val="24"/>
          <w:szCs w:val="24"/>
        </w:rPr>
        <w:t>2022)</w:t>
      </w:r>
      <w:r w:rsidR="007D1D23">
        <w:rPr>
          <w:rFonts w:asciiTheme="majorBidi" w:hAnsiTheme="majorBidi" w:cstheme="majorBidi"/>
          <w:sz w:val="24"/>
          <w:szCs w:val="24"/>
        </w:rPr>
        <w:fldChar w:fldCharType="end"/>
      </w:r>
      <w:r w:rsidR="007D1D23">
        <w:rPr>
          <w:rFonts w:asciiTheme="majorBidi" w:hAnsiTheme="majorBidi" w:cstheme="majorBidi"/>
          <w:sz w:val="24"/>
          <w:szCs w:val="24"/>
        </w:rPr>
        <w:t>.</w:t>
      </w:r>
      <w:r w:rsidRPr="006905FE">
        <w:rPr>
          <w:rFonts w:asciiTheme="majorBidi" w:hAnsiTheme="majorBidi" w:cstheme="majorBidi"/>
          <w:sz w:val="24"/>
          <w:szCs w:val="24"/>
        </w:rPr>
        <w:t xml:space="preserve"> Beberapa bisnis bisa dikatakan bahwa perusahaan yang kuat tergantung pada kekuatan pemasaran perusahaan. Jika sebuah perusahaan memiliki kemampuan pemasaran yang baik, maka dapat membawa kesuksesan finansial bagi suatu bisnis yang dikelola. Dengan begitu, ber rkembangnya aktivitas usaha dapat meningkatkan strategi persaingan dalam mendapatkan konsumen yang loyal bagi perusahaan. Persaingan perusahaan untuk menarik perhatian konsumen tidak lagi hanya melihat manfaat utama produk, akan tetapi sudah memperhatikan merek produk yang memberikan citra tertentu terhadap konsumen Dengan demikian, adanya merek diharapkan mampu mempengaruhi keputusan pembelian serta mempertahankan konsumen dalam memilih produk.</w:t>
      </w:r>
    </w:p>
    <w:p w14:paraId="22C2FADA" w14:textId="0D76CB15"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Keputusan pembelian menurut </w:t>
      </w:r>
      <w:r w:rsidR="007D1D23">
        <w:rPr>
          <w:rFonts w:asciiTheme="majorBidi" w:hAnsiTheme="majorBidi" w:cstheme="majorBidi"/>
          <w:sz w:val="24"/>
          <w:szCs w:val="24"/>
        </w:rPr>
        <w:fldChar w:fldCharType="begin" w:fldLock="1"/>
      </w:r>
      <w:r w:rsidR="007D1D23">
        <w:rPr>
          <w:rFonts w:asciiTheme="majorBidi" w:hAnsiTheme="majorBidi" w:cstheme="majorBidi"/>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007D1D23">
        <w:rPr>
          <w:rFonts w:asciiTheme="majorBidi" w:hAnsiTheme="majorBidi" w:cstheme="majorBidi"/>
          <w:sz w:val="24"/>
          <w:szCs w:val="24"/>
        </w:rPr>
        <w:fldChar w:fldCharType="separate"/>
      </w:r>
      <w:r w:rsidR="007D1D23" w:rsidRPr="007D1D23">
        <w:rPr>
          <w:rFonts w:asciiTheme="majorBidi" w:hAnsiTheme="majorBidi" w:cstheme="majorBidi"/>
          <w:noProof/>
          <w:sz w:val="24"/>
          <w:szCs w:val="24"/>
        </w:rPr>
        <w:t xml:space="preserve">Kotler &amp; Keller, </w:t>
      </w:r>
      <w:r w:rsidR="007D1D23">
        <w:rPr>
          <w:rFonts w:asciiTheme="majorBidi" w:hAnsiTheme="majorBidi" w:cstheme="majorBidi"/>
          <w:noProof/>
          <w:sz w:val="24"/>
          <w:szCs w:val="24"/>
        </w:rPr>
        <w:t>(</w:t>
      </w:r>
      <w:r w:rsidR="007D1D23" w:rsidRPr="007D1D23">
        <w:rPr>
          <w:rFonts w:asciiTheme="majorBidi" w:hAnsiTheme="majorBidi" w:cstheme="majorBidi"/>
          <w:noProof/>
          <w:sz w:val="24"/>
          <w:szCs w:val="24"/>
        </w:rPr>
        <w:t>2022)</w:t>
      </w:r>
      <w:r w:rsidR="007D1D23">
        <w:rPr>
          <w:rFonts w:asciiTheme="majorBidi" w:hAnsiTheme="majorBidi" w:cstheme="majorBidi"/>
          <w:sz w:val="24"/>
          <w:szCs w:val="24"/>
        </w:rPr>
        <w:fldChar w:fldCharType="end"/>
      </w:r>
      <w:r w:rsidR="007D1D23">
        <w:rPr>
          <w:rFonts w:asciiTheme="majorBidi" w:hAnsiTheme="majorBidi" w:cstheme="majorBidi"/>
          <w:sz w:val="24"/>
          <w:szCs w:val="24"/>
        </w:rPr>
        <w:t xml:space="preserve"> </w:t>
      </w:r>
      <w:r w:rsidRPr="006905FE">
        <w:rPr>
          <w:rFonts w:asciiTheme="majorBidi" w:hAnsiTheme="majorBidi" w:cstheme="majorBidi"/>
          <w:sz w:val="24"/>
          <w:szCs w:val="24"/>
        </w:rPr>
        <w:t>yaitu tahap evaluasi, konsumen membentuk preferensi di antara merek-merek dalam setiap pilihan dan juga dapat membentuk suatu niat untuk membeli merek yang paling disukai. Dalam melaksanakan niat beli, konsumen dapat menhasilkan sebanyak lima subdisi: merek, dealer, kuantitas, waktu, dan metode pembayaran.</w:t>
      </w:r>
      <w:r w:rsidR="00643420" w:rsidRPr="006905FE">
        <w:rPr>
          <w:rFonts w:asciiTheme="majorBidi" w:hAnsiTheme="majorBidi" w:cstheme="majorBidi"/>
          <w:sz w:val="24"/>
          <w:szCs w:val="24"/>
        </w:rPr>
        <w:t xml:space="preserve"> </w:t>
      </w:r>
      <w:r w:rsidRPr="006905FE">
        <w:rPr>
          <w:rFonts w:asciiTheme="majorBidi" w:hAnsiTheme="majorBidi" w:cstheme="majorBidi"/>
          <w:sz w:val="24"/>
          <w:szCs w:val="24"/>
        </w:rPr>
        <w:t>Kepuutusan pembelian juga dapat meningkat apabila dipengaruhi beberapa faktor diantaranya kepercayaan konsumen. Kepercayaan konsumen merupakan sikap mental dan perilaku yang muncul ketika pelanggan yakin bahwa penyedia layanan atau produk akan bertindak demi kepentingan terbaik mereka, meskipun mereka tidak memiliki kontrol langsung atas tindakan tersebut</w:t>
      </w:r>
      <w:r w:rsidRPr="006905FE">
        <w:rPr>
          <w:rFonts w:asciiTheme="majorBidi" w:hAnsiTheme="majorBidi" w:cstheme="majorBidi"/>
          <w:sz w:val="24"/>
          <w:szCs w:val="24"/>
        </w:rPr>
        <w:fldChar w:fldCharType="begin" w:fldLock="1"/>
      </w:r>
      <w:r w:rsidR="00C07C24" w:rsidRPr="006905FE">
        <w:rPr>
          <w:rFonts w:asciiTheme="majorBidi" w:hAnsiTheme="majorBidi" w:cstheme="majorBidi"/>
          <w:sz w:val="24"/>
          <w:szCs w:val="24"/>
        </w:rPr>
        <w:instrText>ADDIN CSL_CITATION {"citationItems":[{"id":"ITEM-1","itemData":{"DOI":"10.59298/iaajah/2025/1217783","ISBN":"9786235163161","abstract":"The digital revolution has reshaped consumer behavior, transforming the ways individuals interact with brands, access information, and make purchasing decisions. This paper explores the evolving nature of consumer behavior in the digital age, beginning with foundational concepts and tracing their development over time. Emphasis is placed on how digital technologies such as e-commerce, social media, and mobile platforms are influencing consumption patterns, brand engagement, and decision-making processes. Special attention is given to the role of online reviews, psychological influences, data privacy concerns, and cross-cultural variances in shaping consumer responses. By examining contemporary studies and digital touchpoints, the paper highlights the dynamic interplay between technology and human behavior, offering insights into how marketers can adapt to and anticipate consumer needs in an increasingly digitized environment. This work contributes to a deeper understanding of consumer psychology and marketing strategy in the context of rapid technological advancement. Keywords: Consumer behavior, Digital marketing, E-commerce, Social media engagement, Online reviews, Data privacy, Psychological factors, Technology and retaCross-cultural consumption.","author":[{"dropping-particle":"","family":"Wardhana","given":"Aditya","non-dropping-particle":"","parse-names":false,"suffix":""}],"container-title":"Iaa Journal of Art and Humanities","id":"ITEM-1","issue":"1","issued":{"date-parts":[["2024"]]},"number-of-pages":"77-83","title":"Consumer Behavior in the Digital Age","type":"book","volume":"12"},"uris":["http://www.mendeley.com/documents/?uuid=a516ed97-a855-44a3-9530-fddaa8c87287"]}],"mendeley":{"formattedCitation":"(Wardhana, 2024)","manualFormatting":"Wardhana,(2024)","plainTextFormattedCitation":"(Wardhana, 2024)","previouslyFormattedCitation":"(Wardhana, 2024)"},"properties":{"noteIndex":0},"schema":"https://github.com/citation-style-language/schema/raw/master/csl-citation.json"}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Wardhana,</w:t>
      </w:r>
      <w:r w:rsidR="00C07C24" w:rsidRPr="006905FE">
        <w:rPr>
          <w:rFonts w:asciiTheme="majorBidi" w:hAnsiTheme="majorBidi" w:cstheme="majorBidi"/>
          <w:noProof/>
          <w:sz w:val="24"/>
          <w:szCs w:val="24"/>
        </w:rPr>
        <w:t>(</w:t>
      </w:r>
      <w:r w:rsidRPr="006905FE">
        <w:rPr>
          <w:rFonts w:asciiTheme="majorBidi" w:hAnsiTheme="majorBidi" w:cstheme="majorBidi"/>
          <w:noProof/>
          <w:sz w:val="24"/>
          <w:szCs w:val="24"/>
        </w:rPr>
        <w:t>2024)</w:t>
      </w:r>
      <w:r w:rsidRPr="006905FE">
        <w:rPr>
          <w:rFonts w:asciiTheme="majorBidi" w:hAnsiTheme="majorBidi" w:cstheme="majorBidi"/>
          <w:sz w:val="24"/>
          <w:szCs w:val="24"/>
        </w:rPr>
        <w:fldChar w:fldCharType="end"/>
      </w:r>
    </w:p>
    <w:p w14:paraId="2D1E346B" w14:textId="2CAC2952" w:rsidR="00003DC4" w:rsidRPr="006905FE" w:rsidRDefault="00003DC4" w:rsidP="007D1D23">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Selanjutnya brand image yang merupakan persepsi seseorang konsumen terhadap suatu merek yang juga merupakan cerminan ingatan yang dapat digambarkan dan berhubungan dengan merek </w:t>
      </w:r>
      <w:r w:rsidRPr="006905FE">
        <w:rPr>
          <w:rFonts w:asciiTheme="majorBidi" w:hAnsiTheme="majorBidi" w:cstheme="majorBidi"/>
          <w:sz w:val="24"/>
          <w:szCs w:val="24"/>
        </w:rPr>
        <w:fldChar w:fldCharType="begin" w:fldLock="1"/>
      </w:r>
      <w:r w:rsidR="00C07C24" w:rsidRPr="006905FE">
        <w:rPr>
          <w:rFonts w:asciiTheme="majorBidi" w:hAnsiTheme="majorBidi" w:cstheme="majorBidi"/>
          <w:sz w:val="24"/>
          <w:szCs w:val="24"/>
        </w:rPr>
        <w:instrText>ADDIN CSL_CITATION {"citationItems":[{"id":"ITEM-1","itemData":{"author":[{"dropping-particle":"","family":"Keller","given":"kevin lane","non-dropping-particle":"","parse-names":false,"suffix":""},{"dropping-particle":"","family":"Swaminathan","given":"Vanitha","non-dropping-particle":"","parse-names":false,"suffix":""}],"container-title":"(5th ed.). Pearson.","id":"ITEM-1","issued":{"date-parts":[["2020"]]},"title":"Strategic Brand Management: Building, Measuring, and Managing Brand Equity","type":"chapter"},"uris":["http://www.mendeley.com/documents/?uuid=d5198c48-115a-41fb-b8dd-7c491598d23a"]}],"mendeley":{"formattedCitation":"(Keller &amp; Swaminathan, 2020)","manualFormatting":"Keller &amp; Swaminathan, (2020)","plainTextFormattedCitation":"(Keller &amp; Swaminathan, 2020)","previouslyFormattedCitation":"(Keller &amp; Swaminathan, 2020)"},"properties":{"noteIndex":0},"schema":"https://github.com/citation-style-language/schema/raw/master/csl-citation.json"}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Keller &amp; Swaminathan, </w:t>
      </w:r>
      <w:r w:rsidR="00C07C24" w:rsidRPr="006905FE">
        <w:rPr>
          <w:rFonts w:asciiTheme="majorBidi" w:hAnsiTheme="majorBidi" w:cstheme="majorBidi"/>
          <w:noProof/>
          <w:sz w:val="24"/>
          <w:szCs w:val="24"/>
        </w:rPr>
        <w:t>(</w:t>
      </w:r>
      <w:r w:rsidRPr="006905FE">
        <w:rPr>
          <w:rFonts w:asciiTheme="majorBidi" w:hAnsiTheme="majorBidi" w:cstheme="majorBidi"/>
          <w:noProof/>
          <w:sz w:val="24"/>
          <w:szCs w:val="24"/>
        </w:rPr>
        <w:t>2020)</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Brand image adalah sebuah situasi dimana konsumen berpikir dan merasakan sebuah atribut dari sebuah merek sehingga konsumen dapat dengan baik merangsang niat pembelian konsumen dan meningkatkan nilai merek </w:t>
      </w:r>
      <w:r w:rsidR="007D1D23">
        <w:rPr>
          <w:rFonts w:asciiTheme="majorBidi" w:hAnsiTheme="majorBidi" w:cstheme="majorBidi"/>
          <w:sz w:val="24"/>
          <w:szCs w:val="24"/>
        </w:rPr>
        <w:fldChar w:fldCharType="begin" w:fldLock="1"/>
      </w:r>
      <w:r w:rsidR="007D1D23">
        <w:rPr>
          <w:rFonts w:asciiTheme="majorBidi" w:hAnsiTheme="majorBidi" w:cstheme="majorBidi"/>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007D1D23">
        <w:rPr>
          <w:rFonts w:asciiTheme="majorBidi" w:hAnsiTheme="majorBidi" w:cstheme="majorBidi"/>
          <w:sz w:val="24"/>
          <w:szCs w:val="24"/>
        </w:rPr>
        <w:fldChar w:fldCharType="separate"/>
      </w:r>
      <w:r w:rsidR="007D1D23" w:rsidRPr="007D1D23">
        <w:rPr>
          <w:rFonts w:asciiTheme="majorBidi" w:hAnsiTheme="majorBidi" w:cstheme="majorBidi"/>
          <w:noProof/>
          <w:sz w:val="24"/>
          <w:szCs w:val="24"/>
        </w:rPr>
        <w:t>Kotler &amp; Keller</w:t>
      </w:r>
      <w:r w:rsidR="007D1D23">
        <w:rPr>
          <w:rFonts w:asciiTheme="majorBidi" w:hAnsiTheme="majorBidi" w:cstheme="majorBidi"/>
          <w:noProof/>
          <w:sz w:val="24"/>
          <w:szCs w:val="24"/>
        </w:rPr>
        <w:t xml:space="preserve"> (</w:t>
      </w:r>
      <w:r w:rsidR="007D1D23" w:rsidRPr="007D1D23">
        <w:rPr>
          <w:rFonts w:asciiTheme="majorBidi" w:hAnsiTheme="majorBidi" w:cstheme="majorBidi"/>
          <w:noProof/>
          <w:sz w:val="24"/>
          <w:szCs w:val="24"/>
        </w:rPr>
        <w:t>2022)</w:t>
      </w:r>
      <w:r w:rsidR="007D1D23">
        <w:rPr>
          <w:rFonts w:asciiTheme="majorBidi" w:hAnsiTheme="majorBidi" w:cstheme="majorBidi"/>
          <w:sz w:val="24"/>
          <w:szCs w:val="24"/>
        </w:rPr>
        <w:fldChar w:fldCharType="end"/>
      </w:r>
    </w:p>
    <w:p w14:paraId="7ACDC1B0" w14:textId="13D9CC72" w:rsidR="00003DC4" w:rsidRPr="006905FE" w:rsidRDefault="00003DC4" w:rsidP="007D1D23">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Selain itu, harga menurut </w:t>
      </w:r>
      <w:r w:rsidR="007D1D23">
        <w:rPr>
          <w:rFonts w:asciiTheme="majorBidi" w:hAnsiTheme="majorBidi" w:cstheme="majorBidi"/>
          <w:sz w:val="24"/>
          <w:szCs w:val="24"/>
        </w:rPr>
        <w:fldChar w:fldCharType="begin" w:fldLock="1"/>
      </w:r>
      <w:r w:rsidR="007D1D23">
        <w:rPr>
          <w:rFonts w:asciiTheme="majorBidi" w:hAnsiTheme="majorBidi" w:cstheme="majorBidi"/>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007D1D23">
        <w:rPr>
          <w:rFonts w:asciiTheme="majorBidi" w:hAnsiTheme="majorBidi" w:cstheme="majorBidi"/>
          <w:sz w:val="24"/>
          <w:szCs w:val="24"/>
        </w:rPr>
        <w:fldChar w:fldCharType="separate"/>
      </w:r>
      <w:r w:rsidR="007D1D23" w:rsidRPr="007D1D23">
        <w:rPr>
          <w:rFonts w:asciiTheme="majorBidi" w:hAnsiTheme="majorBidi" w:cstheme="majorBidi"/>
          <w:noProof/>
          <w:sz w:val="24"/>
          <w:szCs w:val="24"/>
        </w:rPr>
        <w:t>Kotler &amp; Keller</w:t>
      </w:r>
      <w:r w:rsidR="007D1D23">
        <w:rPr>
          <w:rFonts w:asciiTheme="majorBidi" w:hAnsiTheme="majorBidi" w:cstheme="majorBidi"/>
          <w:noProof/>
          <w:sz w:val="24"/>
          <w:szCs w:val="24"/>
        </w:rPr>
        <w:t xml:space="preserve"> (</w:t>
      </w:r>
      <w:r w:rsidR="007D1D23" w:rsidRPr="007D1D23">
        <w:rPr>
          <w:rFonts w:asciiTheme="majorBidi" w:hAnsiTheme="majorBidi" w:cstheme="majorBidi"/>
          <w:noProof/>
          <w:sz w:val="24"/>
          <w:szCs w:val="24"/>
        </w:rPr>
        <w:t>2022)</w:t>
      </w:r>
      <w:r w:rsidR="007D1D23">
        <w:rPr>
          <w:rFonts w:asciiTheme="majorBidi" w:hAnsiTheme="majorBidi" w:cstheme="majorBidi"/>
          <w:sz w:val="24"/>
          <w:szCs w:val="24"/>
        </w:rPr>
        <w:fldChar w:fldCharType="end"/>
      </w:r>
      <w:r w:rsidR="007D1D23">
        <w:rPr>
          <w:rFonts w:asciiTheme="majorBidi" w:hAnsiTheme="majorBidi" w:cstheme="majorBidi"/>
          <w:sz w:val="24"/>
          <w:szCs w:val="24"/>
        </w:rPr>
        <w:t xml:space="preserve"> </w:t>
      </w:r>
      <w:r w:rsidRPr="006905FE">
        <w:rPr>
          <w:rFonts w:asciiTheme="majorBidi" w:hAnsiTheme="majorBidi" w:cstheme="majorBidi"/>
          <w:sz w:val="24"/>
          <w:szCs w:val="24"/>
        </w:rPr>
        <w:t xml:space="preserve">adalah jumlah nilai yang ditukar oleh konsumen untuk memperoleh manfaat kepemilikan atau penggunaan suatu produk atau jasa. Persepsi Harga adalah salah satu dari unsur-unsur bauran pemasaran yang menghasilkan penerimaan dan penjualan. isa dikatakan bahwa harga merupakan salah satu faktor mengapa konsumen membeli barang yang ditawarkan. Ketika persepsi harga yang ditawarkan oleh penjual kepada konsumen membuat konsumen menarik dan sesuai dengan kemampuannya, maka teradapat kemungkinan konsumen akan membeli produk terebut </w:t>
      </w:r>
      <w:r w:rsidRPr="006905FE">
        <w:rPr>
          <w:rFonts w:asciiTheme="majorBidi" w:hAnsiTheme="majorBidi" w:cstheme="majorBidi"/>
          <w:sz w:val="24"/>
          <w:szCs w:val="24"/>
        </w:rPr>
        <w:fldChar w:fldCharType="begin" w:fldLock="1"/>
      </w:r>
      <w:r w:rsidR="00C07C24" w:rsidRPr="006905FE">
        <w:rPr>
          <w:rFonts w:asciiTheme="majorBidi" w:hAnsiTheme="majorBidi" w:cstheme="majorBidi"/>
          <w:sz w:val="24"/>
          <w:szCs w:val="24"/>
        </w:rPr>
        <w:instrText>ADDIN CSL_CITATION {"citationItems":[{"id":"ITEM-1","itemData":{"abstract":"This study describes the effect of price and customer reviews on the purchase intention of The Gelas products among Tokopedia users in Jakarta. With the object of research, one product from Teh Gelas is 300ml glass packaging. This study discusses the theory of 3 research variables, namely, price, customer reviews, and buying interest. This study uses a quantitative method by distributing questionnaires with Google Form to 152 respondents which is then processed using the SPSS version 13.0 program using a saturated sampling technique to take sample data. The results of the hypothesis test (t test) that the price does not have a positive effect on buying interest with a t count value of 1.558 &lt; t table of 1.976. the results of the hypothesis test (t test) that customer reviews have a positive effect on buying interest with a t-count value of 9.425 &gt; t-table 1.976. The implications of this research can provide input for companies to pay attention to things that can affect prices and customer reviews of buying interest, especially on Teh Gelas products.","author":[{"dropping-particle":"","family":"Machmed","given":"Tun. Ganyang.","non-dropping-particle":"","parse-names":false,"suffix":""},{"dropping-particle":"","family":"Wier","given":"Ritonga.","non-dropping-particle":"","parse-names":false,"suffix":""}],"container-title":"Jurnal Manajemen Strategi dan Aplikasi Bisnis,","id":"ITEM-1","issue":"2","issued":{"date-parts":[["2021"]]},"page":"373-380","title":"Pengaruh Harga dan Customer Reviews Terhadap Minat Beli The Gelas pada Pengguna Tokopedia","type":"article-journal","volume":"4"},"uris":["http://www.mendeley.com/documents/?uuid=bb40f15b-911f-475a-83f5-a6006e01ec0b"]}],"mendeley":{"formattedCitation":"(Machmed &amp; Wier, 2021)","manualFormatting":"Machmed &amp; Wier, (2021)","plainTextFormattedCitation":"(Machmed &amp; Wier, 2021)","previouslyFormattedCitation":"(Machmed &amp; Wier, 2021)"},"properties":{"noteIndex":0},"schema":"https://github.com/citation-style-language/schema/raw/master/csl-citation.json"}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Machmed &amp; Wier, </w:t>
      </w:r>
      <w:r w:rsidR="00C07C24" w:rsidRPr="006905FE">
        <w:rPr>
          <w:rFonts w:asciiTheme="majorBidi" w:hAnsiTheme="majorBidi" w:cstheme="majorBidi"/>
          <w:noProof/>
          <w:sz w:val="24"/>
          <w:szCs w:val="24"/>
        </w:rPr>
        <w:t>(</w:t>
      </w:r>
      <w:r w:rsidRPr="006905FE">
        <w:rPr>
          <w:rFonts w:asciiTheme="majorBidi" w:hAnsiTheme="majorBidi" w:cstheme="majorBidi"/>
          <w:noProof/>
          <w:sz w:val="24"/>
          <w:szCs w:val="24"/>
        </w:rPr>
        <w:t>2021)</w:t>
      </w:r>
      <w:r w:rsidRPr="006905FE">
        <w:rPr>
          <w:rFonts w:asciiTheme="majorBidi" w:hAnsiTheme="majorBidi" w:cstheme="majorBidi"/>
          <w:sz w:val="24"/>
          <w:szCs w:val="24"/>
        </w:rPr>
        <w:fldChar w:fldCharType="end"/>
      </w:r>
    </w:p>
    <w:p w14:paraId="428C6E74" w14:textId="798D99A1"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Penelitian yang dilakukan oleh </w:t>
      </w:r>
      <w:r w:rsidRPr="006905FE">
        <w:rPr>
          <w:rFonts w:asciiTheme="majorBidi" w:hAnsiTheme="majorBidi" w:cstheme="majorBidi"/>
          <w:sz w:val="24"/>
          <w:szCs w:val="24"/>
        </w:rPr>
        <w:fldChar w:fldCharType="begin" w:fldLock="1"/>
      </w:r>
      <w:r w:rsidR="009E1E75" w:rsidRPr="006905FE">
        <w:rPr>
          <w:rFonts w:asciiTheme="majorBidi" w:hAnsiTheme="majorBidi" w:cstheme="majorBidi"/>
          <w:sz w:val="24"/>
          <w:szCs w:val="24"/>
        </w:rPr>
        <w:instrText>ADDIN CSL_CITATION {"citationItems":[{"id":"ITEM-1","itemData":{"DOI":"10.29264/jfor.v24i2.10837","author":[{"dropping-particle":"","family":"Pratamasari","given":"Vanny Febryana","non-dropping-particle":"","parse-names":false,"suffix":""},{"dropping-particle":"","family":"Sulaeman","given":"Eman","non-dropping-particle":"","parse-names":false,"suffix":""}],"id":"ITEM-1","issue":"2","issued":{"date-parts":[["2022"]]},"page":"422-432","title":"Vanny Febryana Pratamasari1</w:instrText>
      </w:r>
      <w:r w:rsidR="009E1E75" w:rsidRPr="006905FE">
        <w:rPr>
          <w:rFonts w:asciiTheme="majorBidi" w:hAnsiTheme="majorBidi" w:cstheme="majorBidi"/>
          <w:sz w:val="24"/>
          <w:szCs w:val="24"/>
        </w:rPr>
        <w:instrText>, Eman Sulaeman2 2022","type":"article-journal","volume":"2"},"uris":["http://www.mendeley.com/documents/?uuid=ae5dbe80-ebf9-4b21-9126-fb02a1812338"]}],"mendeley":{"formattedCitation":"(Pratamasari &amp; Sulaeman, 2022)","manualFormatting":"Pratamasari &amp; Sulaeman, (2022)","plainTextFormattedCitation":"(Pratamasari &amp; Sulaeman, 2022)","previouslyFormattedCitation":"(Pratamasari &amp; Sulaeman, 2022)"},"properties":{"noteIndex":0},"schema":"https://github.com/citation-style-language/schema/raw/master/csl-citation.json"}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Pratamasari &amp; Sulaeman, </w:t>
      </w:r>
      <w:r w:rsidR="00E2230A" w:rsidRPr="006905FE">
        <w:rPr>
          <w:rFonts w:asciiTheme="majorBidi" w:hAnsiTheme="majorBidi" w:cstheme="majorBidi"/>
          <w:noProof/>
          <w:sz w:val="24"/>
          <w:szCs w:val="24"/>
        </w:rPr>
        <w:t>(</w:t>
      </w:r>
      <w:r w:rsidRPr="006905FE">
        <w:rPr>
          <w:rFonts w:asciiTheme="majorBidi" w:hAnsiTheme="majorBidi" w:cstheme="majorBidi"/>
          <w:noProof/>
          <w:sz w:val="24"/>
          <w:szCs w:val="24"/>
        </w:rPr>
        <w:t>2022)</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menunjukkan bahwa brand image memiliki pengaruh positif dan signifikan terhadap keputusan pembelian. Hal ini menunjukkan bahwa aspek-aspek yang diukur telah sesuai dengan persepsi dan pengalaman konsumen. Indikator yang memperoleh penilaian relatif lebih rendah berkaitan dengan aspek komersial dan publik, yang mengindikasikan bahwa konsumen masih kurang berminat untuk menjual kembali produk serta menilai promosi melalui media sosial belum optimal. Sementara itu, indikator tindakan dan pertimbangan memperoleh penilaian paling baik, yang menunjukkan bahwa keputusan pembelian konsumen didasarkan pada kebutuhan, keyakinan, dan pertimbangan yang matang terhadap produk yang dipilih. Dengan demikian, dapat disimpulkan bahwa variabel tersebut telah diterima dengan baik oleh konsumen, meskipun masih terdapat beberapa aspek yang perlu ditingkatkan, terutama pada promosi dan pengembangan nilai komersial produk.</w:t>
      </w:r>
      <w:r w:rsidR="00B35185" w:rsidRPr="006905FE">
        <w:rPr>
          <w:rFonts w:asciiTheme="majorBidi" w:hAnsiTheme="majorBidi" w:cstheme="majorBidi"/>
          <w:sz w:val="24"/>
          <w:szCs w:val="24"/>
        </w:rPr>
        <w:t xml:space="preserve"> Namun, penelitian yang dilakukan oleh</w:t>
      </w:r>
      <w:r w:rsidR="00B35185" w:rsidRPr="006905FE">
        <w:rPr>
          <w:rFonts w:asciiTheme="majorBidi" w:hAnsiTheme="majorBidi" w:cstheme="majorBidi"/>
          <w:sz w:val="24"/>
          <w:szCs w:val="24"/>
        </w:rPr>
        <w:fldChar w:fldCharType="begin" w:fldLock="1"/>
      </w:r>
      <w:r w:rsidR="007F5222" w:rsidRPr="006905FE">
        <w:rPr>
          <w:rFonts w:asciiTheme="majorBidi" w:hAnsiTheme="majorBidi" w:cstheme="majorBidi"/>
          <w:sz w:val="24"/>
          <w:szCs w:val="24"/>
        </w:rPr>
        <w:instrText>ADDIN CSL_CITATION {"citationItems":[{"id":"ITEM-1","itemData":{"abstract":"… adalah kebiasaan gaya hidup kelompok masyarakat … coffee shop yang sekarang terjadi di Kota Tangerang bagi para … pada Bank Mandiri di Surabaya. Jika kualitas pelayanan meningkat…","author":[{"dropping-particle":"","family":"Mawaddah","given":"S N","non-dropping-particle":"","parse-names":false,"suffix":""},{"dropping-particle":"","family":"Khusaini","given":"A W","non-dropping-particle":"","parse-names":false,"suffix":""}],"container-title":"Jbes","id":"ITEM-1","issued":{"date-parts":[["2021"]]},"title":"Pengaruh Brand Image, Kualitas Layanan Dan Harga Terhadap Keputusan Pembelian Minuman Kopi","type":"article-journal"},"uris":["http://www.mendeley.com/documents/?uuid=3b3deb17-1638-4ce6-aa61-727fd59699aa"]}],"mendeley":{"formattedCitation":"(Mawaddah &amp; Khusaini, 2021)","manualFormatting":" Mawaddah &amp; Khusaini, (2021)","plainTextFormattedCitation":"(Mawaddah &amp; Khusaini, 2021)","previouslyFormattedCitation":"(Mawaddah &amp; Khusaini, 2021)"},"properties":{"noteIndex":0},"schema":"https://github.com/citation-style-language/schema/raw/master/csl-citation.json"}</w:instrText>
      </w:r>
      <w:r w:rsidR="00B35185" w:rsidRPr="006905FE">
        <w:rPr>
          <w:rFonts w:asciiTheme="majorBidi" w:hAnsiTheme="majorBidi" w:cstheme="majorBidi"/>
          <w:sz w:val="24"/>
          <w:szCs w:val="24"/>
        </w:rPr>
        <w:fldChar w:fldCharType="separate"/>
      </w:r>
      <w:r w:rsidR="00B35185" w:rsidRPr="006905FE">
        <w:rPr>
          <w:rFonts w:asciiTheme="majorBidi" w:hAnsiTheme="majorBidi" w:cstheme="majorBidi"/>
          <w:noProof/>
          <w:sz w:val="24"/>
          <w:szCs w:val="24"/>
        </w:rPr>
        <w:t xml:space="preserve"> Mawaddah &amp; Khusaini, (2021)</w:t>
      </w:r>
      <w:r w:rsidR="00B35185" w:rsidRPr="006905FE">
        <w:rPr>
          <w:rFonts w:asciiTheme="majorBidi" w:hAnsiTheme="majorBidi" w:cstheme="majorBidi"/>
          <w:sz w:val="24"/>
          <w:szCs w:val="24"/>
        </w:rPr>
        <w:fldChar w:fldCharType="end"/>
      </w:r>
      <w:r w:rsidR="00B35185" w:rsidRPr="006905FE">
        <w:rPr>
          <w:rFonts w:asciiTheme="majorBidi" w:hAnsiTheme="majorBidi" w:cstheme="majorBidi"/>
          <w:sz w:val="24"/>
          <w:szCs w:val="24"/>
        </w:rPr>
        <w:t xml:space="preserve"> menunjukkan bahwa brand image tidak berpengaruh signifikan terhadap keputusan pembelian </w:t>
      </w:r>
    </w:p>
    <w:p w14:paraId="2076392D" w14:textId="2E8C6BA0"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Penelitian yang dilakukan oleh </w:t>
      </w:r>
      <w:r w:rsidRPr="006905FE">
        <w:rPr>
          <w:rFonts w:asciiTheme="majorBidi" w:hAnsiTheme="majorBidi" w:cstheme="majorBidi"/>
          <w:sz w:val="24"/>
          <w:szCs w:val="24"/>
        </w:rPr>
        <w:fldChar w:fldCharType="begin" w:fldLock="1"/>
      </w:r>
      <w:r w:rsidR="009E1E75" w:rsidRPr="006905FE">
        <w:rPr>
          <w:rFonts w:asciiTheme="majorBidi" w:hAnsiTheme="majorBidi" w:cstheme="majorBidi"/>
          <w:sz w:val="24"/>
          <w:szCs w:val="24"/>
        </w:rPr>
        <w:instrText>ADDIN CSL_CITATION {"citationItems":[{"id":"ITEM-1","itemData":{"abstract":"Penelitian ini bertujuan untuk mengeksplorasi dampak perencanaan anggaran, pengelolaan utang, dan tabungan terhadap stabilitas keuangan mahasiswa akuntansi Universitas 17 Agustus 1945 Surabaya. Stabilitas keuangan merupakan aspek penting yang memengaruhi kesejahteraan akademik dan psikologis mahasiswa, terutama di tengah meningkatnya biaya pendidikan dan kebutuhan hidup. Perencanaan anggaran yang efektif memungkinkan mahasiswa untuk mengalokasikan sumber daya keuangan secara optimal. Di sisi lain, pengelolaan utang yang baik, seperti membatasi jumlah pinjaman dan memastikan pembayaran tepat waktu, menjadi langkah krusial dalam mencegah tekanan finansial yang berlebihan. Selain itu, praktik menabung secara rutin memberikan perlindungan finansial terhadap risiko tak terduga dan memperkuat pondasi kestabilan ekonomi mahasiswa. Jenis penelitian ini memakai penelitian kuantitatif dengan metode yang sudah pernah dilakukan analisis deskriptif dan analisis regresi linear berganda. Proses pengambilan sampel yang dilakukan menggunakan pendekatan dari Isaac dan Michael. Sampel data pada responden berjumlah 32 responden. Penelitian ini menemukan bahwa ketiga variabel tersebut perencanaan anggaran, pengelolaan utang, dan tabungan terhadap stabilitas keuangan memperoleh hasil yang menunjukkan hubungan positif dan signifikan. Mahasiswa yang menerapkan ketiga praktik tersebut menunjukkan ketahanan finansial yang lebih berkualitas dan kemampuan yang bijak dalam mengelola tantangan ekonomi.","author":[{"dropping-particle":"","family":"Aini","given":"Riska Nur","non-dropping-particle":"","parse-names":false,"suffix":""},{"dropping-particle":"","family":"Al","given":"Et","non-dropping-particle":"","parse-names":false,"suffix":""}],"id":"ITEM-1","issue":"1","issued":{"date-parts":[["2025"]]},"page":"223-236","title":"Pengaruh Citra Merek terhadap Keputusan Pembelian melalui Kepercayaan Konsumen sebagai Variabel Mediasi: Survei pada Konsumen Go Kopi Dorong di Surakarta","type":"article-journal","volume":"4"},"uris":["http://www.mendeley.com/documents/?uuid=95bfbb6a-f1fc-4370-877e-faa1b4f5a8fa"]}],"mendeley":{"formattedCitation":"(Aini &amp; Al, 2025)","manualFormatting":"Aini et al (2025)","plainTextFormattedCitation":"(Aini &amp; Al, 2025)","previouslyFormattedCitation":"(Aini &amp; Al, 2025)"},"properties":{"noteIndex":0},"schema":"https://github.com/citation-style-language/schema/raw/master/csl-citation.json"}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Aini et al </w:t>
      </w:r>
      <w:r w:rsidR="00E2230A" w:rsidRPr="006905FE">
        <w:rPr>
          <w:rFonts w:asciiTheme="majorBidi" w:hAnsiTheme="majorBidi" w:cstheme="majorBidi"/>
          <w:noProof/>
          <w:sz w:val="24"/>
          <w:szCs w:val="24"/>
        </w:rPr>
        <w:t>(</w:t>
      </w:r>
      <w:r w:rsidRPr="006905FE">
        <w:rPr>
          <w:rFonts w:asciiTheme="majorBidi" w:hAnsiTheme="majorBidi" w:cstheme="majorBidi"/>
          <w:noProof/>
          <w:sz w:val="24"/>
          <w:szCs w:val="24"/>
        </w:rPr>
        <w:t>2025)</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menunjukkan bahwa harga memiliki pengaruh positif dan signifikan terhadap keputusan pembelian Hal ini dibuktikan mengindikasikan bahwa semakin tinggi tingkat kepercayaan yang dimiliki konsumen terhadap Go Kopi Dorong baik dalam hal kualitas produk, pelayanan, kejujuran informasi, maupun kebersihan gerobak kopi maka semakin besar pula kemungkinan mereka untuk melakukan pembelian.</w:t>
      </w:r>
      <w:r w:rsidR="00B35185" w:rsidRPr="006905FE">
        <w:rPr>
          <w:rFonts w:asciiTheme="majorBidi" w:hAnsiTheme="majorBidi" w:cstheme="majorBidi"/>
          <w:sz w:val="24"/>
          <w:szCs w:val="24"/>
        </w:rPr>
        <w:t xml:space="preserve"> Namun, penelitian yang dilakukan oleh </w:t>
      </w:r>
      <w:r w:rsidR="00B35185" w:rsidRPr="006905FE">
        <w:rPr>
          <w:rFonts w:asciiTheme="majorBidi" w:hAnsiTheme="majorBidi" w:cstheme="majorBidi"/>
          <w:sz w:val="24"/>
          <w:szCs w:val="24"/>
        </w:rPr>
        <w:fldChar w:fldCharType="begin" w:fldLock="1"/>
      </w:r>
      <w:r w:rsidR="00B35185" w:rsidRPr="006905FE">
        <w:rPr>
          <w:rFonts w:asciiTheme="majorBidi" w:hAnsiTheme="majorBidi" w:cstheme="majorBidi"/>
          <w:sz w:val="24"/>
          <w:szCs w:val="24"/>
        </w:rPr>
        <w:instrText>ADDIN CSL_CITATION {"citationItems":[{"id":"ITEM-1","itemData":{"DOI":"10.36658/ijan.5.2.104","abstract":"Penelitian ini bertujuan untuk mengetahui pengaruh kualitas pelayanan, terhadap keputusan pembelian produk di, pengaruh kualitas produk terhadap keputusan pembelian, pengaruh promosi terhadap keputusan pembelian, pengaruh harga terhadap keputusan pembelian, pengaruh kualitas pelayanan, kualitas produk, promosi, dan harga secara bersama sama terhadap keputusan pembelian di Dealer Yamaha Suryanata Motor Amuntai. Variabel dependen dari dalam penelitian ini adalah keputusan pembelian. Sedangkan variabel independen adalah kualitas pelayanan, kualitas produk, promosi dan harga. Sampel yang dipilih mennggunakan teknik accidental sampling. Hasil penelitian ini menunjukkan bahwa Kualitas pelayanan tidak berpengaruh terhadap keputusan pembelian, kualitas produk tidak berpengaruh terhadap keputusan pembelian, promosi berpengaruh terhadap keputusan pembelian dan harga tidak berpengaruh terhadap keputusan pembelian. Namun Kualitas pelayanan, Kualitas Produk, Promosi dan Harga Berpengaruh secara Bersama sama terhadap keputusan pembelian.","author":[{"dropping-particle":"","family":"Fadillah","given":"Haris","non-dropping-particle":"","parse-names":false,"suffix":""}],"container-title":"Inovatif Jurnal Administrasi Niaga","id":"ITEM-1","issue":"2","issued":{"date-parts":[["2023"]]},"page":"1-12","title":"Pengaruh Kualitas Pelayanan, Kualitas Produk, Promosi Dan Harga Terhadap Keputusan Pembelian Di Dealer Yamaha Suryanata Amuntai","type":"article-journal","volume":"5"},"uris":["http://www.mendeley.com/documents/?uuid=fa2c4247-b236-41d9-8f19-091ee53a3e6a"]}],"mendeley":{"formattedCitation":"(Fadillah, 2023)","manualFormatting":"Fadillah, (2023)","plainTextFormattedCitation":"(Fadillah, 2023)","previouslyFormattedCitation":"(Fadillah, 2023)"},"properties":{"noteIndex":0},"schema":"https://github.com/citation-style-language/schema/raw/master/csl-citation.json"}</w:instrText>
      </w:r>
      <w:r w:rsidR="00B35185" w:rsidRPr="006905FE">
        <w:rPr>
          <w:rFonts w:asciiTheme="majorBidi" w:hAnsiTheme="majorBidi" w:cstheme="majorBidi"/>
          <w:sz w:val="24"/>
          <w:szCs w:val="24"/>
        </w:rPr>
        <w:fldChar w:fldCharType="separate"/>
      </w:r>
      <w:r w:rsidR="00B35185" w:rsidRPr="006905FE">
        <w:rPr>
          <w:rFonts w:asciiTheme="majorBidi" w:hAnsiTheme="majorBidi" w:cstheme="majorBidi"/>
          <w:noProof/>
          <w:sz w:val="24"/>
          <w:szCs w:val="24"/>
        </w:rPr>
        <w:t>Fadillah, (2023)</w:t>
      </w:r>
      <w:r w:rsidR="00B35185" w:rsidRPr="006905FE">
        <w:rPr>
          <w:rFonts w:asciiTheme="majorBidi" w:hAnsiTheme="majorBidi" w:cstheme="majorBidi"/>
          <w:sz w:val="24"/>
          <w:szCs w:val="24"/>
        </w:rPr>
        <w:fldChar w:fldCharType="end"/>
      </w:r>
      <w:r w:rsidR="00B35185" w:rsidRPr="006905FE">
        <w:rPr>
          <w:rFonts w:asciiTheme="majorBidi" w:hAnsiTheme="majorBidi" w:cstheme="majorBidi"/>
          <w:sz w:val="24"/>
          <w:szCs w:val="24"/>
        </w:rPr>
        <w:t xml:space="preserve"> menunjukkan bahwa harga tidak berpengaruh signifikan terhadap keputusan pembeliam</w:t>
      </w:r>
    </w:p>
    <w:p w14:paraId="727C2F70" w14:textId="783EE0FE"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Penelitian yang dilakukan oleh </w:t>
      </w:r>
      <w:r w:rsidRPr="006905FE">
        <w:rPr>
          <w:rFonts w:asciiTheme="majorBidi" w:hAnsiTheme="majorBidi" w:cstheme="majorBidi"/>
          <w:sz w:val="24"/>
          <w:szCs w:val="24"/>
        </w:rPr>
        <w:fldChar w:fldCharType="begin" w:fldLock="1"/>
      </w:r>
      <w:r w:rsidR="009E1E75" w:rsidRPr="006905FE">
        <w:rPr>
          <w:rFonts w:asciiTheme="majorBidi" w:hAnsiTheme="majorBidi" w:cstheme="majorBidi"/>
          <w:sz w:val="24"/>
          <w:szCs w:val="24"/>
        </w:rPr>
        <w:instrText>ADDIN CSL_CITATION {"citationItems":[{"id":"ITEM-1","itemData":{"DOI":"10.36778/jesya.v6i2.1271","ISSN":"2614-3259","abstract":"Tujuan penelitian ini adalah untuk mengetahui pengaruh kualitas produk, perceived price dan brand image terhadap niat membeli melalui kepercayaan konsumen pada konsumen TV dari Jepang. Penelitian ini berjenis penelitian kuantitatif dengan jenis penelitian assosiatif kausal. Populasi dalam penelitian ini pengunjung outlet Electronic City di Sudirman Central Business Districk (SCBD) Jakarta Selatan sebanyak 104 orang yang diambil dengan meggunakan metode purposive sampling. Pengujian data dilakukan dengan menggunakan metode uji validitas, uji reliabilitas, dan Analisis Jalur. Berdasarkan hasil penelitian dapat ditarik beberapa kesimpulan sebagai berikut: Variabel Kualitas Produk, Perceived Price dan Brand Image, berpengaruh positif dan signifikan terhadap Kepercayaan konsumen pada konsumen Tv dari Jepang. Variabel Kualitas Produk, Perceived Price, Brand Image, dan Kepercayaan Konsumen berpengaruh positif dan signifikan terhadap Niat Membeli pada Konsumen TV dari Jepang. Variabel Kualitas Produk dan Perceived Price mempunyai pengaruh positif dan signifikan terhadap minat beli ulang tetapi kepuasan konsumen tidak memediasi; dan Variabel Brand Image mempunyai pengaruh positif dan signifikan terhadap minat beli ulang dengan mediasi kepuasan konsumen","author":[{"dropping-particle":"","family":"Simanjuntak","given":"Gerry Morgan","non-dropping-particle":"","parse-names":false,"suffix":""}],"container-title":"Jesya","id":"ITEM-1","issue":"2","issued":{"date-parts":[["2023"]]},"page":"2351-2361","title":"Pengaruh Kualitas Produk, Perceived Price, dan Brand Image terhadap Niat Membeli Konsumen TV dari Jepang Dimediasi oleh Kepercayaan Konsumen","type":"article-journal","volume":"6"},"uris":["http://www.mendeley.com/documents/?uuid=dd467b3e-7905-42bc-b904-a0c5af520d2e"]}],"mendeley":{"formattedCitation":"(Simanjuntak, 2023)","manualFormatting":"Simanjuntak, (2023)","plainTextFormattedCitation":"(Simanjuntak, 2023)","previouslyFormattedCitation":"(Simanjuntak, 2023)"},"properties":{"noteIndex":0},"schema":"https://github.com/citation-style-language/schema/raw/master/csl-citation.json"}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Simanjuntak, </w:t>
      </w:r>
      <w:r w:rsidR="00E2230A" w:rsidRPr="006905FE">
        <w:rPr>
          <w:rFonts w:asciiTheme="majorBidi" w:hAnsiTheme="majorBidi" w:cstheme="majorBidi"/>
          <w:noProof/>
          <w:sz w:val="24"/>
          <w:szCs w:val="24"/>
        </w:rPr>
        <w:t>(</w:t>
      </w:r>
      <w:r w:rsidRPr="006905FE">
        <w:rPr>
          <w:rFonts w:asciiTheme="majorBidi" w:hAnsiTheme="majorBidi" w:cstheme="majorBidi"/>
          <w:noProof/>
          <w:sz w:val="24"/>
          <w:szCs w:val="24"/>
        </w:rPr>
        <w:t>2023)</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menunjukkan bahwa brand image memiliki pengaruh positif dan signifikan terhadap kepercayaan konsumen. Hal ini menunjukkan bahwa semakin baik citra merek yang dimiliki suatu produk atau perusahaan, maka semakin tinggi pula tingkat kepercayaan konsumen. Citra merek yang positif mencerminkan kualitas, reputasi, dan kredibilitas perusahaan di mata konsumen, sehingga mampu meningkatkan keyakinan konsumen terhadap produk yang ditawarkan. Dengan demikian, citra merek yang baik menjadi salah satu faktor penting dalam membangun dan mempertahankan kepercayaan konsumen.</w:t>
      </w:r>
      <w:r w:rsidR="007F5222" w:rsidRPr="006905FE">
        <w:rPr>
          <w:rFonts w:asciiTheme="majorBidi" w:hAnsiTheme="majorBidi" w:cstheme="majorBidi"/>
          <w:sz w:val="24"/>
          <w:szCs w:val="24"/>
        </w:rPr>
        <w:t xml:space="preserve"> Namun, penelitian yang dilakukam oleh </w:t>
      </w:r>
      <w:r w:rsidR="007F5222" w:rsidRPr="006905FE">
        <w:rPr>
          <w:rFonts w:asciiTheme="majorBidi" w:hAnsiTheme="majorBidi" w:cstheme="majorBidi"/>
          <w:sz w:val="24"/>
          <w:szCs w:val="24"/>
        </w:rPr>
        <w:fldChar w:fldCharType="begin" w:fldLock="1"/>
      </w:r>
      <w:r w:rsidR="006905FE" w:rsidRPr="006905FE">
        <w:rPr>
          <w:rFonts w:asciiTheme="majorBidi" w:hAnsiTheme="majorBidi" w:cstheme="majorBidi"/>
          <w:sz w:val="24"/>
          <w:szCs w:val="24"/>
        </w:rPr>
        <w:instrText>ADDIN CSL_CITATION {"citationItems":[{"id":"ITEM-1","itemData":{"DOI":"10.26623/slsi.v23i3.12023","ISSN":"1412-5331","abstract":"Penelitian ini dilatarbelakangi oleh ketidakstabilan angka penjualan yang dialami oleh Toko Nibras House Pati, meskipun toko tersebut telah dikenal memiliki brand image yang baik serta menawarkan produk dengan kualitas yang tinggi. Tujuan dari penelitian ini adalah untuk memicu pengaruh brand image dan hubungan timbal balik produk terhadap keputusan pembelian, dengan kepercayaan pelanggan sebagai variabel mediasi. Penelitian ini menggunakan pendekatan kuantitatif dengan metode survei yang disampaikan kepada konsumen Toko Nibras House Pati. Metode yang digunakan dalam penelitian ini adalah pendekatan kuantitatif, di mana data dikumpulkan melalui penyebaran kuesioner. Sebanyak 100 responden dilibatkan dalam penelitian ini, yang dipilih menggunakan metode purposive sampling berdasarkan kriteria tertentu. Analisis data dilakukan menggunakan teknik Partial Least Square (PLS) dengan bantuan perangkat lunak SmartPLS versi 4.0. Temuan dari studi ini menunjukkan bahwa brand image tidak memberikan pengaruh yang signifikan terhadap kepercayaan konsumen, sementara kualitas produk memberikan pengaruh yang signifikan. Selanjutnya, brand image juga tidak secara signifikan memengaruhi keputusan pembelian, namun kualitas produk terbukti memberikan dampak yang signifikan. Kepercayaan konsumen tidak terbukti memiliki pengaruh yang signifikan terhadap keputusan pembelian, sehingga tidak berperan sebagai variabel mediasi. Oleh karena itu, baik brand image maupun kualitas produk tidak memiliki pengaruh tidak langsung terhadap keputusan pembelian melalui kepercayaan konsumen. Meskipun citra merek belum memperlihatkan dampak signifikan pada penelitian ini, namun tetap menjadi aspek penting yang tidak boleh diabaikan dalam strategi pemasaran jangka panjang. Temuan menekankan pentingnya kualitas produk dan kepercayaan konsumen dalam meningkatkan keputusan pembelian.","author":[{"dropping-particle":"","family":"Anies Nor Kholidah","given":"","non-dropping-particle":"","parse-names":false,"suffix":""},{"dropping-particle":"","family":"C. Tri Widiastuti","given":"","non-dropping-particle":"","parse-names":false,"suffix":""},{"dropping-particle":"","family":"Prianka Ratri Nastiti","given":"","non-dropping-particle":"","parse-names":false,"suffix":""}],"container-title":"Solusi","id":"ITEM-1","issue":"3","issued":{"date-parts":[["2025"]]},"page":"356-373","title":"Kepercayaan Pelanggan Memediasi Citra Merek dan Kualitas Produk Terhadap Keputusan Pembelian","type":"article-journal","volume":"23"},"uris":["http://www.mendeley.com/documents/?uuid=29f634d3-c6e7-4d46-9883-bb0a942d559a"]}],"mendeley":{"formattedCitation":"(Anies Nor Kholidah et al., 2025)","manualFormatting":"Anies Nor Kholidah et al (2025)","plainTextFormattedCitation":"(Anies Nor Kholidah et al., 2025)","previouslyFormattedCitation":"(Anies Nor Kholidah et al., 2025)"},"properties":{"noteIndex":0},"schema":"https://github.com/citation-style-language/schema/raw/master/csl-citation.json"}</w:instrText>
      </w:r>
      <w:r w:rsidR="007F5222" w:rsidRPr="006905FE">
        <w:rPr>
          <w:rFonts w:asciiTheme="majorBidi" w:hAnsiTheme="majorBidi" w:cstheme="majorBidi"/>
          <w:sz w:val="24"/>
          <w:szCs w:val="24"/>
        </w:rPr>
        <w:fldChar w:fldCharType="separate"/>
      </w:r>
      <w:r w:rsidR="007F5222" w:rsidRPr="006905FE">
        <w:rPr>
          <w:rFonts w:asciiTheme="majorBidi" w:hAnsiTheme="majorBidi" w:cstheme="majorBidi"/>
          <w:noProof/>
          <w:sz w:val="24"/>
          <w:szCs w:val="24"/>
        </w:rPr>
        <w:t>Anies Nor Kholidah et al</w:t>
      </w:r>
      <w:r w:rsidR="006905FE" w:rsidRPr="006905FE">
        <w:rPr>
          <w:rFonts w:asciiTheme="majorBidi" w:hAnsiTheme="majorBidi" w:cstheme="majorBidi"/>
          <w:noProof/>
          <w:sz w:val="24"/>
          <w:szCs w:val="24"/>
        </w:rPr>
        <w:t xml:space="preserve"> </w:t>
      </w:r>
      <w:r w:rsidR="007F5222" w:rsidRPr="006905FE">
        <w:rPr>
          <w:rFonts w:asciiTheme="majorBidi" w:hAnsiTheme="majorBidi" w:cstheme="majorBidi"/>
          <w:noProof/>
          <w:sz w:val="24"/>
          <w:szCs w:val="24"/>
        </w:rPr>
        <w:t>(2025)</w:t>
      </w:r>
      <w:r w:rsidR="007F5222" w:rsidRPr="006905FE">
        <w:rPr>
          <w:rFonts w:asciiTheme="majorBidi" w:hAnsiTheme="majorBidi" w:cstheme="majorBidi"/>
          <w:sz w:val="24"/>
          <w:szCs w:val="24"/>
        </w:rPr>
        <w:fldChar w:fldCharType="end"/>
      </w:r>
      <w:r w:rsidR="007F5222" w:rsidRPr="006905FE">
        <w:rPr>
          <w:rFonts w:asciiTheme="majorBidi" w:hAnsiTheme="majorBidi" w:cstheme="majorBidi"/>
          <w:sz w:val="24"/>
          <w:szCs w:val="24"/>
        </w:rPr>
        <w:t xml:space="preserve"> menunjukkan bahwa brand image tidak berpengaruh tehadap kepercayaan konsumen </w:t>
      </w:r>
    </w:p>
    <w:p w14:paraId="2134CF74" w14:textId="2E22DB15"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Penelitian yang dilakukan oleh </w:t>
      </w:r>
      <w:r w:rsidRPr="006905FE">
        <w:rPr>
          <w:rFonts w:asciiTheme="majorBidi" w:hAnsiTheme="majorBidi" w:cstheme="majorBidi"/>
          <w:sz w:val="24"/>
          <w:szCs w:val="24"/>
        </w:rPr>
        <w:fldChar w:fldCharType="begin" w:fldLock="1"/>
      </w:r>
      <w:r w:rsidR="009E1E75" w:rsidRPr="006905FE">
        <w:rPr>
          <w:rFonts w:asciiTheme="majorBidi" w:hAnsiTheme="majorBidi" w:cstheme="majorBidi"/>
          <w:sz w:val="24"/>
          <w:szCs w:val="24"/>
        </w:rPr>
        <w:instrText>ADDIN CSL_CITATION {"citationItems":[{"id":"ITEM-1","itemData":{"DOI":"10.9744/pemasaran.14.1.35-43","ISSN":"1907-235X","abstract":"E-commerce dipengaruhi oleh berbagai macam faktor, misalnya tampilan web dan harga, serta kepercayaan yang ikut andil dalam mempengaruhi pertumbuhan minat beli online.Dari penelitian ini penulis menemukan bahwa hubungan antara tampilan web dan harga pada minat beli dengan kepercayaan sebagai intervening variable-nya di e-commerce Shopee menunjukkan bahwa kepercayaan merupakan variabel intervening, membuat variabel independen lebih kuat apabila secara langsung berhubungan  ke variabel dependen. Responden dalam penelitian ini adalah pengguna aplikasi Shopee yang menggunakan aplikasi Shopee dalam tiga bulan terakhir dan membuka aplikasi Shopee minimal lima kali.","author":[{"dropping-particle":"","family":"Japarianto","given":"Edwin","non-dropping-particle":"","parse-names":false,"suffix":""},{"dropping-particle":"","family":"Adelia","given":"Stephanie","non-dropping-particle":"","parse-names":false,"suffix":""}],"container-title":"Jurnal Manajemen Pemasaran","id":"ITEM-1","issue":"1","issued":{"date-parts":[["2020"]]},"page":"35-43","title":"Pengaruh Tampilan Web Dan Harga Terhadap Minat Beli Dengan Kepercayaan Sebagai Intervening Variable Pada E-Commerce Shopee","type":"article-journal","volume":"14"},"uris":["http://www.mendeley.com/documents/?uuid=b8aaba9c-8c64-41b7-b575-d518d5b9fda0"]}],"mendeley":{"formattedCitation":"(Japarianto &amp; Adelia, 2020)","manualFormatting":"Japarianto &amp; Adelia, (2020)","plainTextFormattedCitation":"(Japarianto &amp; Adelia, 2020)","previouslyFormattedCitation":"(Japarianto &amp; Adelia, 2020)"},"properties":{"noteIndex":0},"schema":"https://github.com/citation-style-language/schema/raw/master/csl-citation.json"}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Japarianto &amp; Adelia, </w:t>
      </w:r>
      <w:r w:rsidR="00E2230A" w:rsidRPr="006905FE">
        <w:rPr>
          <w:rFonts w:asciiTheme="majorBidi" w:hAnsiTheme="majorBidi" w:cstheme="majorBidi"/>
          <w:noProof/>
          <w:sz w:val="24"/>
          <w:szCs w:val="24"/>
        </w:rPr>
        <w:t>(</w:t>
      </w:r>
      <w:r w:rsidRPr="006905FE">
        <w:rPr>
          <w:rFonts w:asciiTheme="majorBidi" w:hAnsiTheme="majorBidi" w:cstheme="majorBidi"/>
          <w:noProof/>
          <w:sz w:val="24"/>
          <w:szCs w:val="24"/>
        </w:rPr>
        <w:t>2020)</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menunjukkan bahwa harga memiliki pengaruh positif dan signifikan terhadap kepercayaan konsumen. Hal ini menunjukkan bahwa penetapan harga yang sesuai, wajar, dan sebanding dengan kualitas produk atau layanan dapat meningkatkan kepercayaan konsumen. Konsumen cenderung lebih percaya kepada perusahaan yang memberikan informasi harga secara transparan dan konsisten dengan manfaat yang diterima. Oleh karena itu, harga yang tepat tidak hanya memengaruhi keputusan pembelian, tetapi juga berperan dalam membangun dan menjaga kepercayaan konsumen terhadap perusahaan.</w:t>
      </w:r>
      <w:r w:rsidR="00B35185" w:rsidRPr="006905FE">
        <w:rPr>
          <w:rFonts w:asciiTheme="majorBidi" w:hAnsiTheme="majorBidi" w:cstheme="majorBidi"/>
          <w:sz w:val="24"/>
          <w:szCs w:val="24"/>
        </w:rPr>
        <w:t xml:space="preserve"> </w:t>
      </w:r>
      <w:r w:rsidR="007F5222" w:rsidRPr="006905FE">
        <w:rPr>
          <w:rFonts w:asciiTheme="majorBidi" w:hAnsiTheme="majorBidi" w:cstheme="majorBidi"/>
          <w:sz w:val="24"/>
          <w:szCs w:val="24"/>
        </w:rPr>
        <w:t xml:space="preserve">Namun, penelitian menurut </w:t>
      </w:r>
      <w:r w:rsidR="007F5222" w:rsidRPr="006905FE">
        <w:rPr>
          <w:rFonts w:asciiTheme="majorBidi" w:hAnsiTheme="majorBidi" w:cstheme="majorBidi"/>
          <w:sz w:val="24"/>
          <w:szCs w:val="24"/>
        </w:rPr>
        <w:fldChar w:fldCharType="begin" w:fldLock="1"/>
      </w:r>
      <w:r w:rsidR="006905FE" w:rsidRPr="006905FE">
        <w:rPr>
          <w:rFonts w:asciiTheme="majorBidi" w:hAnsiTheme="majorBidi" w:cstheme="majorBidi"/>
          <w:sz w:val="24"/>
          <w:szCs w:val="24"/>
        </w:rPr>
        <w:instrText>ADDIN CSL_CITATION {"citationItems":[{"id":"ITEM-1","itemData":{"author":[{"dropping-particle":"","family":"Jaelani","given":"Evan","non-dropping-particle":"","parse-names":false,"suffix":""},{"dropping-particle":"","family":"Al","given":"Et","non-dropping-particle":"","parse-names":false,"suffix":""}],"id":"ITEM-1","issue":"1","issued":{"date-parts":[["2025"]]},"page":"205-217","title":"MA (Jurnal Sains Manajemen &amp; Akuntansi) Volume 17 No. 1/Nov/2025 Pengaruh Dynamic Pricing dan Transparansi Harga terhadap Trust dan Repurchase Intent pada Platform Traveloka di Kota Bandung","type":"article-journal","volume":"17"},"uris":["http://www.mendeley.com/documents/?uuid=9b2f9278-990a-4392-b9c4-82f76ba67af7"]}],"mendeley":{"formattedCitation":"(Jaelani &amp; Al, 2025)","manualFormatting":"Jaelani et al (2025)","plainTextFormattedCitation":"(Jaelani &amp; Al, 2025)","previouslyFormattedCitation":"(Jaelani &amp; Al, 2025)"},"properties":{"noteIndex":0},"schema":"https://github.com/citation-style-language/schema/raw/master/csl-citation.json"}</w:instrText>
      </w:r>
      <w:r w:rsidR="007F5222" w:rsidRPr="006905FE">
        <w:rPr>
          <w:rFonts w:asciiTheme="majorBidi" w:hAnsiTheme="majorBidi" w:cstheme="majorBidi"/>
          <w:sz w:val="24"/>
          <w:szCs w:val="24"/>
        </w:rPr>
        <w:fldChar w:fldCharType="separate"/>
      </w:r>
      <w:r w:rsidR="007F5222" w:rsidRPr="006905FE">
        <w:rPr>
          <w:rFonts w:asciiTheme="majorBidi" w:hAnsiTheme="majorBidi" w:cstheme="majorBidi"/>
          <w:noProof/>
          <w:sz w:val="24"/>
          <w:szCs w:val="24"/>
        </w:rPr>
        <w:t>Jaelani et al (2025)</w:t>
      </w:r>
      <w:r w:rsidR="007F5222" w:rsidRPr="006905FE">
        <w:rPr>
          <w:rFonts w:asciiTheme="majorBidi" w:hAnsiTheme="majorBidi" w:cstheme="majorBidi"/>
          <w:sz w:val="24"/>
          <w:szCs w:val="24"/>
        </w:rPr>
        <w:fldChar w:fldCharType="end"/>
      </w:r>
      <w:r w:rsidR="007F5222" w:rsidRPr="006905FE">
        <w:rPr>
          <w:rFonts w:asciiTheme="majorBidi" w:hAnsiTheme="majorBidi" w:cstheme="majorBidi"/>
          <w:sz w:val="24"/>
          <w:szCs w:val="24"/>
        </w:rPr>
        <w:t xml:space="preserve"> menunjukkan bahwa harga tidak berpengaruh terhadap kepercayaan konsumen </w:t>
      </w:r>
    </w:p>
    <w:p w14:paraId="0207610C" w14:textId="630FB54E"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Penelitian yang dilakukan oleh </w:t>
      </w:r>
      <w:r w:rsidRPr="006905FE">
        <w:rPr>
          <w:rFonts w:asciiTheme="majorBidi" w:hAnsiTheme="majorBidi" w:cstheme="majorBidi"/>
          <w:sz w:val="24"/>
          <w:szCs w:val="24"/>
        </w:rPr>
        <w:fldChar w:fldCharType="begin" w:fldLock="1"/>
      </w:r>
      <w:r w:rsidR="009E1E75" w:rsidRPr="006905FE">
        <w:rPr>
          <w:rFonts w:asciiTheme="majorBidi" w:hAnsiTheme="majorBidi" w:cstheme="majorBidi"/>
          <w:sz w:val="24"/>
          <w:szCs w:val="24"/>
        </w:rPr>
        <w:instrText>ADDIN CSL_CITATION {"citationItems":[{"id":"ITEM-1","itemData":{"DOI":"10.32477/jrabi.v2i4.609","abstract":"Tujuan dari penelitian ini adalah untuk mengetahui pengaruh kualitas produk dan kepercayaan terhadap kepuasan konsumen yang dimediasi keputusan pembelian pada Shopee. Populasi pada penelitian ini adalah pengguna Shopee yang berdomisili di Yogyakarta. Sampel pada penelitian sebanyak 80 responden. Teknik pengumpulan data melalui kuesioner yang telah diuji validitas dan reliabilitasnya. Analisis data menggunakan Structural Equation Model (SEM). Hasil penelitian ini menunjukkan bahwa (1) Kualitas produk berpengaruh negatif terhadap keputusan pembelian. (2) Kepercayaan berpengaruh positif terhadap keputusan pembelian. (3) Kualitas produk berpengaruh positif terhadap kepuasan konsumen. (4) Kepercayaan berpengaruh positif terhadap kepuasan konsumen. (5) Keputusan pembelian berpengaruh positif terhadap kepuasan konsumen. (6) Keputusan pembelian tidak memediasi kualitas produk terhadap kepuasan konsumen. (7) Keputusan pembelian memediasi kualitas produk terhadap kepuasan konsumen.","author":[{"dropping-particle":"","family":"Fiani","given":"Desinta","non-dropping-particle":"","parse-names":false,"suffix":""},{"dropping-particle":"","family":"Novitasari","given":"Dwi","non-dropping-particle":"","parse-names":false,"suffix":""}],"container-title":"Jurnal Riset Akuntansi dan Bisnis Indonesia","id":"ITEM-1","issue":"4","issued":{"date-parts":[["2022"]]},"page":"1031-1055","title":"Peran Mediasi Keputusan Pembelian Pada Kualitas Produk, Kepercayaan Dan Kepuasan Konsumen Aplikasi Shopee","type":"article-journal","volume":"2"},"uris":["http://www.mendeley.com/documents/?uuid=ff94583d-1748-4637-bf50-e9f5a5968d95"]}],"mendeley":{"formattedCitation":"(Fiani &amp; Novitasari, 2022)","manualFormatting":"Fiani &amp; Novitasari, (2022)","plainTextFormattedCitation":"(Fiani &amp; Novitasari, 2022)","previouslyFormattedCitation":"(Fiani &amp; Novitasari, 2022)"},"properties":{"noteIndex":0},"schema":"https://github.com/citation-style-language/schema/raw/master/csl-citation.json"}</w:instrText>
      </w:r>
      <w:r w:rsidRPr="006905FE">
        <w:rPr>
          <w:rFonts w:asciiTheme="majorBidi" w:hAnsiTheme="majorBidi" w:cstheme="majorBidi"/>
          <w:sz w:val="24"/>
          <w:szCs w:val="24"/>
        </w:rPr>
        <w:fldChar w:fldCharType="separate"/>
      </w:r>
      <w:r w:rsidRPr="006905FE">
        <w:rPr>
          <w:rFonts w:asciiTheme="majorBidi" w:hAnsiTheme="majorBidi" w:cstheme="majorBidi"/>
          <w:noProof/>
          <w:sz w:val="24"/>
          <w:szCs w:val="24"/>
        </w:rPr>
        <w:t xml:space="preserve">Fiani &amp; Novitasari, </w:t>
      </w:r>
      <w:r w:rsidR="00E2230A" w:rsidRPr="006905FE">
        <w:rPr>
          <w:rFonts w:asciiTheme="majorBidi" w:hAnsiTheme="majorBidi" w:cstheme="majorBidi"/>
          <w:noProof/>
          <w:sz w:val="24"/>
          <w:szCs w:val="24"/>
        </w:rPr>
        <w:t>(</w:t>
      </w:r>
      <w:r w:rsidRPr="006905FE">
        <w:rPr>
          <w:rFonts w:asciiTheme="majorBidi" w:hAnsiTheme="majorBidi" w:cstheme="majorBidi"/>
          <w:noProof/>
          <w:sz w:val="24"/>
          <w:szCs w:val="24"/>
        </w:rPr>
        <w:t>2022)</w:t>
      </w:r>
      <w:r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menunjukkan bahwa kepercayaan konsmen memiliki pengaruh positif dan signifikan terhadap keputusan pembelian. artinya, semakin tinggi kepercayaan konsumen, maka akan semakin meningkat juga keputusan pembelian. Kepercayaan merupakan dasar dari bisnis. Transaksi antara dua pihak atau lebih terjadi ketika mereka saling percaya. Keyakinan ini tidak bisa begitu saja diakui oleh pihak lain, tetapi perlu dibangun dan dibuktikan sejak awal.</w:t>
      </w:r>
      <w:r w:rsidR="006905FE" w:rsidRPr="006905FE">
        <w:rPr>
          <w:rFonts w:asciiTheme="majorBidi" w:hAnsiTheme="majorBidi" w:cstheme="majorBidi"/>
          <w:sz w:val="24"/>
          <w:szCs w:val="24"/>
        </w:rPr>
        <w:t xml:space="preserve"> Namun, penelitian yang dilakukan oleh </w:t>
      </w:r>
      <w:r w:rsidR="006905FE" w:rsidRPr="006905FE">
        <w:rPr>
          <w:rFonts w:asciiTheme="majorBidi" w:hAnsiTheme="majorBidi" w:cstheme="majorBidi"/>
          <w:sz w:val="24"/>
          <w:szCs w:val="24"/>
        </w:rPr>
        <w:fldChar w:fldCharType="begin" w:fldLock="1"/>
      </w:r>
      <w:r w:rsidR="001D18D5">
        <w:rPr>
          <w:rFonts w:asciiTheme="majorBidi" w:hAnsiTheme="majorBidi" w:cstheme="majorBidi"/>
          <w:sz w:val="24"/>
          <w:szCs w:val="24"/>
        </w:rPr>
        <w:instrText>ADDIN CSL_CITATION {"citationItems":[{"id":"ITEM-1","itemData":{"DOI":"10.26740/jptn.v10n1.p1610-1618","ISSN":"2337-6708","abstract":"Penelitian ini bertujuan guna menganalisis dan menjelaskan pengaruh online customer experiencesterhadap pembelian dengan kepercayaan sebagai intervening (studi pada pembelian elektronik di Shopee). Purposive sampling digunakan dalam teknik pengambilan sampel dengan jumlah 110 responden pengguna Shopee yang pernah membeli produk elektronik.Alat analisis yang digunakan adalah alat bantu SPSS 26 for Mac dengan pendekatan analisis jalur. Sumber data penelitian menggunakan data primer yang berupa angket online dengan skala pengukuran likert. Didapat hasil penelitian yaituOnline Customer Experiences mempengaruhi keputusan pembelian secara signifikan, Online Customer Experiences mempengaruhi kepercayaan secara signifikan, namun kepercayaan mempengaruhi keputusan pembelian secara non signifikan.\r Kata Kunci: online customer experiences; kepercayaan; keputusan pembelian","author":[{"dropping-particle":"","family":"Azmi","given":"Mohammad Washiful","non-dropping-particle":"","parse-names":false,"suffix":""},{"dropping-particle":"","family":"Patrikha","given":"Finisica Dwijayati","non-dropping-particle":"","parse-names":false,"suffix":""}],"container-title":"Jurnal Pendidikan Tata Niaga (JPTN)","id":"ITEM-1","issue":"1","issued":{"date-parts":[["2021"]]},"page":"1610-1618","title":"Pengaruh Online Customer Experiences Terhadap Keputusan Pembelian Dengan Kepercayaan Sebagai Intervening (Studi Pada Pembelian Elektronik Di Marketplace Shopee)","type":"article-journal","volume":"10"},"uris":["http://www.mendeley.com/documents/?uuid=c41361c2-b7fb-439b-a2ee-e02baada44db"]}],"mendeley":{"formattedCitation":"(Azmi &amp; Patrikha, 2021)","manualFormatting":"Azmi &amp; Patrikha, (2021)","plainTextFormattedCitation":"(Azmi &amp; Patrikha, 2021)","previouslyFormattedCitation":"(Azmi &amp; Patrikha, 2021)"},"properties":{"noteIndex":0},"schema":"https://github.com/citation-style-language/schema/raw/master/csl-citation.json"}</w:instrText>
      </w:r>
      <w:r w:rsidR="006905FE" w:rsidRPr="006905FE">
        <w:rPr>
          <w:rFonts w:asciiTheme="majorBidi" w:hAnsiTheme="majorBidi" w:cstheme="majorBidi"/>
          <w:sz w:val="24"/>
          <w:szCs w:val="24"/>
        </w:rPr>
        <w:fldChar w:fldCharType="separate"/>
      </w:r>
      <w:r w:rsidR="006905FE" w:rsidRPr="006905FE">
        <w:rPr>
          <w:rFonts w:asciiTheme="majorBidi" w:hAnsiTheme="majorBidi" w:cstheme="majorBidi"/>
          <w:noProof/>
          <w:sz w:val="24"/>
          <w:szCs w:val="24"/>
        </w:rPr>
        <w:t>Azmi &amp; Patrikha, (2021)</w:t>
      </w:r>
      <w:r w:rsidR="006905FE" w:rsidRPr="006905FE">
        <w:rPr>
          <w:rFonts w:asciiTheme="majorBidi" w:hAnsiTheme="majorBidi" w:cstheme="majorBidi"/>
          <w:sz w:val="24"/>
          <w:szCs w:val="24"/>
        </w:rPr>
        <w:fldChar w:fldCharType="end"/>
      </w:r>
      <w:r w:rsidR="006905FE" w:rsidRPr="006905FE">
        <w:rPr>
          <w:rFonts w:asciiTheme="majorBidi" w:hAnsiTheme="majorBidi" w:cstheme="majorBidi"/>
          <w:sz w:val="24"/>
          <w:szCs w:val="24"/>
        </w:rPr>
        <w:t xml:space="preserve"> menunjukkan bahwa kepercayaan konsumen berpengaruh tidak signifikan terhadap keputusan pembelian </w:t>
      </w:r>
    </w:p>
    <w:p w14:paraId="4F972575" w14:textId="2E6D0262" w:rsidR="003820B3" w:rsidRPr="006905FE" w:rsidRDefault="00BE3C12" w:rsidP="00C07C24">
      <w:pPr>
        <w:ind w:firstLine="579"/>
        <w:jc w:val="both"/>
        <w:rPr>
          <w:rFonts w:asciiTheme="majorBidi" w:hAnsiTheme="majorBidi" w:cstheme="majorBidi"/>
          <w:sz w:val="24"/>
          <w:szCs w:val="24"/>
        </w:rPr>
      </w:pPr>
      <w:r w:rsidRPr="006905FE">
        <w:rPr>
          <w:rFonts w:asciiTheme="majorBidi" w:hAnsiTheme="majorBidi" w:cstheme="majorBidi"/>
          <w:sz w:val="24"/>
          <w:szCs w:val="24"/>
        </w:rPr>
        <w:t>Perkembangan media sosial yang terintegrasi dengan e-commerce, seperti TikTok Shop, telah mengubah perilaku belanja mahasiswa Generasi Z, khususnya dalam pembelian produk fashion. Berbagai fitur pemasaran, seperti live shopping, promosi melalui influencer, flash sale, voucher, gratis ongkos kirim, dan cashback, membuat proses pembelian menjadi lebih mudah dan menarik sehingga sering mendorong mahasiswa melakukan pembelian yang didasarkan pada keinginan, tren, dan fenomena Fear of Missing Out (FOMO), bukan pada kebutuhan yang sebenarnya. Di sisi lain, mahasiswa sebagai kelompok dengan keterbatasan finansial juga menghadapi risiko menerima produk yang tidak sesuai dengan ekspektasi karena tidak dapat menilai kualitas produk secara langsung sebelum membeli. Kondisi tersebut menunjukkan bahwa permasalahan pembelian produk fashion di TikTok Shop tidak hanya dipengaruhi oleh kualitas produk, tetapi juga oleh faktor psikologis, strategi pemasaran digital, tekanan sosial, dan kemampuan mahasiswa dalam mengelola keuangan, sehingga diperlukan pemahaman yang lebih mendalam mengenai faktor-faktor yang memengaruhi keputusan pembelian agar mahasiswa dapat berbelanja secara lebih rasional dan sesuai dengan kebutuhannya.</w:t>
      </w:r>
    </w:p>
    <w:p w14:paraId="73A27F3F" w14:textId="77777777" w:rsidR="00123BB9" w:rsidRPr="006905FE" w:rsidRDefault="00123BB9" w:rsidP="00C07C24">
      <w:pPr>
        <w:ind w:firstLine="579"/>
        <w:jc w:val="both"/>
        <w:rPr>
          <w:rFonts w:asciiTheme="majorBidi" w:hAnsiTheme="majorBidi" w:cstheme="majorBidi"/>
          <w:sz w:val="24"/>
          <w:szCs w:val="24"/>
        </w:rPr>
      </w:pPr>
    </w:p>
    <w:p w14:paraId="7AE7237E" w14:textId="711F80DB" w:rsidR="00AB0BD5" w:rsidRPr="006905FE" w:rsidRDefault="00AB0BD5" w:rsidP="00AB0BD5">
      <w:pPr>
        <w:ind w:left="141" w:firstLine="579"/>
        <w:jc w:val="center"/>
        <w:rPr>
          <w:rFonts w:asciiTheme="majorBidi" w:hAnsiTheme="majorBidi" w:cstheme="majorBidi"/>
          <w:sz w:val="24"/>
          <w:szCs w:val="24"/>
        </w:rPr>
      </w:pPr>
      <w:r w:rsidRPr="006905FE">
        <w:rPr>
          <w:rFonts w:asciiTheme="majorBidi" w:hAnsiTheme="majorBidi" w:cstheme="majorBidi"/>
          <w:sz w:val="24"/>
          <w:szCs w:val="24"/>
        </w:rPr>
        <w:t>Gambar 2. Faktor mempengaruhi keputusan pembelian pada colorbox di Tiktokshop pada mahasiswa Gen z Universitas Negeri di Kota Semarang</w:t>
      </w:r>
    </w:p>
    <w:p w14:paraId="6E383080" w14:textId="77777777" w:rsidR="00AB0BD5" w:rsidRPr="006905FE" w:rsidRDefault="00AB0BD5" w:rsidP="00AB0BD5">
      <w:pPr>
        <w:ind w:left="141" w:firstLine="579"/>
        <w:jc w:val="center"/>
        <w:rPr>
          <w:rFonts w:asciiTheme="majorBidi" w:hAnsiTheme="majorBidi" w:cstheme="majorBidi"/>
          <w:sz w:val="24"/>
          <w:szCs w:val="24"/>
        </w:rPr>
      </w:pPr>
    </w:p>
    <w:p w14:paraId="597849F3" w14:textId="2FAF2C03" w:rsidR="00AB0BD5" w:rsidRPr="006905FE" w:rsidRDefault="00AB0BD5" w:rsidP="00AB0BD5">
      <w:pPr>
        <w:ind w:left="141" w:firstLine="579"/>
        <w:jc w:val="center"/>
        <w:rPr>
          <w:rFonts w:asciiTheme="majorBidi" w:hAnsiTheme="majorBidi" w:cstheme="majorBidi"/>
          <w:sz w:val="24"/>
          <w:szCs w:val="24"/>
        </w:rPr>
      </w:pPr>
      <w:r w:rsidRPr="006905FE">
        <w:rPr>
          <w:rFonts w:asciiTheme="majorBidi" w:hAnsiTheme="majorBidi" w:cstheme="majorBidi"/>
          <w:noProof/>
          <w:sz w:val="24"/>
          <w:szCs w:val="24"/>
        </w:rPr>
        <w:drawing>
          <wp:inline distT="0" distB="0" distL="0" distR="0" wp14:anchorId="09D51ABA" wp14:editId="0E67658B">
            <wp:extent cx="5453380" cy="2114932"/>
            <wp:effectExtent l="0" t="0" r="0" b="0"/>
            <wp:docPr id="198240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0476" name=""/>
                    <pic:cNvPicPr/>
                  </pic:nvPicPr>
                  <pic:blipFill rotWithShape="1">
                    <a:blip r:embed="rId10"/>
                    <a:srcRect t="14969"/>
                    <a:stretch>
                      <a:fillRect/>
                    </a:stretch>
                  </pic:blipFill>
                  <pic:spPr bwMode="auto">
                    <a:xfrm>
                      <a:off x="0" y="0"/>
                      <a:ext cx="5456531" cy="2116154"/>
                    </a:xfrm>
                    <a:prstGeom prst="rect">
                      <a:avLst/>
                    </a:prstGeom>
                    <a:ln>
                      <a:noFill/>
                    </a:ln>
                    <a:extLst>
                      <a:ext uri="{53640926-AAD7-44D8-BBD7-CCE9431645EC}">
                        <a14:shadowObscured xmlns:a14="http://schemas.microsoft.com/office/drawing/2010/main"/>
                      </a:ext>
                    </a:extLst>
                  </pic:spPr>
                </pic:pic>
              </a:graphicData>
            </a:graphic>
          </wp:inline>
        </w:drawing>
      </w:r>
    </w:p>
    <w:p w14:paraId="5C0619FA" w14:textId="10D1E477" w:rsidR="00AB0BD5" w:rsidRPr="006905FE" w:rsidRDefault="00457C8E" w:rsidP="00003DC4">
      <w:pPr>
        <w:ind w:left="141" w:firstLine="579"/>
        <w:jc w:val="both"/>
        <w:rPr>
          <w:rFonts w:asciiTheme="majorBidi" w:hAnsiTheme="majorBidi" w:cstheme="majorBidi"/>
          <w:sz w:val="20"/>
          <w:szCs w:val="20"/>
        </w:rPr>
      </w:pPr>
      <w:r w:rsidRPr="006905FE">
        <w:rPr>
          <w:rFonts w:asciiTheme="majorBidi" w:hAnsiTheme="majorBidi" w:cstheme="majorBidi"/>
          <w:sz w:val="20"/>
          <w:szCs w:val="20"/>
        </w:rPr>
        <w:t xml:space="preserve">Sumber: </w:t>
      </w:r>
      <w:r w:rsidR="00C50ECC" w:rsidRPr="006905FE">
        <w:rPr>
          <w:rFonts w:asciiTheme="majorBidi" w:hAnsiTheme="majorBidi" w:cstheme="majorBidi"/>
          <w:sz w:val="20"/>
          <w:szCs w:val="20"/>
        </w:rPr>
        <w:fldChar w:fldCharType="begin" w:fldLock="1"/>
      </w:r>
      <w:r w:rsidR="00C07C24" w:rsidRPr="006905FE">
        <w:rPr>
          <w:rFonts w:asciiTheme="majorBidi" w:hAnsiTheme="majorBidi" w:cstheme="majorBidi"/>
          <w:sz w:val="20"/>
          <w:szCs w:val="20"/>
        </w:rPr>
        <w:instrText>ADDIN CSL_CITATION {"citationItems":[{"id":"ITEM-1","itemData":{"author":[{"dropping-particle":"","family":"Setianingsih","given":"Diah Ayu","non-dropping-particle":"","parse-names":false,"suffix":""},{"dropping-particle":"","family":"Tjahjaningsih","given":"Endah","non-dropping-particle":"","parse-names":false,"suffix":""}],"id":"ITEM-1","issued":{"date-parts":[["2026"]]},"title":"PENGARUH CELEBRITY ENDORSER, BRAND IMAGE, DAN BRAND TRUST TERHADAP KEPUTUSAN PEMBELIAN SERTA DAMPAK PADA NIAT BELI ULANG: STUDI PADA PRODUK G2G DI TIKTOK DI KOTA SEMARANG","type":"article-journal","volume":"9"},"uris":["http://www.mendeley.com/documents/?uuid=c23350d6-8824-49e7-93ec-ea928f64d012"]}],"mendeley":{"formattedCitation":"(Setianingsih &amp; Tjahjaningsih, 2026)","plainTextFormattedCitation":"(Setianingsih &amp; Tjahjaningsih, 2026)","previouslyFormattedCitation":"(Setianingsih &amp; Tjahjaningsih, 2026)"},"properties":{"noteIndex":0},"schema":"https://github.com/citation-style-language/schema/raw/master/csl-citation.json"}</w:instrText>
      </w:r>
      <w:r w:rsidR="00C50ECC" w:rsidRPr="006905FE">
        <w:rPr>
          <w:rFonts w:asciiTheme="majorBidi" w:hAnsiTheme="majorBidi" w:cstheme="majorBidi"/>
          <w:sz w:val="20"/>
          <w:szCs w:val="20"/>
        </w:rPr>
        <w:fldChar w:fldCharType="separate"/>
      </w:r>
      <w:r w:rsidR="00C50ECC" w:rsidRPr="006905FE">
        <w:rPr>
          <w:rFonts w:asciiTheme="majorBidi" w:hAnsiTheme="majorBidi" w:cstheme="majorBidi"/>
          <w:noProof/>
          <w:sz w:val="20"/>
          <w:szCs w:val="20"/>
        </w:rPr>
        <w:t>(Setianingsih &amp; Tjahjaningsih, 2026)</w:t>
      </w:r>
      <w:r w:rsidR="00C50ECC" w:rsidRPr="006905FE">
        <w:rPr>
          <w:rFonts w:asciiTheme="majorBidi" w:hAnsiTheme="majorBidi" w:cstheme="majorBidi"/>
          <w:sz w:val="20"/>
          <w:szCs w:val="20"/>
        </w:rPr>
        <w:fldChar w:fldCharType="end"/>
      </w:r>
    </w:p>
    <w:p w14:paraId="054F013E" w14:textId="77777777" w:rsidR="00123BB9" w:rsidRPr="006905FE" w:rsidRDefault="00123BB9" w:rsidP="00003DC4">
      <w:pPr>
        <w:ind w:left="141" w:firstLine="579"/>
        <w:jc w:val="both"/>
        <w:rPr>
          <w:rFonts w:asciiTheme="majorBidi" w:hAnsiTheme="majorBidi" w:cstheme="majorBidi"/>
          <w:sz w:val="20"/>
          <w:szCs w:val="20"/>
        </w:rPr>
      </w:pPr>
    </w:p>
    <w:p w14:paraId="4465DA52" w14:textId="34BBF32F" w:rsidR="000F3E96" w:rsidRPr="006905FE" w:rsidRDefault="000F3E96"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Berdasarkan diagram tersebut, harga merupakan faktor yang paling dominan memengaruhi keputusan pembelian dengan persentase sekitar 88%, menunjukkan bahwa konsumen lebih mengutamakan kesesuaian harga dengan manfaat yang diperoleh. Selanjutnya, kepercayaan konsumen (84%) dan brand image (80%) juga memiliki pengaruh yang kuat karena meningkatkan keyakinan konsumen terhadap kualitas produk dan kredibilitas penjual. Sementara itu, promo TikTok Shop (77%) serta rating dan ulasan (74%) turut memengaruhi keputusan pembelian dengan memberikan daya tarik promosi dan informasi dari pengalaman konsumen lain. Adapun live shopping memperoleh persentase terendah, yaitu sekitar 63%, yang menunjukkan bahwa meskipun fitur ini dapat membantu konsumen mengenal produk secara lebih interaktif, pengaruhnya masih lebih rendah dibandingkan faktor harga, kepercayaan konsumen, dan brand image. Secara keseluruhan, hasil tersebut menunjukkan bahwa keputusan pembelian lebih banyak dipengaruhi oleh faktor harga, kepercayaan, dan citra merek dibandingkan fitur pemasaran digital</w:t>
      </w:r>
      <w:r w:rsidR="00C07C24" w:rsidRPr="006905FE">
        <w:rPr>
          <w:rFonts w:asciiTheme="majorBidi" w:hAnsiTheme="majorBidi" w:cstheme="majorBidi"/>
          <w:sz w:val="24"/>
          <w:szCs w:val="24"/>
        </w:rPr>
        <w:fldChar w:fldCharType="begin" w:fldLock="1"/>
      </w:r>
      <w:r w:rsidR="00B35185" w:rsidRPr="006905FE">
        <w:rPr>
          <w:rFonts w:asciiTheme="majorBidi" w:hAnsiTheme="majorBidi" w:cstheme="majorBidi"/>
          <w:sz w:val="24"/>
          <w:szCs w:val="24"/>
        </w:rPr>
        <w:instrText>ADDIN CSL_CITATION {"citationItems":[{"id":"ITEM-1","itemData":{"author":[{"dropping-particle":"","family":"Setianingsih","given":"Diah Ayu","non-dropping-particle":"","parse-names":false,"suffix":""},{"dropping-particle":"","family":"Tjahjaningsih","given":"Endah","non-dropping-particle":"","parse-names":false,"suffix":""}],"id":"ITEM-1","issued":{"date-parts":[["2026"]]},"title":"PENGARUH CELEBRITY ENDORSER, BRAND IMAGE, DAN BRAND TRUST TERHADAP KEPUTUSAN PEMBELIAN SERTA DAMPAK PADA NIAT BELI ULANG: STUDI PADA PRODUK G2G DI TIKTOK DI KOTA SEMARANG","type":"article-journal","volume":"9"},"uris":["http://www.mendeley.com/documents/?uuid=c23350d6-8824-49e7-93ec-ea928f64d012"]}],"mendeley":{"formattedCitation":"(Setianingsih &amp; Tjahjaningsih, 2026)","manualFormatting":" Setianingsih &amp; Tjahjaningsih, (2026)","plainTextFormattedCitation":"(Setianingsih &amp; Tjahjaningsih, 2026)","previouslyFormattedCitation":"(Setianingsih &amp; Tjahjaningsih, 2026)"},"properties":{"noteIndex":0},"schema":"https://github.com/citation-style-language/schema/raw/master/csl-citation.json"}</w:instrText>
      </w:r>
      <w:r w:rsidR="00C07C24" w:rsidRPr="006905FE">
        <w:rPr>
          <w:rFonts w:asciiTheme="majorBidi" w:hAnsiTheme="majorBidi" w:cstheme="majorBidi"/>
          <w:sz w:val="24"/>
          <w:szCs w:val="24"/>
        </w:rPr>
        <w:fldChar w:fldCharType="separate"/>
      </w:r>
      <w:r w:rsidR="00C07C24" w:rsidRPr="006905FE">
        <w:rPr>
          <w:rFonts w:asciiTheme="majorBidi" w:hAnsiTheme="majorBidi" w:cstheme="majorBidi"/>
          <w:noProof/>
          <w:sz w:val="24"/>
          <w:szCs w:val="24"/>
        </w:rPr>
        <w:t xml:space="preserve"> Setianingsih &amp; Tjahjaningsih, (2026)</w:t>
      </w:r>
      <w:r w:rsidR="00C07C24" w:rsidRPr="006905FE">
        <w:rPr>
          <w:rFonts w:asciiTheme="majorBidi" w:hAnsiTheme="majorBidi" w:cstheme="majorBidi"/>
          <w:sz w:val="24"/>
          <w:szCs w:val="24"/>
        </w:rPr>
        <w:fldChar w:fldCharType="end"/>
      </w:r>
      <w:r w:rsidRPr="006905FE">
        <w:rPr>
          <w:rFonts w:asciiTheme="majorBidi" w:hAnsiTheme="majorBidi" w:cstheme="majorBidi"/>
          <w:sz w:val="24"/>
          <w:szCs w:val="24"/>
        </w:rPr>
        <w:t>.</w:t>
      </w:r>
    </w:p>
    <w:p w14:paraId="7FB60F49" w14:textId="4B061BD0" w:rsidR="00003DC4" w:rsidRPr="006905FE"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 xml:space="preserve">Fenomena yang terjadi di kalangan mahasiswa Generasi Z Universitas Negeri di Kota Semarang menunjukkan meningkatnya penggunaan TikTok Shop sebagai sarana berbelanja produk fashion, termasuk produk Colorbox. Kemudahan akses informasi, fitur live shopping, serta berbagai promosi seperti diskon, cashback, voucher, dan gratis ongkir menjadi daya tarik yang mendorong mahasiswa untuk melakukan pembelian. Sebagai konsumen yang umumnya memiliki keterbatasan pendapatan, mahasiswa cenderung mempertimbangkan harga sebelum mengambil keputusan pembelian. Selain itu, brand image Colorbox sebagai merek fashion yang trendi, modern, dan sesuai dengan gaya hidup Generasi Z juga menjadi faktor yang menarik minat mahasiswa untuk memilih produk tersebut dibandingkan merek fashion lainnya. </w:t>
      </w:r>
    </w:p>
    <w:p w14:paraId="06754FCB" w14:textId="45FAD5CD" w:rsidR="00003DC4"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Namun, keputusan pembelian mahasiswa tidak hanya dipengaruhi oleh harga dan brand image, tetapi juga oleh kepercayaan konsumen dalam bertransaksi melalui TikTok Shop. Sebelum melakukan pembelian, mahasiswa biasanya memperhatikan ulasan pelanggan, rating toko, jumlah produk terjual, serta kredibilitas akun resmi Colorbox untuk memastikan keamanan dan kualitas produk yang ditawarkan. Harga yang sesuai dan brand image yang positif dapat meningkatkan kepercayaan konsumen, yang pada akhirnya mendorong mahasiswa untuk mengambil keputusan pembelian. Oleh karena itu, kepercayaan konsumen diduga berperan sebagai variabel mediasi dalam hubungan antara harga dan brand image terhadap keputusan pembelian produk Colorbox melalui TikTok Shop pada mahasiswa Generasi Z Universitas Negeri di Kota Semarang</w:t>
      </w:r>
      <w:r w:rsidR="00457C8E" w:rsidRPr="006905FE">
        <w:rPr>
          <w:rFonts w:asciiTheme="majorBidi" w:hAnsiTheme="majorBidi" w:cstheme="majorBidi"/>
          <w:sz w:val="24"/>
          <w:szCs w:val="24"/>
        </w:rPr>
        <w:t xml:space="preserve"> </w:t>
      </w:r>
      <w:r w:rsidR="00457C8E" w:rsidRPr="006905FE">
        <w:rPr>
          <w:rFonts w:asciiTheme="majorBidi" w:hAnsiTheme="majorBidi" w:cstheme="majorBidi"/>
          <w:sz w:val="24"/>
          <w:szCs w:val="24"/>
        </w:rPr>
        <w:fldChar w:fldCharType="begin" w:fldLock="1"/>
      </w:r>
      <w:r w:rsidR="00457C8E" w:rsidRPr="006905FE">
        <w:rPr>
          <w:rFonts w:asciiTheme="majorBidi" w:hAnsiTheme="majorBidi" w:cstheme="majorBidi"/>
          <w:sz w:val="24"/>
          <w:szCs w:val="24"/>
        </w:rPr>
        <w:instrText>ADDIN CSL_CITATION {"citationItems":[{"id":"ITEM-1","itemData":{"author":[{"dropping-particle":"","family":"Kotler","given":"Philip","non-dropping-particle":"","parse-names":false,"suffix":""},{"dropping-particle":"","family":"Keller","given":"Kevin Lane","non-dropping-particle":"","parse-names":false,"suffix":""}],"id":"ITEM-1","issued":{"date-parts":[["2018"]]},"publisher":"PT Indeks","publisher-place":"jakarta","title":"Manajemen Pemasaran. Edisi 12. Jilid 2","type":"book"},"uris":["http://www.mendeley.com/documents/?uuid=f8633781-56fb-41f6-bc91-2f923d8ef0af"]}],"mendeley":{"formattedCitation":"(Kotler &amp; Keller, 2018)","manualFormatting":"Kotler &amp; Keller, (2018)","plainTextFormattedCitation":"(Kotler &amp; Keller, 2018)","previouslyFormattedCitation":"(Kotler &amp; Keller, 2018)"},"properties":{"noteIndex":0},"schema":"https://github.com/citation-style-language/schema/raw/master/csl-citation.json"}</w:instrText>
      </w:r>
      <w:r w:rsidR="00457C8E" w:rsidRPr="006905FE">
        <w:rPr>
          <w:rFonts w:asciiTheme="majorBidi" w:hAnsiTheme="majorBidi" w:cstheme="majorBidi"/>
          <w:sz w:val="24"/>
          <w:szCs w:val="24"/>
        </w:rPr>
        <w:fldChar w:fldCharType="separate"/>
      </w:r>
      <w:r w:rsidR="00457C8E" w:rsidRPr="006905FE">
        <w:rPr>
          <w:rFonts w:asciiTheme="majorBidi" w:hAnsiTheme="majorBidi" w:cstheme="majorBidi"/>
          <w:noProof/>
          <w:sz w:val="24"/>
          <w:szCs w:val="24"/>
        </w:rPr>
        <w:t>Kotler &amp; Keller, (2018)</w:t>
      </w:r>
      <w:r w:rsidR="00457C8E" w:rsidRPr="006905FE">
        <w:rPr>
          <w:rFonts w:asciiTheme="majorBidi" w:hAnsiTheme="majorBidi" w:cstheme="majorBidi"/>
          <w:sz w:val="24"/>
          <w:szCs w:val="24"/>
        </w:rPr>
        <w:fldChar w:fldCharType="end"/>
      </w:r>
      <w:r w:rsidRPr="006905FE">
        <w:rPr>
          <w:rFonts w:asciiTheme="majorBidi" w:hAnsiTheme="majorBidi" w:cstheme="majorBidi"/>
          <w:sz w:val="24"/>
          <w:szCs w:val="24"/>
        </w:rPr>
        <w:t>.</w:t>
      </w:r>
    </w:p>
    <w:p w14:paraId="630254D5" w14:textId="6A9FD877" w:rsidR="00FB40AA" w:rsidRDefault="00FB40AA" w:rsidP="00FB40AA">
      <w:pPr>
        <w:ind w:firstLine="579"/>
        <w:jc w:val="center"/>
        <w:rPr>
          <w:rFonts w:asciiTheme="majorBidi" w:hAnsiTheme="majorBidi" w:cstheme="majorBidi"/>
          <w:sz w:val="24"/>
          <w:szCs w:val="24"/>
        </w:rPr>
      </w:pPr>
      <w:r>
        <w:rPr>
          <w:rFonts w:asciiTheme="majorBidi" w:hAnsiTheme="majorBidi" w:cstheme="majorBidi"/>
          <w:sz w:val="24"/>
          <w:szCs w:val="24"/>
        </w:rPr>
        <w:t>Gambar 3. Rating Testimoni Colorbox di Tiktokshop</w:t>
      </w:r>
    </w:p>
    <w:p w14:paraId="1A5FDCA1" w14:textId="6635E30D" w:rsidR="00FB40AA" w:rsidRDefault="00FB40AA" w:rsidP="00FB40AA">
      <w:pPr>
        <w:ind w:firstLine="579"/>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C5465BB" wp14:editId="17A34101">
            <wp:extent cx="1866022" cy="4146584"/>
            <wp:effectExtent l="0" t="0" r="1270" b="6350"/>
            <wp:docPr id="14679703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70378" name="Picture 14679703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0173" cy="4178030"/>
                    </a:xfrm>
                    <a:prstGeom prst="rect">
                      <a:avLst/>
                    </a:prstGeom>
                  </pic:spPr>
                </pic:pic>
              </a:graphicData>
            </a:graphic>
          </wp:inline>
        </w:drawing>
      </w:r>
    </w:p>
    <w:p w14:paraId="23D737EC" w14:textId="3365CBCF" w:rsidR="000827A1" w:rsidRPr="000827A1" w:rsidRDefault="000827A1" w:rsidP="000827A1">
      <w:pPr>
        <w:ind w:firstLine="579"/>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fenomena</w:t>
      </w:r>
      <w:proofErr w:type="spellEnd"/>
      <w:r>
        <w:rPr>
          <w:rFonts w:asciiTheme="majorBidi" w:hAnsiTheme="majorBidi" w:cstheme="majorBidi"/>
          <w:sz w:val="24"/>
          <w:szCs w:val="24"/>
          <w:lang w:val="en-US"/>
        </w:rPr>
        <w:t xml:space="preserve"> rating </w:t>
      </w:r>
      <w:proofErr w:type="spellStart"/>
      <w:r>
        <w:rPr>
          <w:rFonts w:asciiTheme="majorBidi" w:hAnsiTheme="majorBidi" w:cstheme="majorBidi"/>
          <w:sz w:val="24"/>
          <w:szCs w:val="24"/>
          <w:lang w:val="en-US"/>
        </w:rPr>
        <w:t>testimoni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colorbox</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tiktokshop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mayoritas</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konsumen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memberikan</w:t>
      </w:r>
      <w:proofErr w:type="spellEnd"/>
      <w:r w:rsidRPr="000827A1">
        <w:rPr>
          <w:rFonts w:asciiTheme="majorBidi" w:hAnsiTheme="majorBidi" w:cstheme="majorBidi"/>
          <w:sz w:val="24"/>
          <w:szCs w:val="24"/>
          <w:lang w:val="en-US"/>
        </w:rPr>
        <w:t xml:space="preserve"> rating 5 </w:t>
      </w:r>
      <w:proofErr w:type="spellStart"/>
      <w:r w:rsidRPr="000827A1">
        <w:rPr>
          <w:rFonts w:asciiTheme="majorBidi" w:hAnsiTheme="majorBidi" w:cstheme="majorBidi"/>
          <w:sz w:val="24"/>
          <w:szCs w:val="24"/>
          <w:lang w:val="en-US"/>
        </w:rPr>
        <w:t>bintang</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terhadap</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produk</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Colorbox</w:t>
      </w:r>
      <w:proofErr w:type="spellEnd"/>
      <w:r w:rsidRPr="000827A1">
        <w:rPr>
          <w:rFonts w:asciiTheme="majorBidi" w:hAnsiTheme="majorBidi" w:cstheme="majorBidi"/>
          <w:sz w:val="24"/>
          <w:szCs w:val="24"/>
          <w:lang w:val="en-US"/>
        </w:rPr>
        <w:t xml:space="preserve"> di TikTok Shop </w:t>
      </w:r>
      <w:proofErr w:type="spellStart"/>
      <w:r w:rsidRPr="000827A1">
        <w:rPr>
          <w:rFonts w:asciiTheme="majorBidi" w:hAnsiTheme="majorBidi" w:cstheme="majorBidi"/>
          <w:sz w:val="24"/>
          <w:szCs w:val="24"/>
          <w:lang w:val="en-US"/>
        </w:rPr>
        <w:t>dengan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jumlah</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sekitar</w:t>
      </w:r>
      <w:proofErr w:type="spellEnd"/>
      <w:r w:rsidRPr="000827A1">
        <w:rPr>
          <w:rFonts w:asciiTheme="majorBidi" w:hAnsiTheme="majorBidi" w:cstheme="majorBidi"/>
          <w:sz w:val="24"/>
          <w:szCs w:val="24"/>
          <w:lang w:val="en-US"/>
        </w:rPr>
        <w:t xml:space="preserve"> 850 </w:t>
      </w:r>
      <w:proofErr w:type="spellStart"/>
      <w:r w:rsidRPr="000827A1">
        <w:rPr>
          <w:rFonts w:asciiTheme="majorBidi" w:hAnsiTheme="majorBidi" w:cstheme="majorBidi"/>
          <w:sz w:val="24"/>
          <w:szCs w:val="24"/>
          <w:lang w:val="en-US"/>
        </w:rPr>
        <w:t>ulasan</w:t>
      </w:r>
      <w:proofErr w:type="spellEnd"/>
      <w:r w:rsidRPr="000827A1">
        <w:rPr>
          <w:rFonts w:asciiTheme="majorBidi" w:hAnsiTheme="majorBidi" w:cstheme="majorBidi"/>
          <w:sz w:val="24"/>
          <w:szCs w:val="24"/>
          <w:lang w:val="en-US"/>
        </w:rPr>
        <w:t xml:space="preserve">. Hal </w:t>
      </w:r>
      <w:proofErr w:type="spellStart"/>
      <w:r w:rsidRPr="000827A1">
        <w:rPr>
          <w:rFonts w:asciiTheme="majorBidi" w:hAnsiTheme="majorBidi" w:cstheme="majorBidi"/>
          <w:sz w:val="24"/>
          <w:szCs w:val="24"/>
          <w:lang w:val="en-US"/>
        </w:rPr>
        <w:t>ini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menunjukkan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bahwa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sebagian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besar</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pelanggan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merasa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puas</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terhadap</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kualitas</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produk</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kesesuaian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barang</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dengan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deskripsi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serta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pelayanan</w:t>
      </w:r>
      <w:proofErr w:type="spellEnd"/>
      <w:r w:rsidRPr="000827A1">
        <w:rPr>
          <w:rFonts w:asciiTheme="majorBidi" w:hAnsiTheme="majorBidi" w:cstheme="majorBidi"/>
          <w:sz w:val="24"/>
          <w:szCs w:val="24"/>
          <w:lang w:val="en-US"/>
        </w:rPr>
        <w:t xml:space="preserve"> yang </w:t>
      </w:r>
      <w:proofErr w:type="spellStart"/>
      <w:r w:rsidRPr="000827A1">
        <w:rPr>
          <w:rFonts w:asciiTheme="majorBidi" w:hAnsiTheme="majorBidi" w:cstheme="majorBidi"/>
          <w:sz w:val="24"/>
          <w:szCs w:val="24"/>
          <w:lang w:val="en-US"/>
        </w:rPr>
        <w:t>diberikan</w:t>
      </w:r>
      <w:proofErr w:type="spellEnd"/>
      <w:r w:rsidRPr="000827A1">
        <w:rPr>
          <w:rFonts w:asciiTheme="majorBidi" w:hAnsiTheme="majorBidi" w:cstheme="majorBidi"/>
          <w:sz w:val="24"/>
          <w:szCs w:val="24"/>
          <w:lang w:val="en-US"/>
        </w:rPr>
        <w:t xml:space="preserve"> oleh </w:t>
      </w:r>
      <w:proofErr w:type="spellStart"/>
      <w:r w:rsidRPr="000827A1">
        <w:rPr>
          <w:rFonts w:asciiTheme="majorBidi" w:hAnsiTheme="majorBidi" w:cstheme="majorBidi"/>
          <w:sz w:val="24"/>
          <w:szCs w:val="24"/>
          <w:lang w:val="en-US"/>
        </w:rPr>
        <w:t>penjual</w:t>
      </w:r>
      <w:proofErr w:type="spellEnd"/>
      <w:r w:rsidRPr="000827A1">
        <w:rPr>
          <w:rFonts w:asciiTheme="majorBidi" w:hAnsiTheme="majorBidi" w:cstheme="majorBidi"/>
          <w:sz w:val="24"/>
          <w:szCs w:val="24"/>
          <w:lang w:val="en-US"/>
        </w:rPr>
        <w:t>.</w:t>
      </w:r>
    </w:p>
    <w:p w14:paraId="12891235" w14:textId="77777777" w:rsidR="000827A1" w:rsidRPr="000827A1" w:rsidRDefault="000827A1" w:rsidP="000827A1">
      <w:pPr>
        <w:ind w:firstLine="579"/>
        <w:jc w:val="both"/>
        <w:rPr>
          <w:rFonts w:asciiTheme="majorBidi" w:hAnsiTheme="majorBidi" w:cstheme="majorBidi"/>
          <w:sz w:val="24"/>
          <w:szCs w:val="24"/>
          <w:lang w:val="en-US"/>
        </w:rPr>
      </w:pPr>
      <w:proofErr w:type="spellStart"/>
      <w:r w:rsidRPr="000827A1">
        <w:rPr>
          <w:rFonts w:asciiTheme="majorBidi" w:hAnsiTheme="majorBidi" w:cstheme="majorBidi"/>
          <w:sz w:val="24"/>
          <w:szCs w:val="24"/>
          <w:lang w:val="en-US"/>
        </w:rPr>
        <w:t>Sementara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itu</w:t>
      </w:r>
      <w:proofErr w:type="spellEnd"/>
      <w:r w:rsidRPr="000827A1">
        <w:rPr>
          <w:rFonts w:asciiTheme="majorBidi" w:hAnsiTheme="majorBidi" w:cstheme="majorBidi"/>
          <w:sz w:val="24"/>
          <w:szCs w:val="24"/>
          <w:lang w:val="en-US"/>
        </w:rPr>
        <w:t xml:space="preserve">, rating 4 </w:t>
      </w:r>
      <w:proofErr w:type="spellStart"/>
      <w:r w:rsidRPr="000827A1">
        <w:rPr>
          <w:rFonts w:asciiTheme="majorBidi" w:hAnsiTheme="majorBidi" w:cstheme="majorBidi"/>
          <w:sz w:val="24"/>
          <w:szCs w:val="24"/>
          <w:lang w:val="en-US"/>
        </w:rPr>
        <w:t>bintang</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berjumlah</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sekitar</w:t>
      </w:r>
      <w:proofErr w:type="spellEnd"/>
      <w:r w:rsidRPr="000827A1">
        <w:rPr>
          <w:rFonts w:asciiTheme="majorBidi" w:hAnsiTheme="majorBidi" w:cstheme="majorBidi"/>
          <w:sz w:val="24"/>
          <w:szCs w:val="24"/>
          <w:lang w:val="en-US"/>
        </w:rPr>
        <w:t xml:space="preserve"> 110 </w:t>
      </w:r>
      <w:proofErr w:type="spellStart"/>
      <w:r w:rsidRPr="000827A1">
        <w:rPr>
          <w:rFonts w:asciiTheme="majorBidi" w:hAnsiTheme="majorBidi" w:cstheme="majorBidi"/>
          <w:sz w:val="24"/>
          <w:szCs w:val="24"/>
          <w:lang w:val="en-US"/>
        </w:rPr>
        <w:t>ulasan</w:t>
      </w:r>
      <w:proofErr w:type="spellEnd"/>
      <w:r w:rsidRPr="000827A1">
        <w:rPr>
          <w:rFonts w:asciiTheme="majorBidi" w:hAnsiTheme="majorBidi" w:cstheme="majorBidi"/>
          <w:sz w:val="24"/>
          <w:szCs w:val="24"/>
          <w:lang w:val="en-US"/>
        </w:rPr>
        <w:t xml:space="preserve">, yang </w:t>
      </w:r>
      <w:proofErr w:type="spellStart"/>
      <w:r w:rsidRPr="000827A1">
        <w:rPr>
          <w:rFonts w:asciiTheme="majorBidi" w:hAnsiTheme="majorBidi" w:cstheme="majorBidi"/>
          <w:sz w:val="24"/>
          <w:szCs w:val="24"/>
          <w:lang w:val="en-US"/>
        </w:rPr>
        <w:t>mengindikasikan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bahwa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pelanggan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umumnya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puas</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namun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masih</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terdapat</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beberapa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aspek</w:t>
      </w:r>
      <w:proofErr w:type="spellEnd"/>
      <w:r w:rsidRPr="000827A1">
        <w:rPr>
          <w:rFonts w:asciiTheme="majorBidi" w:hAnsiTheme="majorBidi" w:cstheme="majorBidi"/>
          <w:sz w:val="24"/>
          <w:szCs w:val="24"/>
          <w:lang w:val="en-US"/>
        </w:rPr>
        <w:t xml:space="preserve"> yang </w:t>
      </w:r>
      <w:proofErr w:type="spellStart"/>
      <w:r w:rsidRPr="000827A1">
        <w:rPr>
          <w:rFonts w:asciiTheme="majorBidi" w:hAnsiTheme="majorBidi" w:cstheme="majorBidi"/>
          <w:sz w:val="24"/>
          <w:szCs w:val="24"/>
          <w:lang w:val="en-US"/>
        </w:rPr>
        <w:t>dapat</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ditingkatkan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seperti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kecepatan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pengiriman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atau</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variasi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produk</w:t>
      </w:r>
      <w:proofErr w:type="spellEnd"/>
      <w:r w:rsidRPr="000827A1">
        <w:rPr>
          <w:rFonts w:asciiTheme="majorBidi" w:hAnsiTheme="majorBidi" w:cstheme="majorBidi"/>
          <w:sz w:val="24"/>
          <w:szCs w:val="24"/>
          <w:lang w:val="en-US"/>
        </w:rPr>
        <w:t xml:space="preserve">. Rating 3 </w:t>
      </w:r>
      <w:proofErr w:type="spellStart"/>
      <w:r w:rsidRPr="000827A1">
        <w:rPr>
          <w:rFonts w:asciiTheme="majorBidi" w:hAnsiTheme="majorBidi" w:cstheme="majorBidi"/>
          <w:sz w:val="24"/>
          <w:szCs w:val="24"/>
          <w:lang w:val="en-US"/>
        </w:rPr>
        <w:t>bintang</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bawah</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memiliki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jumlah</w:t>
      </w:r>
      <w:proofErr w:type="spellEnd"/>
      <w:r w:rsidRPr="000827A1">
        <w:rPr>
          <w:rFonts w:asciiTheme="majorBidi" w:hAnsiTheme="majorBidi" w:cstheme="majorBidi"/>
          <w:sz w:val="24"/>
          <w:szCs w:val="24"/>
          <w:lang w:val="en-US"/>
        </w:rPr>
        <w:t xml:space="preserve"> yang </w:t>
      </w:r>
      <w:proofErr w:type="spellStart"/>
      <w:r w:rsidRPr="000827A1">
        <w:rPr>
          <w:rFonts w:asciiTheme="majorBidi" w:hAnsiTheme="majorBidi" w:cstheme="majorBidi"/>
          <w:sz w:val="24"/>
          <w:szCs w:val="24"/>
          <w:lang w:val="en-US"/>
        </w:rPr>
        <w:t>relatif</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sedikit</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sehingga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dapat</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disimpulkan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bahwa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keluhan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pelanggan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tidak</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mendominasi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keseluruhan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ulasan</w:t>
      </w:r>
      <w:proofErr w:type="spellEnd"/>
      <w:r w:rsidRPr="000827A1">
        <w:rPr>
          <w:rFonts w:asciiTheme="majorBidi" w:hAnsiTheme="majorBidi" w:cstheme="majorBidi"/>
          <w:sz w:val="24"/>
          <w:szCs w:val="24"/>
          <w:lang w:val="en-US"/>
        </w:rPr>
        <w:t>.</w:t>
      </w:r>
    </w:p>
    <w:p w14:paraId="65187872" w14:textId="5987126F" w:rsidR="000827A1" w:rsidRPr="000827A1" w:rsidRDefault="000827A1" w:rsidP="000827A1">
      <w:pPr>
        <w:ind w:firstLine="579"/>
        <w:jc w:val="both"/>
        <w:rPr>
          <w:rFonts w:asciiTheme="majorBidi" w:hAnsiTheme="majorBidi" w:cstheme="majorBidi"/>
          <w:sz w:val="24"/>
          <w:szCs w:val="24"/>
          <w:lang w:val="en-US"/>
        </w:rPr>
      </w:pPr>
      <w:proofErr w:type="spellStart"/>
      <w:r w:rsidRPr="000827A1">
        <w:rPr>
          <w:rFonts w:asciiTheme="majorBidi" w:hAnsiTheme="majorBidi" w:cstheme="majorBidi"/>
          <w:sz w:val="24"/>
          <w:szCs w:val="24"/>
          <w:lang w:val="en-US"/>
        </w:rPr>
        <w:t>Secara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keseluruhan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distribusi</w:t>
      </w:r>
      <w:proofErr w:type="spellEnd"/>
      <w:r w:rsidRPr="000827A1">
        <w:rPr>
          <w:rFonts w:asciiTheme="majorBidi" w:hAnsiTheme="majorBidi" w:cstheme="majorBidi"/>
          <w:sz w:val="24"/>
          <w:szCs w:val="24"/>
          <w:lang w:val="en-US"/>
        </w:rPr>
        <w:t xml:space="preserve"> rating </w:t>
      </w:r>
      <w:proofErr w:type="spellStart"/>
      <w:r w:rsidRPr="000827A1">
        <w:rPr>
          <w:rFonts w:asciiTheme="majorBidi" w:hAnsiTheme="majorBidi" w:cstheme="majorBidi"/>
          <w:sz w:val="24"/>
          <w:szCs w:val="24"/>
          <w:lang w:val="en-US"/>
        </w:rPr>
        <w:t>tersebut</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menunjukkan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bahwa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tingkat</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kepuasan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pelanggan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terhadap</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produk</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Colorbox</w:t>
      </w:r>
      <w:proofErr w:type="spellEnd"/>
      <w:r w:rsidRPr="000827A1">
        <w:rPr>
          <w:rFonts w:asciiTheme="majorBidi" w:hAnsiTheme="majorBidi" w:cstheme="majorBidi"/>
          <w:sz w:val="24"/>
          <w:szCs w:val="24"/>
          <w:lang w:val="en-US"/>
        </w:rPr>
        <w:t xml:space="preserve"> di TikTok Shop </w:t>
      </w:r>
      <w:proofErr w:type="spellStart"/>
      <w:r w:rsidRPr="000827A1">
        <w:rPr>
          <w:rFonts w:asciiTheme="majorBidi" w:hAnsiTheme="majorBidi" w:cstheme="majorBidi"/>
          <w:sz w:val="24"/>
          <w:szCs w:val="24"/>
          <w:lang w:val="en-US"/>
        </w:rPr>
        <w:t>tergolong</w:t>
      </w:r>
      <w:proofErr w:type="spellEnd"/>
      <w:r w:rsidRPr="000827A1">
        <w:rPr>
          <w:rFonts w:asciiTheme="majorBidi" w:hAnsiTheme="majorBidi" w:cstheme="majorBidi"/>
          <w:sz w:val="24"/>
          <w:szCs w:val="24"/>
          <w:lang w:val="en-US"/>
        </w:rPr>
        <w:t xml:space="preserve"> sangat </w:t>
      </w:r>
      <w:proofErr w:type="spellStart"/>
      <w:r w:rsidRPr="000827A1">
        <w:rPr>
          <w:rFonts w:asciiTheme="majorBidi" w:hAnsiTheme="majorBidi" w:cstheme="majorBidi"/>
          <w:sz w:val="24"/>
          <w:szCs w:val="24"/>
          <w:lang w:val="en-US"/>
        </w:rPr>
        <w:t>baik</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Dominasi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ulasan</w:t>
      </w:r>
      <w:proofErr w:type="spellEnd"/>
      <w:r w:rsidRPr="000827A1">
        <w:rPr>
          <w:rFonts w:asciiTheme="majorBidi" w:hAnsiTheme="majorBidi" w:cstheme="majorBidi"/>
          <w:sz w:val="24"/>
          <w:szCs w:val="24"/>
          <w:lang w:val="en-US"/>
        </w:rPr>
        <w:t xml:space="preserve"> 5 </w:t>
      </w:r>
      <w:proofErr w:type="spellStart"/>
      <w:r w:rsidRPr="000827A1">
        <w:rPr>
          <w:rFonts w:asciiTheme="majorBidi" w:hAnsiTheme="majorBidi" w:cstheme="majorBidi"/>
          <w:sz w:val="24"/>
          <w:szCs w:val="24"/>
          <w:lang w:val="en-US"/>
        </w:rPr>
        <w:t>bintang</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mencerminkan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kepercayaan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konsumen</w:t>
      </w:r>
      <w:proofErr w:type="spellEnd"/>
      <w:r w:rsidRPr="000827A1">
        <w:rPr>
          <w:rFonts w:asciiTheme="majorBidi" w:hAnsiTheme="majorBidi" w:cstheme="majorBidi"/>
          <w:sz w:val="24"/>
          <w:szCs w:val="24"/>
          <w:lang w:val="en-US"/>
        </w:rPr>
        <w:t xml:space="preserve"> yang </w:t>
      </w:r>
      <w:proofErr w:type="spellStart"/>
      <w:r w:rsidRPr="000827A1">
        <w:rPr>
          <w:rFonts w:asciiTheme="majorBidi" w:hAnsiTheme="majorBidi" w:cstheme="majorBidi"/>
          <w:sz w:val="24"/>
          <w:szCs w:val="24"/>
          <w:lang w:val="en-US"/>
        </w:rPr>
        <w:t>tinggi</w:t>
      </w:r>
      <w:proofErr w:type="spellEnd"/>
      <w:r w:rsidRPr="000827A1">
        <w:rPr>
          <w:rFonts w:asciiTheme="majorBidi" w:hAnsiTheme="majorBidi" w:cstheme="majorBidi"/>
          <w:sz w:val="24"/>
          <w:szCs w:val="24"/>
          <w:lang w:val="en-US"/>
        </w:rPr>
        <w:t xml:space="preserve"> dan </w:t>
      </w:r>
      <w:proofErr w:type="spellStart"/>
      <w:r w:rsidRPr="000827A1">
        <w:rPr>
          <w:rFonts w:asciiTheme="majorBidi" w:hAnsiTheme="majorBidi" w:cstheme="majorBidi"/>
          <w:sz w:val="24"/>
          <w:szCs w:val="24"/>
          <w:lang w:val="en-US"/>
        </w:rPr>
        <w:t>berpotensi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meningkatkan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keputusan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pembelian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calon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pelanggan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lainnya</w:t>
      </w:r>
      <w:proofErr w:type="spellEnd"/>
      <w:r w:rsidRPr="000827A1">
        <w:rPr>
          <w:rFonts w:asciiTheme="majorBidi" w:hAnsiTheme="majorBidi" w:cstheme="majorBidi"/>
          <w:sz w:val="24"/>
          <w:szCs w:val="24"/>
          <w:lang w:val="en-US"/>
        </w:rPr>
        <w:t xml:space="preserve">. Data </w:t>
      </w:r>
      <w:proofErr w:type="spellStart"/>
      <w:r w:rsidRPr="000827A1">
        <w:rPr>
          <w:rFonts w:asciiTheme="majorBidi" w:hAnsiTheme="majorBidi" w:cstheme="majorBidi"/>
          <w:sz w:val="24"/>
          <w:szCs w:val="24"/>
          <w:lang w:val="en-US"/>
        </w:rPr>
        <w:t>penilaian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pelanggan</w:t>
      </w:r>
      <w:proofErr w:type="spellEnd"/>
      <w:r w:rsidRPr="000827A1">
        <w:rPr>
          <w:rFonts w:asciiTheme="majorBidi" w:hAnsiTheme="majorBidi" w:cstheme="majorBidi"/>
          <w:sz w:val="24"/>
          <w:szCs w:val="24"/>
          <w:lang w:val="en-US"/>
        </w:rPr>
        <w:t xml:space="preserve"> juga </w:t>
      </w:r>
      <w:proofErr w:type="spellStart"/>
      <w:r w:rsidRPr="000827A1">
        <w:rPr>
          <w:rFonts w:asciiTheme="majorBidi" w:hAnsiTheme="majorBidi" w:cstheme="majorBidi"/>
          <w:sz w:val="24"/>
          <w:szCs w:val="24"/>
          <w:lang w:val="en-US"/>
        </w:rPr>
        <w:t>menjadi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indikator</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penting</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bahwa</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kualitas</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produk</w:t>
      </w:r>
      <w:proofErr w:type="spellEnd"/>
      <w:r w:rsidRPr="000827A1">
        <w:rPr>
          <w:rFonts w:asciiTheme="majorBidi" w:hAnsiTheme="majorBidi" w:cstheme="majorBidi"/>
          <w:sz w:val="24"/>
          <w:szCs w:val="24"/>
          <w:lang w:val="en-US"/>
        </w:rPr>
        <w:t xml:space="preserve"> dan </w:t>
      </w:r>
      <w:proofErr w:type="spellStart"/>
      <w:r w:rsidRPr="000827A1">
        <w:rPr>
          <w:rFonts w:asciiTheme="majorBidi" w:hAnsiTheme="majorBidi" w:cstheme="majorBidi"/>
          <w:sz w:val="24"/>
          <w:szCs w:val="24"/>
          <w:lang w:val="en-US"/>
        </w:rPr>
        <w:t>layanan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telah</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memenuhi</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harapan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sebagian</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besar</w:t>
      </w:r>
      <w:proofErr w:type="spellEnd"/>
      <w:r w:rsidRPr="000827A1">
        <w:rPr>
          <w:rFonts w:asciiTheme="majorBidi" w:hAnsiTheme="majorBidi" w:cstheme="majorBidi"/>
          <w:sz w:val="24"/>
          <w:szCs w:val="24"/>
          <w:lang w:val="en-US"/>
        </w:rPr>
        <w:t xml:space="preserve"> </w:t>
      </w:r>
      <w:proofErr w:type="spellStart"/>
      <w:r w:rsidRPr="000827A1">
        <w:rPr>
          <w:rFonts w:asciiTheme="majorBidi" w:hAnsiTheme="majorBidi" w:cstheme="majorBidi"/>
          <w:sz w:val="24"/>
          <w:szCs w:val="24"/>
          <w:lang w:val="en-US"/>
        </w:rPr>
        <w:t>konsumen</w:t>
      </w:r>
      <w:proofErr w:type="spellEnd"/>
      <w:r w:rsidRPr="000827A1">
        <w:rPr>
          <w:rFonts w:asciiTheme="majorBidi" w:hAnsiTheme="majorBidi" w:cstheme="majorBidi"/>
          <w:sz w:val="24"/>
          <w:szCs w:val="24"/>
          <w:lang w:val="en-US"/>
        </w:rPr>
        <w:t>.</w:t>
      </w:r>
    </w:p>
    <w:p w14:paraId="5F6C28E6" w14:textId="77777777" w:rsidR="00CD4E82" w:rsidRDefault="00003DC4" w:rsidP="00643420">
      <w:pPr>
        <w:ind w:firstLine="579"/>
        <w:jc w:val="both"/>
        <w:rPr>
          <w:rFonts w:asciiTheme="majorBidi" w:hAnsiTheme="majorBidi" w:cstheme="majorBidi"/>
          <w:sz w:val="24"/>
          <w:szCs w:val="24"/>
        </w:rPr>
      </w:pPr>
      <w:r w:rsidRPr="006905FE">
        <w:rPr>
          <w:rFonts w:asciiTheme="majorBidi" w:hAnsiTheme="majorBidi" w:cstheme="majorBidi"/>
          <w:sz w:val="24"/>
          <w:szCs w:val="24"/>
        </w:rPr>
        <w:t>Berdasarkan uraian tersebut, dapat disimpulkan bahwa fenomena keputusan pembelian produk Colorbox melalui TikTok Shop pada mahasiswa Generasi Z Universitas Negeri di Kota Semarang dipengaruhi oleh berbagai faktor yang saling berkaitan, yaitu harga, brand image, dan kepercayaan konsumen. Oleh karena itu, diperlukan penelitian lebih lanjut untuk mengetahui sejauh mana pengaruh harga dan brand image terhadap keputusan pembelian dengan kepercayaan konsumen sebagai variabel mediasi</w:t>
      </w:r>
      <w:r w:rsidR="00CD4E82">
        <w:rPr>
          <w:rFonts w:asciiTheme="majorBidi" w:hAnsiTheme="majorBidi" w:cstheme="majorBidi"/>
          <w:sz w:val="24"/>
          <w:szCs w:val="24"/>
        </w:rPr>
        <w:t>.</w:t>
      </w:r>
    </w:p>
    <w:p w14:paraId="1B4935D0" w14:textId="39B9CA7A" w:rsidR="00003DC4" w:rsidRDefault="00CD4E82" w:rsidP="00643420">
      <w:pPr>
        <w:ind w:firstLine="579"/>
        <w:jc w:val="both"/>
        <w:rPr>
          <w:rFonts w:asciiTheme="majorBidi" w:hAnsiTheme="majorBidi" w:cstheme="majorBidi"/>
          <w:sz w:val="24"/>
          <w:szCs w:val="24"/>
        </w:rPr>
      </w:pPr>
      <w:r>
        <w:rPr>
          <w:rFonts w:asciiTheme="majorBidi" w:hAnsiTheme="majorBidi" w:cstheme="majorBidi"/>
          <w:sz w:val="24"/>
          <w:szCs w:val="24"/>
        </w:rPr>
        <w:t xml:space="preserve">Pada penelitian ini </w:t>
      </w:r>
      <w:r w:rsidR="006A66BC">
        <w:rPr>
          <w:rFonts w:asciiTheme="majorBidi" w:hAnsiTheme="majorBidi" w:cstheme="majorBidi"/>
          <w:sz w:val="24"/>
          <w:szCs w:val="24"/>
        </w:rPr>
        <w:t xml:space="preserve">dapat diambil rumusan masalah yaitu apakah terdapat pengaruh brand image dan harga terhadap keputusan pembelian produk Colorbox di Tiktokshop pada mahasiswa gen Z fakultas ekonomi Universitas Negeri di Kota Semarang?. </w:t>
      </w:r>
      <w:r w:rsidR="00003DC4" w:rsidRPr="006905FE">
        <w:rPr>
          <w:rFonts w:asciiTheme="majorBidi" w:hAnsiTheme="majorBidi" w:cstheme="majorBidi"/>
          <w:sz w:val="24"/>
          <w:szCs w:val="24"/>
        </w:rPr>
        <w:t>Tujuan penelitian ini yaitu Untuk mengetahui pengaruh brand image dan harga terhadap kepercayaan konsumen produk colorbox di tiktok shop pada mahasiswa gen z fakultas ekonomi univ</w:t>
      </w:r>
      <w:r w:rsidR="00FB40AA">
        <w:rPr>
          <w:rFonts w:asciiTheme="majorBidi" w:hAnsiTheme="majorBidi" w:cstheme="majorBidi"/>
          <w:sz w:val="24"/>
          <w:szCs w:val="24"/>
        </w:rPr>
        <w:t>ersitas</w:t>
      </w:r>
      <w:r w:rsidR="00003DC4" w:rsidRPr="006905FE">
        <w:rPr>
          <w:rFonts w:asciiTheme="majorBidi" w:hAnsiTheme="majorBidi" w:cstheme="majorBidi"/>
          <w:sz w:val="24"/>
          <w:szCs w:val="24"/>
        </w:rPr>
        <w:t xml:space="preserve"> negeri di semarang</w:t>
      </w:r>
      <w:r w:rsidR="006A66BC">
        <w:rPr>
          <w:rFonts w:asciiTheme="majorBidi" w:hAnsiTheme="majorBidi" w:cstheme="majorBidi"/>
          <w:sz w:val="24"/>
          <w:szCs w:val="24"/>
        </w:rPr>
        <w:t>.</w:t>
      </w:r>
    </w:p>
    <w:p w14:paraId="03802357" w14:textId="77777777" w:rsidR="001B65E7" w:rsidRDefault="001B65E7" w:rsidP="001B65E7">
      <w:pPr>
        <w:ind w:firstLine="579"/>
        <w:jc w:val="both"/>
        <w:rPr>
          <w:rFonts w:asciiTheme="majorBidi" w:hAnsiTheme="majorBidi" w:cstheme="majorBidi"/>
          <w:sz w:val="24"/>
          <w:szCs w:val="24"/>
        </w:rPr>
      </w:pPr>
      <w:r w:rsidRPr="001B65E7">
        <w:rPr>
          <w:rFonts w:asciiTheme="majorBidi" w:hAnsiTheme="majorBidi" w:cstheme="majorBidi"/>
          <w:sz w:val="24"/>
          <w:szCs w:val="24"/>
        </w:rPr>
        <w:t>Penelitian ini diharapkan dapat memberikan kontribusi terhadap pengembangan ilmu pemasaran, khususnya pada kajian perilaku konsumen dalam konteks social commerce melalui TikTok Shop. Hasil penelitian dapat memperkuat teori perilaku konsumen yang menyatakan bahwa keputusan pembelian dipengaruhi oleh faktor psikologis dan bauran pemasaran, terutama brand image, harga, dan kepercayaan konsumen. Selain itu, penelitian ini diharapkan mampu memberikan bukti empiris mengenai peran kepercayaan konsumen sebagai variabel mediasi dalam hubungan antara brand image dan harga terhadap keputusan pembeli</w:t>
      </w:r>
      <w:r>
        <w:rPr>
          <w:rFonts w:asciiTheme="majorBidi" w:hAnsiTheme="majorBidi" w:cstheme="majorBidi"/>
          <w:sz w:val="24"/>
          <w:szCs w:val="24"/>
        </w:rPr>
        <w:t xml:space="preserve">an. </w:t>
      </w:r>
    </w:p>
    <w:p w14:paraId="65A88E53" w14:textId="531FBC1A" w:rsidR="001B65E7" w:rsidRPr="001B65E7" w:rsidRDefault="001B65E7" w:rsidP="001B65E7">
      <w:pPr>
        <w:ind w:firstLine="579"/>
        <w:jc w:val="both"/>
        <w:rPr>
          <w:rFonts w:asciiTheme="majorBidi" w:hAnsiTheme="majorBidi" w:cstheme="majorBidi"/>
          <w:sz w:val="24"/>
          <w:szCs w:val="24"/>
        </w:rPr>
      </w:pPr>
      <w:r>
        <w:rPr>
          <w:rFonts w:asciiTheme="majorBidi" w:hAnsiTheme="majorBidi" w:cstheme="majorBidi"/>
          <w:sz w:val="24"/>
          <w:szCs w:val="24"/>
        </w:rPr>
        <w:t>S</w:t>
      </w:r>
      <w:proofErr w:type="spellStart"/>
      <w:r w:rsidRPr="001B65E7">
        <w:rPr>
          <w:rFonts w:asciiTheme="majorBidi" w:hAnsiTheme="majorBidi" w:cstheme="majorBidi"/>
          <w:sz w:val="24"/>
          <w:szCs w:val="24"/>
          <w:lang w:val="en-US"/>
        </w:rPr>
        <w:t>ecara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praktis</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hasil</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penelitian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ini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diharapkan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menjadi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bahan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pertimbangan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bagi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Colorbox</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dalam</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menyusun</w:t>
      </w:r>
      <w:proofErr w:type="spellEnd"/>
      <w:r w:rsidRPr="001B65E7">
        <w:rPr>
          <w:rFonts w:asciiTheme="majorBidi" w:hAnsiTheme="majorBidi" w:cstheme="majorBidi"/>
          <w:sz w:val="24"/>
          <w:szCs w:val="24"/>
          <w:lang w:val="en-US"/>
        </w:rPr>
        <w:t xml:space="preserve"> strategi </w:t>
      </w:r>
      <w:proofErr w:type="spellStart"/>
      <w:r w:rsidRPr="001B65E7">
        <w:rPr>
          <w:rFonts w:asciiTheme="majorBidi" w:hAnsiTheme="majorBidi" w:cstheme="majorBidi"/>
          <w:sz w:val="24"/>
          <w:szCs w:val="24"/>
          <w:lang w:val="en-US"/>
        </w:rPr>
        <w:t>pemasaran</w:t>
      </w:r>
      <w:proofErr w:type="spellEnd"/>
      <w:r w:rsidRPr="001B65E7">
        <w:rPr>
          <w:rFonts w:asciiTheme="majorBidi" w:hAnsiTheme="majorBidi" w:cstheme="majorBidi"/>
          <w:sz w:val="24"/>
          <w:szCs w:val="24"/>
          <w:lang w:val="en-US"/>
        </w:rPr>
        <w:t xml:space="preserve"> digital di TikTok Shop. </w:t>
      </w:r>
      <w:proofErr w:type="spellStart"/>
      <w:r w:rsidRPr="001B65E7">
        <w:rPr>
          <w:rFonts w:asciiTheme="majorBidi" w:hAnsiTheme="majorBidi" w:cstheme="majorBidi"/>
          <w:sz w:val="24"/>
          <w:szCs w:val="24"/>
          <w:lang w:val="en-US"/>
        </w:rPr>
        <w:t>Apabila</w:t>
      </w:r>
      <w:proofErr w:type="spellEnd"/>
      <w:r w:rsidRPr="001B65E7">
        <w:rPr>
          <w:rFonts w:asciiTheme="majorBidi" w:hAnsiTheme="majorBidi" w:cstheme="majorBidi"/>
          <w:sz w:val="24"/>
          <w:szCs w:val="24"/>
          <w:lang w:val="en-US"/>
        </w:rPr>
        <w:t xml:space="preserve"> brand image </w:t>
      </w:r>
      <w:proofErr w:type="spellStart"/>
      <w:r w:rsidRPr="001B65E7">
        <w:rPr>
          <w:rFonts w:asciiTheme="majorBidi" w:hAnsiTheme="majorBidi" w:cstheme="majorBidi"/>
          <w:sz w:val="24"/>
          <w:szCs w:val="24"/>
          <w:lang w:val="en-US"/>
        </w:rPr>
        <w:t>terbukti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berpengaruh</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terhadap</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keputusan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pembelian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perusahaan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perlu</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mempertahankan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citra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merek</w:t>
      </w:r>
      <w:proofErr w:type="spellEnd"/>
      <w:r w:rsidRPr="001B65E7">
        <w:rPr>
          <w:rFonts w:asciiTheme="majorBidi" w:hAnsiTheme="majorBidi" w:cstheme="majorBidi"/>
          <w:sz w:val="24"/>
          <w:szCs w:val="24"/>
          <w:lang w:val="en-US"/>
        </w:rPr>
        <w:t xml:space="preserve"> yang modern, </w:t>
      </w:r>
      <w:proofErr w:type="spellStart"/>
      <w:r w:rsidRPr="001B65E7">
        <w:rPr>
          <w:rFonts w:asciiTheme="majorBidi" w:hAnsiTheme="majorBidi" w:cstheme="majorBidi"/>
          <w:sz w:val="24"/>
          <w:szCs w:val="24"/>
          <w:lang w:val="en-US"/>
        </w:rPr>
        <w:t>trendi</w:t>
      </w:r>
      <w:proofErr w:type="spellEnd"/>
      <w:r w:rsidRPr="001B65E7">
        <w:rPr>
          <w:rFonts w:asciiTheme="majorBidi" w:hAnsiTheme="majorBidi" w:cstheme="majorBidi"/>
          <w:sz w:val="24"/>
          <w:szCs w:val="24"/>
          <w:lang w:val="en-US"/>
        </w:rPr>
        <w:t xml:space="preserve">, dan </w:t>
      </w:r>
      <w:proofErr w:type="spellStart"/>
      <w:r w:rsidRPr="001B65E7">
        <w:rPr>
          <w:rFonts w:asciiTheme="majorBidi" w:hAnsiTheme="majorBidi" w:cstheme="majorBidi"/>
          <w:sz w:val="24"/>
          <w:szCs w:val="24"/>
          <w:lang w:val="en-US"/>
        </w:rPr>
        <w:t>sesuai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dengan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karakteristik</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Generasi</w:t>
      </w:r>
      <w:proofErr w:type="spellEnd"/>
      <w:r w:rsidRPr="001B65E7">
        <w:rPr>
          <w:rFonts w:asciiTheme="majorBidi" w:hAnsiTheme="majorBidi" w:cstheme="majorBidi"/>
          <w:sz w:val="24"/>
          <w:szCs w:val="24"/>
          <w:lang w:val="en-US"/>
        </w:rPr>
        <w:t xml:space="preserve"> Z </w:t>
      </w:r>
      <w:proofErr w:type="spellStart"/>
      <w:r w:rsidRPr="001B65E7">
        <w:rPr>
          <w:rFonts w:asciiTheme="majorBidi" w:hAnsiTheme="majorBidi" w:cstheme="majorBidi"/>
          <w:sz w:val="24"/>
          <w:szCs w:val="24"/>
          <w:lang w:val="en-US"/>
        </w:rPr>
        <w:t>melalui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konten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kreatif</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kolaborasi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dengan</w:t>
      </w:r>
      <w:proofErr w:type="spellEnd"/>
      <w:r w:rsidRPr="001B65E7">
        <w:rPr>
          <w:rFonts w:asciiTheme="majorBidi" w:hAnsiTheme="majorBidi" w:cstheme="majorBidi"/>
          <w:sz w:val="24"/>
          <w:szCs w:val="24"/>
          <w:lang w:val="en-US"/>
        </w:rPr>
        <w:t xml:space="preserve"> influencer, </w:t>
      </w:r>
      <w:proofErr w:type="spellStart"/>
      <w:r w:rsidRPr="001B65E7">
        <w:rPr>
          <w:rFonts w:asciiTheme="majorBidi" w:hAnsiTheme="majorBidi" w:cstheme="majorBidi"/>
          <w:sz w:val="24"/>
          <w:szCs w:val="24"/>
          <w:lang w:val="en-US"/>
        </w:rPr>
        <w:t>serta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konsistensi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identitas</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merek</w:t>
      </w:r>
      <w:proofErr w:type="spellEnd"/>
      <w:r w:rsidRPr="001B65E7">
        <w:rPr>
          <w:rFonts w:asciiTheme="majorBidi" w:hAnsiTheme="majorBidi" w:cstheme="majorBidi"/>
          <w:sz w:val="24"/>
          <w:szCs w:val="24"/>
          <w:lang w:val="en-US"/>
        </w:rPr>
        <w:t xml:space="preserve"> di media </w:t>
      </w:r>
      <w:proofErr w:type="spellStart"/>
      <w:r w:rsidRPr="001B65E7">
        <w:rPr>
          <w:rFonts w:asciiTheme="majorBidi" w:hAnsiTheme="majorBidi" w:cstheme="majorBidi"/>
          <w:sz w:val="24"/>
          <w:szCs w:val="24"/>
          <w:lang w:val="en-US"/>
        </w:rPr>
        <w:t>sosial</w:t>
      </w:r>
      <w:proofErr w:type="spellEnd"/>
      <w:r w:rsidRPr="001B65E7">
        <w:rPr>
          <w:rFonts w:asciiTheme="majorBidi" w:hAnsiTheme="majorBidi" w:cstheme="majorBidi"/>
          <w:sz w:val="24"/>
          <w:szCs w:val="24"/>
          <w:lang w:val="en-US"/>
        </w:rPr>
        <w:t>.</w:t>
      </w:r>
      <w:r>
        <w:rPr>
          <w:rFonts w:asciiTheme="majorBidi" w:hAnsiTheme="majorBidi" w:cstheme="majorBidi"/>
          <w:sz w:val="24"/>
          <w:szCs w:val="24"/>
        </w:rPr>
        <w:t xml:space="preserve"> </w:t>
      </w:r>
      <w:proofErr w:type="spellStart"/>
      <w:r w:rsidRPr="001B65E7">
        <w:rPr>
          <w:rFonts w:asciiTheme="majorBidi" w:hAnsiTheme="majorBidi" w:cstheme="majorBidi"/>
          <w:sz w:val="24"/>
          <w:szCs w:val="24"/>
          <w:lang w:val="en-US"/>
        </w:rPr>
        <w:t>Apabila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harga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terbukti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memengaruhi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keputusan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pembelian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perusahaan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perlu</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menerapkan</w:t>
      </w:r>
      <w:proofErr w:type="spellEnd"/>
      <w:r w:rsidRPr="001B65E7">
        <w:rPr>
          <w:rFonts w:asciiTheme="majorBidi" w:hAnsiTheme="majorBidi" w:cstheme="majorBidi"/>
          <w:sz w:val="24"/>
          <w:szCs w:val="24"/>
          <w:lang w:val="en-US"/>
        </w:rPr>
        <w:t xml:space="preserve"> strategi </w:t>
      </w:r>
      <w:proofErr w:type="spellStart"/>
      <w:r w:rsidRPr="001B65E7">
        <w:rPr>
          <w:rFonts w:asciiTheme="majorBidi" w:hAnsiTheme="majorBidi" w:cstheme="majorBidi"/>
          <w:sz w:val="24"/>
          <w:szCs w:val="24"/>
          <w:lang w:val="en-US"/>
        </w:rPr>
        <w:t>harga</w:t>
      </w:r>
      <w:proofErr w:type="spellEnd"/>
      <w:r w:rsidRPr="001B65E7">
        <w:rPr>
          <w:rFonts w:asciiTheme="majorBidi" w:hAnsiTheme="majorBidi" w:cstheme="majorBidi"/>
          <w:sz w:val="24"/>
          <w:szCs w:val="24"/>
          <w:lang w:val="en-US"/>
        </w:rPr>
        <w:t xml:space="preserve"> yang </w:t>
      </w:r>
      <w:proofErr w:type="spellStart"/>
      <w:r w:rsidRPr="001B65E7">
        <w:rPr>
          <w:rFonts w:asciiTheme="majorBidi" w:hAnsiTheme="majorBidi" w:cstheme="majorBidi"/>
          <w:sz w:val="24"/>
          <w:szCs w:val="24"/>
          <w:lang w:val="en-US"/>
        </w:rPr>
        <w:t>kompetitif</w:t>
      </w:r>
      <w:proofErr w:type="spellEnd"/>
      <w:r w:rsidRPr="001B65E7">
        <w:rPr>
          <w:rFonts w:asciiTheme="majorBidi" w:hAnsiTheme="majorBidi" w:cstheme="majorBidi"/>
          <w:sz w:val="24"/>
          <w:szCs w:val="24"/>
          <w:lang w:val="en-US"/>
        </w:rPr>
        <w:t xml:space="preserve"> dan </w:t>
      </w:r>
      <w:proofErr w:type="spellStart"/>
      <w:r w:rsidRPr="001B65E7">
        <w:rPr>
          <w:rFonts w:asciiTheme="majorBidi" w:hAnsiTheme="majorBidi" w:cstheme="majorBidi"/>
          <w:sz w:val="24"/>
          <w:szCs w:val="24"/>
          <w:lang w:val="en-US"/>
        </w:rPr>
        <w:t>sesuai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dengan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daya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beli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mahasiswa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misalnya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melalui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pemberian</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diskon</w:t>
      </w:r>
      <w:proofErr w:type="spellEnd"/>
      <w:r w:rsidRPr="001B65E7">
        <w:rPr>
          <w:rFonts w:asciiTheme="majorBidi" w:hAnsiTheme="majorBidi" w:cstheme="majorBidi"/>
          <w:sz w:val="24"/>
          <w:szCs w:val="24"/>
          <w:lang w:val="en-US"/>
        </w:rPr>
        <w:t xml:space="preserve">, voucher, cashback, </w:t>
      </w:r>
      <w:proofErr w:type="spellStart"/>
      <w:r w:rsidRPr="001B65E7">
        <w:rPr>
          <w:rFonts w:asciiTheme="majorBidi" w:hAnsiTheme="majorBidi" w:cstheme="majorBidi"/>
          <w:sz w:val="24"/>
          <w:szCs w:val="24"/>
          <w:lang w:val="en-US"/>
        </w:rPr>
        <w:t>maupun</w:t>
      </w:r>
      <w:proofErr w:type="spellEnd"/>
      <w:r w:rsidRPr="001B65E7">
        <w:rPr>
          <w:rFonts w:asciiTheme="majorBidi" w:hAnsiTheme="majorBidi" w:cstheme="majorBidi"/>
          <w:sz w:val="24"/>
          <w:szCs w:val="24"/>
          <w:lang w:val="en-US"/>
        </w:rPr>
        <w:t xml:space="preserve"> program </w:t>
      </w:r>
      <w:proofErr w:type="spellStart"/>
      <w:r w:rsidRPr="001B65E7">
        <w:rPr>
          <w:rFonts w:asciiTheme="majorBidi" w:hAnsiTheme="majorBidi" w:cstheme="majorBidi"/>
          <w:sz w:val="24"/>
          <w:szCs w:val="24"/>
          <w:lang w:val="en-US"/>
        </w:rPr>
        <w:t>promosi</w:t>
      </w:r>
      <w:proofErr w:type="spellEnd"/>
      <w:r w:rsidRPr="001B65E7">
        <w:rPr>
          <w:rFonts w:asciiTheme="majorBidi" w:hAnsiTheme="majorBidi" w:cstheme="majorBidi"/>
          <w:sz w:val="24"/>
          <w:szCs w:val="24"/>
          <w:lang w:val="en-US"/>
        </w:rPr>
        <w:t xml:space="preserve"> yang </w:t>
      </w:r>
      <w:proofErr w:type="spellStart"/>
      <w:r w:rsidRPr="001B65E7">
        <w:rPr>
          <w:rFonts w:asciiTheme="majorBidi" w:hAnsiTheme="majorBidi" w:cstheme="majorBidi"/>
          <w:sz w:val="24"/>
          <w:szCs w:val="24"/>
          <w:lang w:val="en-US"/>
        </w:rPr>
        <w:t>menarik</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tanpa</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mengurangi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persepsi</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kualitas</w:t>
      </w:r>
      <w:proofErr w:type="spellEnd"/>
      <w:r w:rsidRPr="001B65E7">
        <w:rPr>
          <w:rFonts w:asciiTheme="majorBidi" w:hAnsiTheme="majorBidi" w:cstheme="majorBidi"/>
          <w:sz w:val="24"/>
          <w:szCs w:val="24"/>
          <w:lang w:val="en-US"/>
        </w:rPr>
        <w:t xml:space="preserve"> </w:t>
      </w:r>
      <w:proofErr w:type="spellStart"/>
      <w:r w:rsidRPr="001B65E7">
        <w:rPr>
          <w:rFonts w:asciiTheme="majorBidi" w:hAnsiTheme="majorBidi" w:cstheme="majorBidi"/>
          <w:sz w:val="24"/>
          <w:szCs w:val="24"/>
          <w:lang w:val="en-US"/>
        </w:rPr>
        <w:t>produk</w:t>
      </w:r>
      <w:proofErr w:type="spellEnd"/>
      <w:r w:rsidRPr="001B65E7">
        <w:rPr>
          <w:rFonts w:asciiTheme="majorBidi" w:hAnsiTheme="majorBidi" w:cstheme="majorBidi"/>
          <w:sz w:val="24"/>
          <w:szCs w:val="24"/>
          <w:lang w:val="en-US"/>
        </w:rPr>
        <w:t>.</w:t>
      </w:r>
    </w:p>
    <w:p w14:paraId="05653D53" w14:textId="77777777" w:rsidR="003820B3" w:rsidRPr="001B65E7" w:rsidRDefault="003820B3" w:rsidP="00A45A49">
      <w:pPr>
        <w:widowControl/>
        <w:autoSpaceDE/>
        <w:autoSpaceDN/>
        <w:ind w:firstLine="446"/>
        <w:contextualSpacing/>
        <w:jc w:val="both"/>
        <w:rPr>
          <w:rFonts w:asciiTheme="majorBidi" w:hAnsiTheme="majorBidi" w:cstheme="majorBidi"/>
          <w:sz w:val="24"/>
          <w:szCs w:val="24"/>
        </w:rPr>
      </w:pPr>
    </w:p>
    <w:p w14:paraId="4D1ED132" w14:textId="77777777" w:rsidR="00317522" w:rsidRPr="006905FE" w:rsidRDefault="00136F7F" w:rsidP="00643420">
      <w:pPr>
        <w:pStyle w:val="ListParagraph"/>
        <w:numPr>
          <w:ilvl w:val="0"/>
          <w:numId w:val="4"/>
        </w:numPr>
        <w:tabs>
          <w:tab w:val="left" w:pos="284"/>
        </w:tabs>
        <w:ind w:left="501" w:hanging="501"/>
        <w:jc w:val="both"/>
        <w:rPr>
          <w:b/>
          <w:sz w:val="24"/>
        </w:rPr>
      </w:pPr>
      <w:r w:rsidRPr="006905FE">
        <w:rPr>
          <w:b/>
          <w:sz w:val="24"/>
        </w:rPr>
        <w:t>Kajian</w:t>
      </w:r>
      <w:r w:rsidRPr="006905FE">
        <w:rPr>
          <w:b/>
          <w:spacing w:val="-3"/>
          <w:sz w:val="24"/>
        </w:rPr>
        <w:t xml:space="preserve"> </w:t>
      </w:r>
      <w:r w:rsidRPr="006905FE">
        <w:rPr>
          <w:b/>
          <w:spacing w:val="-2"/>
          <w:sz w:val="24"/>
        </w:rPr>
        <w:t>Pustaka</w:t>
      </w:r>
    </w:p>
    <w:p w14:paraId="13AD3114" w14:textId="74AEE23F" w:rsidR="00156BC3" w:rsidRPr="006905FE" w:rsidRDefault="00156BC3" w:rsidP="00643420">
      <w:pPr>
        <w:pStyle w:val="BodyText"/>
        <w:tabs>
          <w:tab w:val="left" w:pos="8905"/>
        </w:tabs>
        <w:spacing w:line="275" w:lineRule="exact"/>
        <w:jc w:val="both"/>
        <w:rPr>
          <w:b/>
          <w:bCs/>
        </w:rPr>
      </w:pPr>
      <w:r w:rsidRPr="006905FE">
        <w:rPr>
          <w:b/>
          <w:bCs/>
        </w:rPr>
        <w:t xml:space="preserve">2.1 Keputusan Pembelian </w:t>
      </w:r>
    </w:p>
    <w:p w14:paraId="3E6284EC" w14:textId="5F2D0C7D" w:rsidR="004506DC" w:rsidRPr="006905FE" w:rsidRDefault="004506DC" w:rsidP="007D1D23">
      <w:pPr>
        <w:pStyle w:val="BodyText"/>
        <w:tabs>
          <w:tab w:val="left" w:pos="8905"/>
        </w:tabs>
        <w:spacing w:line="275" w:lineRule="exact"/>
        <w:ind w:firstLine="567"/>
        <w:jc w:val="both"/>
      </w:pPr>
      <w:r w:rsidRPr="006905FE">
        <w:t xml:space="preserve">Teori keputusan pembelian online adalah kerangka konseptual yang menjelaskan proses kognitif dan perilaku yang dilalui konsumen dari tahap pengenalan kebutuhan hingga evaluasi pascapembelian dalam lingkungan digital </w:t>
      </w:r>
      <w:r w:rsidR="0042304B" w:rsidRPr="006905FE">
        <w:fldChar w:fldCharType="begin" w:fldLock="1"/>
      </w:r>
      <w:r w:rsidR="009E1E75" w:rsidRPr="006905FE">
        <w:instrText>ADDIN CSL_CITATION {"citationItems":[{"id":"ITEM-1","itemData":{"author":[{"dropping-particle":"","family":"Zusrony","given":"E","non-dropping-particle":"","parse-names":false,"suffix":""}],"id":"ITEM-1","issued":{"date-parts":[["2020"]]},"publisher":"Yayasan Agus Teknik","title":"Perilaku Konsumen Di Era Modern","type":"book"},"uris":["http://www.mendeley.com/documents/?uuid=c8967187-2b07-409b-a6ba-f76ca446b312"]}],"mendeley":{"formattedCitation":"(Zusrony, 2020)","manualFormatting":"Zusrony, (2020)","plainTextFormattedCitation":"(Zusrony, 2020)","previouslyFormattedCitation":"(Zusrony, 2020)"},"properties":{"noteIndex":0},"schema":"https://github.com/citation-style-language/schema/raw/master/csl-citation.json"}</w:instrText>
      </w:r>
      <w:r w:rsidR="0042304B" w:rsidRPr="006905FE">
        <w:fldChar w:fldCharType="separate"/>
      </w:r>
      <w:r w:rsidR="0042304B" w:rsidRPr="006905FE">
        <w:rPr>
          <w:noProof/>
        </w:rPr>
        <w:t xml:space="preserve">Zusrony, </w:t>
      </w:r>
      <w:r w:rsidR="00E2230A" w:rsidRPr="006905FE">
        <w:rPr>
          <w:noProof/>
        </w:rPr>
        <w:t>(</w:t>
      </w:r>
      <w:r w:rsidR="0042304B" w:rsidRPr="006905FE">
        <w:rPr>
          <w:noProof/>
        </w:rPr>
        <w:t>2020)</w:t>
      </w:r>
      <w:r w:rsidR="0042304B" w:rsidRPr="006905FE">
        <w:fldChar w:fldCharType="end"/>
      </w:r>
      <w:r w:rsidRPr="006905FE">
        <w:t>. Proses ini merupakan adaptasi dari teori konvensional yang dimodifikasi dengan variabel teknologi dan kepercayaan. Keputusan pembelian seorang konsumen di ranah daring tidak terjadi secara impulsif, melainkan dipengaruhi oleh interaksi kompleks berbagai faktor. Faktor-faktor utama tersebut meliputi faktor psikologis seperti motivasi, persepsi risiko, dan kepercayaan terhadap penjual atau platform. Selain itu, faktor fungsional situs web atau aplikasi, seperti kemudahan navigasi, kualitas informasi produk, dan keamanan transaksi, memegang peranan krusial. Faktor sosial, yang mencakup ulasan dari pembeli lain dan pengaruh dari media sosial, serta faktor pemasaran seperti harga yang kompetitif dan promosi yang menarik, secara kolektif membentuk niat dan keputusan akhir konsumen untuk melakukan transaksi secara online</w:t>
      </w:r>
      <w:r w:rsidR="007D1D23">
        <w:fldChar w:fldCharType="begin" w:fldLock="1"/>
      </w:r>
      <w:r w:rsidR="00CD4E82">
        <w:instrText>ADDIN CSL_CITATION {"citationItems":[{"id":"ITEM-1","itemData":{"author":[{"dropping-particle":"","family":"Firmansya","given":"A","non-dropping-particle":"","parse-names":false,"suffix":""}],"id":"ITEM-1","issued":{"date-parts":[["2023"]]},"publisher":"PT Penerbit Qiara Media","title":"Pemasaran Produk Dan Merek (Planning &amp; Strategy) (Pertama)","type":"book"},"uris":["http://www.mendeley.com/documents/?uuid=4091f3e8-f61e-4f33-bd18-09643a9cb354"]}],"mendeley":{"formattedCitation":"(Firmansya, 2023)","manualFormatting":" Firmansya, (2023)","plainTextFormattedCitation":"(Firmansya, 2023)","previouslyFormattedCitation":"(Firmansya, 2023)"},"properties":{"noteIndex":0},"schema":"https://github.com/citation-style-language/schema/raw/master/csl-citation.json"}</w:instrText>
      </w:r>
      <w:r w:rsidR="007D1D23">
        <w:fldChar w:fldCharType="separate"/>
      </w:r>
      <w:r w:rsidR="00CD4E82">
        <w:rPr>
          <w:noProof/>
        </w:rPr>
        <w:t xml:space="preserve"> </w:t>
      </w:r>
      <w:r w:rsidR="007D1D23" w:rsidRPr="007D1D23">
        <w:rPr>
          <w:noProof/>
        </w:rPr>
        <w:t xml:space="preserve">Firmansya, </w:t>
      </w:r>
      <w:r w:rsidR="00CD4E82">
        <w:rPr>
          <w:noProof/>
        </w:rPr>
        <w:t>(</w:t>
      </w:r>
      <w:r w:rsidR="007D1D23" w:rsidRPr="007D1D23">
        <w:rPr>
          <w:noProof/>
        </w:rPr>
        <w:t>2023)</w:t>
      </w:r>
      <w:r w:rsidR="007D1D23">
        <w:fldChar w:fldCharType="end"/>
      </w:r>
    </w:p>
    <w:p w14:paraId="0D028EBE" w14:textId="2A995811" w:rsidR="00F80983" w:rsidRPr="007D1D23" w:rsidRDefault="00F80983" w:rsidP="007D1D23">
      <w:pPr>
        <w:ind w:firstLine="579"/>
        <w:jc w:val="both"/>
        <w:rPr>
          <w:rFonts w:asciiTheme="majorBidi" w:hAnsiTheme="majorBidi" w:cstheme="majorBidi"/>
          <w:sz w:val="24"/>
          <w:szCs w:val="24"/>
        </w:rPr>
      </w:pPr>
      <w:r w:rsidRPr="006905FE">
        <w:t xml:space="preserve">Menurut </w:t>
      </w:r>
      <w:r w:rsidR="007D1D23">
        <w:rPr>
          <w:rFonts w:asciiTheme="majorBidi" w:hAnsiTheme="majorBidi" w:cstheme="majorBidi"/>
          <w:sz w:val="24"/>
          <w:szCs w:val="24"/>
        </w:rPr>
        <w:fldChar w:fldCharType="begin" w:fldLock="1"/>
      </w:r>
      <w:r w:rsidR="007D1D23">
        <w:rPr>
          <w:rFonts w:asciiTheme="majorBidi" w:hAnsiTheme="majorBidi" w:cstheme="majorBidi"/>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007D1D23">
        <w:rPr>
          <w:rFonts w:asciiTheme="majorBidi" w:hAnsiTheme="majorBidi" w:cstheme="majorBidi"/>
          <w:sz w:val="24"/>
          <w:szCs w:val="24"/>
        </w:rPr>
        <w:fldChar w:fldCharType="separate"/>
      </w:r>
      <w:r w:rsidR="007D1D23" w:rsidRPr="007D1D23">
        <w:rPr>
          <w:rFonts w:asciiTheme="majorBidi" w:hAnsiTheme="majorBidi" w:cstheme="majorBidi"/>
          <w:noProof/>
          <w:sz w:val="24"/>
          <w:szCs w:val="24"/>
        </w:rPr>
        <w:t>Kotler &amp; Keller</w:t>
      </w:r>
      <w:r w:rsidR="007D1D23">
        <w:rPr>
          <w:rFonts w:asciiTheme="majorBidi" w:hAnsiTheme="majorBidi" w:cstheme="majorBidi"/>
          <w:noProof/>
          <w:sz w:val="24"/>
          <w:szCs w:val="24"/>
        </w:rPr>
        <w:t xml:space="preserve"> (</w:t>
      </w:r>
      <w:r w:rsidR="007D1D23" w:rsidRPr="007D1D23">
        <w:rPr>
          <w:rFonts w:asciiTheme="majorBidi" w:hAnsiTheme="majorBidi" w:cstheme="majorBidi"/>
          <w:noProof/>
          <w:sz w:val="24"/>
          <w:szCs w:val="24"/>
        </w:rPr>
        <w:t>2022)</w:t>
      </w:r>
      <w:r w:rsidR="007D1D23">
        <w:rPr>
          <w:rFonts w:asciiTheme="majorBidi" w:hAnsiTheme="majorBidi" w:cstheme="majorBidi"/>
          <w:sz w:val="24"/>
          <w:szCs w:val="24"/>
        </w:rPr>
        <w:fldChar w:fldCharType="end"/>
      </w:r>
      <w:r w:rsidR="007D1D23">
        <w:rPr>
          <w:rFonts w:asciiTheme="majorBidi" w:hAnsiTheme="majorBidi" w:cstheme="majorBidi"/>
          <w:sz w:val="24"/>
          <w:szCs w:val="24"/>
        </w:rPr>
        <w:t xml:space="preserve"> </w:t>
      </w:r>
      <w:r w:rsidRPr="006905FE">
        <w:t>faktor – faktor yang mempengaruhi konsumen dalam pengambilan keputusan pembelian: 1. Faktor Budaya Faktor budaya mempunyai pengaruh yang paling besar, luas dan mendalam terhadap perilaku keputusan pembelian. 2. Faktor Sosial Selain faktor budaya, perilaku konsumen dipengaruhi oleh faktor- faktor sosial, seperti kelompok acuan, keluarga, serta peran dan status sosial. 3. Faktor Pribadi Keputusan pembeli juga dipengaruhi karakteristik pribadi. Karakteristik tersebut meliputi usia dan tahap siklus hidup pekerjaan, keadaan ekonomi, gaya hidup, serta kepribadian dan konsep diri pembeli. 4. Faktor Psikologis Pilihan pembelian seseorang dipengaruhi oleh empat faktor psikologis utama yaitu : motivasi, persepsi, pembelajaran, serta keyakinan dan sikap</w:t>
      </w:r>
    </w:p>
    <w:p w14:paraId="49AA6023" w14:textId="77777777" w:rsidR="00822662" w:rsidRPr="006905FE" w:rsidRDefault="00822662" w:rsidP="00643420">
      <w:pPr>
        <w:pStyle w:val="BodyText"/>
        <w:tabs>
          <w:tab w:val="left" w:pos="8905"/>
        </w:tabs>
        <w:spacing w:line="275" w:lineRule="exact"/>
        <w:ind w:firstLine="567"/>
        <w:jc w:val="both"/>
      </w:pPr>
    </w:p>
    <w:p w14:paraId="3C4A267D" w14:textId="318943A7" w:rsidR="00156BC3" w:rsidRPr="006905FE" w:rsidRDefault="00156BC3" w:rsidP="00B27F01">
      <w:pPr>
        <w:pStyle w:val="BodyText"/>
        <w:tabs>
          <w:tab w:val="left" w:pos="8905"/>
        </w:tabs>
        <w:spacing w:line="275" w:lineRule="exact"/>
        <w:jc w:val="both"/>
        <w:rPr>
          <w:b/>
          <w:bCs/>
        </w:rPr>
      </w:pPr>
      <w:r w:rsidRPr="006905FE">
        <w:rPr>
          <w:b/>
          <w:bCs/>
        </w:rPr>
        <w:t xml:space="preserve">2.2 Kepercayaan Konsumen </w:t>
      </w:r>
    </w:p>
    <w:p w14:paraId="6578378A" w14:textId="1552FE0E" w:rsidR="00AC03D0" w:rsidRPr="006905FE" w:rsidRDefault="00AC03D0" w:rsidP="00643420">
      <w:pPr>
        <w:pStyle w:val="BodyText"/>
        <w:tabs>
          <w:tab w:val="left" w:pos="8905"/>
        </w:tabs>
        <w:spacing w:line="275" w:lineRule="exact"/>
        <w:ind w:firstLine="567"/>
        <w:jc w:val="both"/>
      </w:pPr>
      <w:r w:rsidRPr="006905FE">
        <w:t xml:space="preserve">Menurut </w:t>
      </w:r>
      <w:r w:rsidR="00CD4E82">
        <w:fldChar w:fldCharType="begin" w:fldLock="1"/>
      </w:r>
      <w:r w:rsidR="00CD4E82">
        <w:instrText>ADDIN CSL_CITATION {"citationItems":[{"id":"ITEM-1","itemData":{"author":[{"dropping-particle":"","family":"Priansa","given":"Doni Juni","non-dropping-particle":"","parse-names":false,"suffix":""}],"id":"ITEM-1","issued":{"date-parts":[["2021"]]},"publisher":"Alfabeta","publisher-place":"Bandung","title":"Perilaku Konsumen dalam Persaingan Bisnis Kontemporer","type":"book"},"uris":["http://www.mendeley.com/documents/?uuid=c5ce1cae-6041-45d4-862f-d42ffce4ca5a"]}],"mendeley":{"formattedCitation":"(Priansa, 2021)","manualFormatting":"Priansa, (2021)","plainTextFormattedCitation":"(Priansa, 2021)","previouslyFormattedCitation":"(Priansa, 2021)"},"properties":{"noteIndex":0},"schema":"https://github.com/citation-style-language/schema/raw/master/csl-citation.json"}</w:instrText>
      </w:r>
      <w:r w:rsidR="00CD4E82">
        <w:fldChar w:fldCharType="separate"/>
      </w:r>
      <w:r w:rsidR="00CD4E82" w:rsidRPr="00CD4E82">
        <w:rPr>
          <w:noProof/>
        </w:rPr>
        <w:t xml:space="preserve">Priansa, </w:t>
      </w:r>
      <w:r w:rsidR="00CD4E82">
        <w:rPr>
          <w:noProof/>
        </w:rPr>
        <w:t>(</w:t>
      </w:r>
      <w:r w:rsidR="00CD4E82" w:rsidRPr="00CD4E82">
        <w:rPr>
          <w:noProof/>
        </w:rPr>
        <w:t>2021)</w:t>
      </w:r>
      <w:r w:rsidR="00CD4E82">
        <w:fldChar w:fldCharType="end"/>
      </w:r>
      <w:r w:rsidR="00CD4E82">
        <w:t xml:space="preserve"> </w:t>
      </w:r>
      <w:r w:rsidRPr="006905FE">
        <w:t>seorang individu maupun kelompok dapat memegang kepercayaan sebagai bentuk harapan melalui janji, perkataan, pernyataan lisan dan tulisan dapat terwujud dari seorang individu atau kelompok yang lain. Menurut Mowen dan Minor konsumen yang memiliki semua pengetahuannya dan seluruh kesimpulan tentang objek, atribut, dan manfaat yang dibuat oleh konsumen disebut dengan kepercayaan</w:t>
      </w:r>
      <w:r w:rsidR="00B26A3E" w:rsidRPr="006905FE">
        <w:t xml:space="preserve">. Kepercayaan (trust) merupakan pondasi dari suatu hubungan. Suatu hubungan antara dua pihak atau lebih akan terjadi apabila masing-masing saling mempercayai. Kepercayaan ini tidak begitu saja dapat diakui oleh pihak lain, melainkan harus dibangun mulai dari awal dan dapat dibuktikan. Di dunia ekonomi, kepercayaan telah dipertimbangkan sebagai katalis dalam berbagai transaksi antara penjual dan pembeli agar kepuasan konsumen dapat terwujud sesuai dengan yang diharapkan </w:t>
      </w:r>
      <w:r w:rsidR="00B26A3E" w:rsidRPr="006905FE">
        <w:fldChar w:fldCharType="begin" w:fldLock="1"/>
      </w:r>
      <w:r w:rsidR="00C07C24" w:rsidRPr="006905FE">
        <w:instrText>ADDIN CSL_CITATION {"citationItems":[{"id":"ITEM-1","itemData":{"ISBN":"978-623-09-2449-1","abstract":"Predicting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approach.","author":[{"dropping-particle":"","family":"Khamdan","given":"Rifa'i","non-dropping-particle":"","parse-names":false,"suffix":""}],"container-title":"Angewandte Chemie International Edition, 6(11), 951–952.","id":"ITEM-1","issue":"1","issued":{"date-parts":[["2023"]]},"number-of-pages":"10-27","title":"Kepuasan Konsumen","type":"book","volume":"3"},"uris":["http://www.mendeley.com/documents/?uuid=6413b5dc-8701-4d91-a494-86e21debac67"]}],"mendeley":{"formattedCitation":"(Khamdan, 2023)","manualFormatting":"Khamdan, (2023)","plainTextFormattedCitation":"(Khamdan, 2023)","previouslyFormattedCitation":"(Khamdan, 2023)"},"properties":{"noteIndex":0},"schema":"https://github.com/citation-style-language/schema/raw/master/csl-citation.json"}</w:instrText>
      </w:r>
      <w:r w:rsidR="00B26A3E" w:rsidRPr="006905FE">
        <w:fldChar w:fldCharType="separate"/>
      </w:r>
      <w:r w:rsidR="00B26A3E" w:rsidRPr="006905FE">
        <w:rPr>
          <w:noProof/>
        </w:rPr>
        <w:t xml:space="preserve">Khamdan, </w:t>
      </w:r>
      <w:r w:rsidR="00C07C24" w:rsidRPr="006905FE">
        <w:rPr>
          <w:noProof/>
        </w:rPr>
        <w:t>(</w:t>
      </w:r>
      <w:r w:rsidR="00B26A3E" w:rsidRPr="006905FE">
        <w:rPr>
          <w:noProof/>
        </w:rPr>
        <w:t>2023)</w:t>
      </w:r>
      <w:r w:rsidR="00B26A3E" w:rsidRPr="006905FE">
        <w:fldChar w:fldCharType="end"/>
      </w:r>
    </w:p>
    <w:p w14:paraId="1DFD3919" w14:textId="7085C45D" w:rsidR="00B26A3E" w:rsidRPr="006905FE" w:rsidRDefault="00B26A3E" w:rsidP="00643420">
      <w:pPr>
        <w:pStyle w:val="BodyText"/>
        <w:tabs>
          <w:tab w:val="left" w:pos="8905"/>
        </w:tabs>
        <w:spacing w:line="275" w:lineRule="exact"/>
        <w:ind w:firstLine="567"/>
        <w:jc w:val="both"/>
      </w:pPr>
      <w:r w:rsidRPr="006905FE">
        <w:t>Adapun faktor-faktor yang mempengaruhi kepercayaan menurut</w:t>
      </w:r>
      <w:r w:rsidRPr="006905FE">
        <w:fldChar w:fldCharType="begin" w:fldLock="1"/>
      </w:r>
      <w:r w:rsidR="009E1E75" w:rsidRPr="006905FE">
        <w:instrText>ADDIN CSL_CITATION {"citationItems":[{"id":"ITEM-1","itemData":{"ISBN":"978-623-09-2449-1","abstract":"Predicting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approach.","author":[{"dropping-particle":"","family":"Khamdan","given":"Rifa'i","non-dropping-particle":"","parse-names":false,"suffix":""}],"container-title":"Angewandte Chemie International Edition, 6(11), 951–952.","id":"ITEM-1","issue":"1","issued":{"date-parts":[["2023"]]},"number-of-pages":"10-27","title":"Kepuasan Konsumen","type":"book","volume":"3"},"uris":["http://www.mendeley.com/documents/?uuid=6413b5dc-8701-4d91-a494-86e21debac67"]}],"mendeley":{"formattedCitation":"(Khamdan, 2023)","manualFormatting":" Khamdan, (2023)","plainTextFormattedCitation":"(Khamdan, 2023)","previouslyFormattedCitation":"(Khamdan, 2023)"},"properties":{"noteIndex":0},"schema":"https://github.com/citation-style-language/schema/raw/master/csl-citation.json"}</w:instrText>
      </w:r>
      <w:r w:rsidRPr="006905FE">
        <w:fldChar w:fldCharType="separate"/>
      </w:r>
      <w:r w:rsidR="00F02336" w:rsidRPr="006905FE">
        <w:rPr>
          <w:noProof/>
        </w:rPr>
        <w:t xml:space="preserve"> </w:t>
      </w:r>
      <w:r w:rsidRPr="006905FE">
        <w:rPr>
          <w:noProof/>
        </w:rPr>
        <w:t xml:space="preserve">Khamdan, </w:t>
      </w:r>
      <w:r w:rsidR="00F02336" w:rsidRPr="006905FE">
        <w:rPr>
          <w:noProof/>
        </w:rPr>
        <w:t>(</w:t>
      </w:r>
      <w:r w:rsidRPr="006905FE">
        <w:rPr>
          <w:noProof/>
        </w:rPr>
        <w:t>2023)</w:t>
      </w:r>
      <w:r w:rsidRPr="006905FE">
        <w:fldChar w:fldCharType="end"/>
      </w:r>
      <w:r w:rsidRPr="006905FE">
        <w:t>, ada dua yaitu: Pertama, Faktor rasional. Faktor rasional bersifat strategis dan kalkulatif dengan kata lain orang dapat dipercaya karena memiliki keahlian khusus atau memiliki jabatan profesional. Orang yang memberikan kepercayaan (trustor) dapat memperkirakan apakah orang yang mendapat kepercayaan (trustee) dapat melaksanakan tuntutan trustor tersebut. Kedua, Faktor relasional. Faktor relasional disebut juga faktor afektif atau moralitas. Kepercayaan relasional berakar melalui etika yang baik, dan berbasis pada kebaikan seseorang. Kepercayaan relasional memiliki dasar nilai yang disepakati suatu komunitas, gerak hati, dan kepentingan bersama.</w:t>
      </w:r>
    </w:p>
    <w:p w14:paraId="56CB1DFE" w14:textId="77777777" w:rsidR="00822662" w:rsidRPr="006905FE" w:rsidRDefault="00822662" w:rsidP="00643420">
      <w:pPr>
        <w:pStyle w:val="BodyText"/>
        <w:tabs>
          <w:tab w:val="left" w:pos="8905"/>
        </w:tabs>
        <w:spacing w:line="275" w:lineRule="exact"/>
        <w:ind w:firstLine="567"/>
        <w:jc w:val="both"/>
      </w:pPr>
    </w:p>
    <w:p w14:paraId="14854079" w14:textId="20DF66AF" w:rsidR="00156BC3" w:rsidRPr="006905FE" w:rsidRDefault="00156BC3" w:rsidP="00643420">
      <w:pPr>
        <w:pStyle w:val="BodyText"/>
        <w:tabs>
          <w:tab w:val="left" w:pos="8905"/>
        </w:tabs>
        <w:spacing w:line="275" w:lineRule="exact"/>
        <w:jc w:val="both"/>
        <w:rPr>
          <w:b/>
          <w:bCs/>
        </w:rPr>
      </w:pPr>
      <w:r w:rsidRPr="006905FE">
        <w:rPr>
          <w:b/>
          <w:bCs/>
        </w:rPr>
        <w:t xml:space="preserve">2.3 Brand Image </w:t>
      </w:r>
    </w:p>
    <w:p w14:paraId="64CD519D" w14:textId="4AA79CBA" w:rsidR="005A7F3E" w:rsidRPr="006905FE" w:rsidRDefault="00DC4D3F" w:rsidP="00643420">
      <w:pPr>
        <w:pStyle w:val="BodyText"/>
        <w:tabs>
          <w:tab w:val="left" w:pos="8905"/>
        </w:tabs>
        <w:spacing w:line="275" w:lineRule="exact"/>
        <w:ind w:firstLine="567"/>
        <w:jc w:val="both"/>
      </w:pPr>
      <w:r w:rsidRPr="006905FE">
        <w:t>Brand image merupakan persepsi konsumen yang terbentuk mengenai suatu merek produk berdasarkan pengalaman, ekspektasi, dan informasi yang diperoleh dari berbagai sumber, termasuk media sosial, iklan digital, serta ulasan pelanggan</w:t>
      </w:r>
      <w:r w:rsidR="00D869C5" w:rsidRPr="006905FE">
        <w:t xml:space="preserve"> </w:t>
      </w:r>
      <w:r w:rsidR="00D869C5" w:rsidRPr="006905FE">
        <w:fldChar w:fldCharType="begin" w:fldLock="1"/>
      </w:r>
      <w:r w:rsidR="00954946" w:rsidRPr="006905FE">
        <w:instrText>ADDIN CSL_CITATION {"citationItems":[{"id":"ITEM-1","itemData":{"DOI":"10.14710/hnhs.3.1.2020.1-8","abstract":"Introduction: The emergence of the COVID-19 pandemic affected the mental health of students. Students feel stressed and sad, anxious, frustrated, confused and do not know how to overcome their conditions. Depression occurs because of negative thinking about oneself and others, so special management is needed in the midst of a COVID-19 pandemic. The aim of this study was to provide an overview of the depression levels of students in the pandemic.Methods: The method in this study was a quantitative research with cross sectional approach. Descriptive analysis is used to provide a description of the level of depression that occurs in students. Data collection used the Beck Deperession Inventory II (BDI II), sampling used a total sample of 148 respondents (students with an average age of 18-20 years old). The process of collecting data is done by using the google form survey method.Results: Students experienced mild mood disorders (25.7%), severe depression (12.2%), low depression (8.1%), moderate depression (0,7%) and extreme (0.7%).Conclusion: Depression in the pandemic of COVID-19 requires special attention in management to prevent mental disorders.","author":[{"dropping-particle":"","family":"Santoso","given":"Agus","non-dropping-particle":"","parse-names":false,"suffix":""},{"dropping-particle":"","family":"Ardi","given":"Wandria Robi","non-dropping-particle":"","parse-names":false,"suffix":""},{"dropping-particle":"","family":"Prasetya","given":"Rikhan Luhur","non-dropping-particle":"","parse-names":false,"suffix":""},{"dropping-particle":"","family":"Dwidiyanti","given":"Meidiana","non-dropping-particle":"","parse-names":false,"suffix":""},{"dropping-particle":"","family":"Wijayanti","given":"Diyan Yuli","non-dropping-particle":"","parse-names":false,"suffix":""},{"dropping-particle":"","family":"Mu'in","given":"Muhammad","non-dropping-particle":"","parse-names":false,"suffix":""},{"dropping-particle":"","family":"Ulliya","given":"Sarah","non-dropping-particle":"","parse-names":false,"suffix":""},{"dropping-particle":"","family":"Handayani","given":"Fitria","non-dropping-particle":"","parse-names":false,"suffix":""},{"dropping-particle":"","family":"Sulisno","given":"Madya","non-dropping-particle":"","parse-names":false,"suffix":""},{"dropping-particle":"","family":"Ni’mah","given":"Maftukhatun","non-dropping-particle":"","parse-names":false,"suffix":""},{"dropping-particle":"","family":"Aisah","given":"Nur Aas","non-dropping-particle":"","parse-names":false,"suffix":""}],"container-title":"Holistic Nursing and Health Science","id":"ITEM-1","issue":"1","issued":{"date-parts":[["2020"]]},"page":"1-8","title":"Tingkat Depresi Mahasiswa Keperawatan di Tengah Wabah COVID-19","type":"article-journal","volume":"3"},"uris":["http://www.mendeley.com/documents/?uuid=6b8fd3dc-afd9-4751-bcf1-a924cfa49760"]}],"mendeley":{"formattedCitation":"(Santoso et al., 2020)","manualFormatting":"Santoso et al., (2020)","plainTextFormattedCitation":"(Santoso et al., 2020)","previouslyFormattedCitation":"(Santoso et al., 2020)"},"properties":{"noteIndex":0},"schema":"https://github.com/citation-style-language/schema/raw/master/csl-citation.json"}</w:instrText>
      </w:r>
      <w:r w:rsidR="00D869C5" w:rsidRPr="006905FE">
        <w:fldChar w:fldCharType="separate"/>
      </w:r>
      <w:r w:rsidR="00D869C5" w:rsidRPr="006905FE">
        <w:rPr>
          <w:noProof/>
        </w:rPr>
        <w:t xml:space="preserve">Santoso et al., </w:t>
      </w:r>
      <w:r w:rsidR="00954946" w:rsidRPr="006905FE">
        <w:rPr>
          <w:noProof/>
        </w:rPr>
        <w:t>(</w:t>
      </w:r>
      <w:r w:rsidR="00D869C5" w:rsidRPr="006905FE">
        <w:rPr>
          <w:noProof/>
        </w:rPr>
        <w:t>2020)</w:t>
      </w:r>
      <w:r w:rsidR="00D869C5" w:rsidRPr="006905FE">
        <w:fldChar w:fldCharType="end"/>
      </w:r>
      <w:r w:rsidRPr="006905FE">
        <w:t xml:space="preserve">. Dalam konteks pembelian online, brand image memiliki peran krusial karena menjadi faktor penting dalam membangun kepercayaan konsumen. Konsumen tidak dapat melihat atau mencoba produk secara langsung, sehingga mereka mengandalkan citra dari merek produk sebagai indikator kualitas dan kredibilitas sebelum mengkonsumsi. Brand image yang positif ditandai dengan reputasi yang baik, desain visual yang menarik, serta asosiasi nilai yang sesuai dengan preferensi konsumen. Selain itu, elemenelemen seperti logo, warna, dan slogan ikut berkontribusi dalam memperkuat brand image di dunia ekonomi digital. Ketika suatu merek memiliki citra yang kuat dan positif, konsumen cenderung lebih percaya terhadap produk atau layanan yang ditawarkan, mengurangi ketidakpastian, dan meningkatkan niat pembelian mereka secara online </w:t>
      </w:r>
      <w:r w:rsidR="00D869C5" w:rsidRPr="006905FE">
        <w:fldChar w:fldCharType="begin" w:fldLock="1"/>
      </w:r>
      <w:r w:rsidR="00B35185" w:rsidRPr="006905FE">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an…","author":[{"dropping-particle":"","family":"Barnes","given":"Aaron J","non-dropping-particle":"","parse-names":false,"suffix":""},{"dropping-particle":"","family":"White","given":"Tiffany Barnett","non-dropping-particle":"","parse-names":false,"suffix":""}],"id":"ITEM-1","issued":{"date-parts":[["2024"]]},"page":"306-312","title":"The accessor effect: How (and for whom) renters’ lack of perceived brand commitment dilutes brand image","type":"article-journal","volume":"2"},"uris":["http://www.mendeley.com/documents/?uuid=2f4e2943-f47e-4b45-b350-9cdde32f840a"]}],"mendeley":{"formattedCitation":"(Barnes &amp; White, 2024)","manualFormatting":"Barnes &amp; White, (2024)","plainTextFormattedCitation":"(Barnes &amp; White, 2024)","previouslyFormattedCitation":"(Barnes &amp; White, 2024)"},"properties":{"noteIndex":0},"schema":"https://github.com/citation-style-language/schema/raw/master/csl-citation.json"}</w:instrText>
      </w:r>
      <w:r w:rsidR="00D869C5" w:rsidRPr="006905FE">
        <w:fldChar w:fldCharType="separate"/>
      </w:r>
      <w:r w:rsidR="00D869C5" w:rsidRPr="006905FE">
        <w:rPr>
          <w:noProof/>
        </w:rPr>
        <w:t xml:space="preserve">Barnes &amp; White, </w:t>
      </w:r>
      <w:r w:rsidR="00C07C24" w:rsidRPr="006905FE">
        <w:rPr>
          <w:noProof/>
        </w:rPr>
        <w:t>(</w:t>
      </w:r>
      <w:r w:rsidR="00D869C5" w:rsidRPr="006905FE">
        <w:rPr>
          <w:noProof/>
        </w:rPr>
        <w:t>2024)</w:t>
      </w:r>
      <w:r w:rsidR="00D869C5" w:rsidRPr="006905FE">
        <w:fldChar w:fldCharType="end"/>
      </w:r>
    </w:p>
    <w:p w14:paraId="76E073DD" w14:textId="5152F442" w:rsidR="00F80983" w:rsidRPr="007D1D23" w:rsidRDefault="00F80983" w:rsidP="007D1D23">
      <w:pPr>
        <w:ind w:firstLine="579"/>
        <w:jc w:val="both"/>
        <w:rPr>
          <w:rFonts w:asciiTheme="majorBidi" w:hAnsiTheme="majorBidi" w:cstheme="majorBidi"/>
          <w:sz w:val="24"/>
          <w:szCs w:val="24"/>
        </w:rPr>
      </w:pPr>
      <w:r w:rsidRPr="006905FE">
        <w:t xml:space="preserve">Brand image yang dapat dilihat dari asosiasi merek yang dipengaruhi tiga faktor </w:t>
      </w:r>
      <w:r w:rsidR="007D1D23">
        <w:rPr>
          <w:rFonts w:asciiTheme="majorBidi" w:hAnsiTheme="majorBidi" w:cstheme="majorBidi"/>
          <w:sz w:val="24"/>
          <w:szCs w:val="24"/>
        </w:rPr>
        <w:fldChar w:fldCharType="begin" w:fldLock="1"/>
      </w:r>
      <w:r w:rsidR="007D1D23">
        <w:rPr>
          <w:rFonts w:asciiTheme="majorBidi" w:hAnsiTheme="majorBidi" w:cstheme="majorBidi"/>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007D1D23">
        <w:rPr>
          <w:rFonts w:asciiTheme="majorBidi" w:hAnsiTheme="majorBidi" w:cstheme="majorBidi"/>
          <w:sz w:val="24"/>
          <w:szCs w:val="24"/>
        </w:rPr>
        <w:fldChar w:fldCharType="separate"/>
      </w:r>
      <w:r w:rsidR="007D1D23" w:rsidRPr="007D1D23">
        <w:rPr>
          <w:rFonts w:asciiTheme="majorBidi" w:hAnsiTheme="majorBidi" w:cstheme="majorBidi"/>
          <w:noProof/>
          <w:sz w:val="24"/>
          <w:szCs w:val="24"/>
        </w:rPr>
        <w:t>Kotler &amp; Keller</w:t>
      </w:r>
      <w:r w:rsidR="007D1D23">
        <w:rPr>
          <w:rFonts w:asciiTheme="majorBidi" w:hAnsiTheme="majorBidi" w:cstheme="majorBidi"/>
          <w:noProof/>
          <w:sz w:val="24"/>
          <w:szCs w:val="24"/>
        </w:rPr>
        <w:t xml:space="preserve"> (</w:t>
      </w:r>
      <w:r w:rsidR="007D1D23" w:rsidRPr="007D1D23">
        <w:rPr>
          <w:rFonts w:asciiTheme="majorBidi" w:hAnsiTheme="majorBidi" w:cstheme="majorBidi"/>
          <w:noProof/>
          <w:sz w:val="24"/>
          <w:szCs w:val="24"/>
        </w:rPr>
        <w:t>2022)</w:t>
      </w:r>
      <w:r w:rsidR="007D1D23">
        <w:rPr>
          <w:rFonts w:asciiTheme="majorBidi" w:hAnsiTheme="majorBidi" w:cstheme="majorBidi"/>
          <w:sz w:val="24"/>
          <w:szCs w:val="24"/>
        </w:rPr>
        <w:fldChar w:fldCharType="end"/>
      </w:r>
      <w:r w:rsidRPr="006905FE">
        <w:t xml:space="preserve">  1. </w:t>
      </w:r>
      <w:r w:rsidRPr="006905FE">
        <w:rPr>
          <w:i/>
          <w:iCs/>
        </w:rPr>
        <w:t>Strength of brand association</w:t>
      </w:r>
      <w:r w:rsidRPr="006905FE">
        <w:t xml:space="preserve">: Hubungan merek seseorang semakin kuat ketika seseorang mempertimbangkan detail produk dan mengaitkannya dengan informasi merek lainnya. 2. </w:t>
      </w:r>
      <w:r w:rsidRPr="006905FE">
        <w:rPr>
          <w:i/>
          <w:iCs/>
        </w:rPr>
        <w:t>Favourable of brand association</w:t>
      </w:r>
      <w:r w:rsidRPr="006905FE">
        <w:t xml:space="preserve">: Dengan meyakinkan pelanggan bahwa merek memiliki fitur dan manfaat yang memenuhi kebutuhan dan keinginan mereka, pemasar menciptakan asosiasi merek yang menguntungkan.3. </w:t>
      </w:r>
      <w:r w:rsidRPr="006905FE">
        <w:rPr>
          <w:i/>
          <w:iCs/>
        </w:rPr>
        <w:t>Uniqueness of brand association</w:t>
      </w:r>
      <w:r w:rsidRPr="006905FE">
        <w:t>: Sebuah merek memiliki fitur khusus atau keuntungan jangka panjang yang mendorong konsumen untuk membelinya.</w:t>
      </w:r>
    </w:p>
    <w:p w14:paraId="5ED07DEE" w14:textId="77777777" w:rsidR="00822662" w:rsidRPr="006905FE" w:rsidRDefault="00822662" w:rsidP="00643420">
      <w:pPr>
        <w:pStyle w:val="BodyText"/>
        <w:tabs>
          <w:tab w:val="left" w:pos="8905"/>
        </w:tabs>
        <w:spacing w:line="275" w:lineRule="exact"/>
        <w:ind w:firstLine="567"/>
        <w:jc w:val="both"/>
      </w:pPr>
    </w:p>
    <w:p w14:paraId="741B0F9A" w14:textId="46D922F4" w:rsidR="00156BC3" w:rsidRPr="006905FE" w:rsidRDefault="000F635E" w:rsidP="00643420">
      <w:pPr>
        <w:pStyle w:val="BodyText"/>
        <w:tabs>
          <w:tab w:val="left" w:pos="8905"/>
        </w:tabs>
        <w:spacing w:line="275" w:lineRule="exact"/>
        <w:jc w:val="both"/>
        <w:rPr>
          <w:b/>
          <w:bCs/>
        </w:rPr>
      </w:pPr>
      <w:r w:rsidRPr="006905FE">
        <w:rPr>
          <w:b/>
          <w:bCs/>
        </w:rPr>
        <w:t xml:space="preserve">2.4 </w:t>
      </w:r>
      <w:r w:rsidR="00156BC3" w:rsidRPr="006905FE">
        <w:rPr>
          <w:b/>
          <w:bCs/>
        </w:rPr>
        <w:t xml:space="preserve">Harga </w:t>
      </w:r>
    </w:p>
    <w:p w14:paraId="669900F1" w14:textId="2C30F865" w:rsidR="000F635E" w:rsidRPr="006905FE" w:rsidRDefault="00664D14" w:rsidP="00846E53">
      <w:pPr>
        <w:pStyle w:val="BodyText"/>
        <w:tabs>
          <w:tab w:val="left" w:pos="8905"/>
        </w:tabs>
        <w:spacing w:line="275" w:lineRule="exact"/>
        <w:ind w:firstLine="567"/>
        <w:jc w:val="both"/>
      </w:pPr>
      <w:r w:rsidRPr="006905FE">
        <w:t xml:space="preserve">Harga merupakan satu-satunya elemen dalam </w:t>
      </w:r>
      <w:r w:rsidRPr="006905FE">
        <w:rPr>
          <w:i/>
          <w:iCs/>
        </w:rPr>
        <w:t>marketing mix</w:t>
      </w:r>
      <w:r w:rsidRPr="006905FE">
        <w:t xml:space="preserve"> yang menghasilkan pendapatan, semua elemen lainnya melambangkan biaya. Harga juga merupakan salah satu elemen marketing mix yang fleksibel. Tidak seperti produk pada komitmen penyalur, harga dapat berubah dengan cepat. Pada saat bersamaan, harga merupakan permasalahan nomer satu yang dihadapi banyak eksekutif pemasaran, dan banyak perusahaan yang tidak menetapkan harga dengan baik. Salah satu masalah yang sering timbul adalah perusahaan terlalu cepat menurunkan harga untuk mendapatkan penjualan dari pada meyakinkan pembeli bahwa produknya yang bernilai layak dengan harga tinggi. Kesalahan umum lainnya termasuk penetapan harga yang terlalu berorientasi pada biaya dari pada berorientasi pada nilai bagi pelanggan, dan penetapan harga tidak memasukkan bagian lain pada marketing mix ke dalam perhitungannya</w:t>
      </w:r>
      <w:r w:rsidR="00CD4E82">
        <w:fldChar w:fldCharType="begin" w:fldLock="1"/>
      </w:r>
      <w:r w:rsidR="00CD4E82">
        <w:instrText>ADDIN CSL_CITATION {"citationItems":[{"id":"ITEM-1","itemData":{"ISBN":"9789792953848","abstract":"Buku ini mengulas secara rinci tiga elemen krusial yang saling terkait dalam penciptaan keunggulan bersaing dan berkesinambungan setiap organisasi; Service, Quality dan Satisfication. Isu isu yang dikupas meliputi paradigma IHIP (Intagibility, Heterogeneity, inseparability &amp; perishability), perspektif jasa (service perspective) dan orientasi layanan (Service Orientation atau SERV*OR), service blueprinting, konseptualisasi dan pengukuran kualitas jasa dalam konteks online dan offline business","author":[{"dropping-particle":"","family":"Kurniawati","given":"Maris","non-dropping-particle":"","parse-names":false,"suffix":""},{"dropping-particle":"","family":"Mustikowati","given":"Rita Indah","non-dropping-particle":"","parse-names":false,"suffix":""}],"id":"ITEM-1","issued":{"date-parts":[["2022"]]},"number-of-pages":"360","publisher-place":"Malang","title":"Manajemen Pemasaran Usaha Wisata","type":"book"},"uris":["http://www.mendeley.com/documents/?uuid=4a774cb9-ef07-4ec2-9f36-6fb1136ef425"]}],"mendeley":{"formattedCitation":"(Kurniawati &amp; Mustikowati, 2022)","manualFormatting":" Kurniawati &amp; Mustikowati, (2022)","plainTextFormattedCitation":"(Kurniawati &amp; Mustikowati, 2022)","previouslyFormattedCitation":"(Kurniawati &amp; Mustikowati, 2022)"},"properties":{"noteIndex":0},"schema":"https://github.com/citation-style-language/schema/raw/master/csl-citation.json"}</w:instrText>
      </w:r>
      <w:r w:rsidR="00CD4E82">
        <w:fldChar w:fldCharType="separate"/>
      </w:r>
      <w:r w:rsidR="00CD4E82">
        <w:rPr>
          <w:noProof/>
        </w:rPr>
        <w:t xml:space="preserve"> </w:t>
      </w:r>
      <w:r w:rsidR="00CD4E82" w:rsidRPr="00CD4E82">
        <w:rPr>
          <w:noProof/>
        </w:rPr>
        <w:t xml:space="preserve">Kurniawati &amp; Mustikowati, </w:t>
      </w:r>
      <w:r w:rsidR="00CD4E82">
        <w:rPr>
          <w:noProof/>
        </w:rPr>
        <w:t>(</w:t>
      </w:r>
      <w:r w:rsidR="00CD4E82" w:rsidRPr="00CD4E82">
        <w:rPr>
          <w:noProof/>
        </w:rPr>
        <w:t>2022)</w:t>
      </w:r>
      <w:r w:rsidR="00CD4E82">
        <w:fldChar w:fldCharType="end"/>
      </w:r>
      <w:r w:rsidR="000F635E" w:rsidRPr="006905FE">
        <w:rPr>
          <w:b/>
          <w:bCs/>
          <w:strike/>
          <w:color w:val="EE0000"/>
        </w:rPr>
        <w:t xml:space="preserve"> </w:t>
      </w:r>
    </w:p>
    <w:p w14:paraId="5FF0474C" w14:textId="2FA1897A" w:rsidR="005C32A6" w:rsidRPr="006905FE" w:rsidRDefault="005C32A6" w:rsidP="00643420">
      <w:pPr>
        <w:pStyle w:val="BodyText"/>
        <w:tabs>
          <w:tab w:val="left" w:pos="8905"/>
        </w:tabs>
        <w:spacing w:line="275" w:lineRule="exact"/>
        <w:ind w:firstLine="567"/>
        <w:jc w:val="both"/>
      </w:pPr>
      <w:r w:rsidRPr="006905FE">
        <w:t xml:space="preserve">Menurut </w:t>
      </w:r>
      <w:r w:rsidR="00CD4E82">
        <w:fldChar w:fldCharType="begin" w:fldLock="1"/>
      </w:r>
      <w:r w:rsidR="00CD4E82">
        <w:instrText>ADDIN CSL_CITATION {"citationItems":[{"id":"ITEM-1","itemData":{"author":[{"dropping-particle":"","family":"Tjiptono","given":"Fandi","non-dropping-particle":"","parse-names":false,"suffix":""}],"id":"ITEM-1","issued":{"date-parts":[["2022"]]},"publisher":"Andi","publisher-place":"Yogyakarta","title":"Pemasaran Jasa Edisi Terbaru","type":"book"},"uris":["http://www.mendeley.com/documents/?uuid=9cd722d6-987f-4c8a-a997-fb5403fca1cc"]}],"mendeley":{"formattedCitation":"(Tjiptono, 2022)","manualFormatting":"Tjiptono, (2022)","plainTextFormattedCitation":"(Tjiptono, 2022)","previouslyFormattedCitation":"(Tjiptono, 2022)"},"properties":{"noteIndex":0},"schema":"https://github.com/citation-style-language/schema/raw/master/csl-citation.json"}</w:instrText>
      </w:r>
      <w:r w:rsidR="00CD4E82">
        <w:fldChar w:fldCharType="separate"/>
      </w:r>
      <w:r w:rsidR="00CD4E82" w:rsidRPr="00CD4E82">
        <w:rPr>
          <w:noProof/>
        </w:rPr>
        <w:t xml:space="preserve">Tjiptono, </w:t>
      </w:r>
      <w:r w:rsidR="00CD4E82">
        <w:rPr>
          <w:noProof/>
        </w:rPr>
        <w:t>(</w:t>
      </w:r>
      <w:r w:rsidR="00CD4E82" w:rsidRPr="00CD4E82">
        <w:rPr>
          <w:noProof/>
        </w:rPr>
        <w:t>2022)</w:t>
      </w:r>
      <w:r w:rsidR="00CD4E82">
        <w:fldChar w:fldCharType="end"/>
      </w:r>
      <w:r w:rsidRPr="006905FE">
        <w:t xml:space="preserve"> bahwa, terdapat dua macam tujuan penetapan harga, yaitu tujuan umum dan tujuan spesifik. Adapun masing-masing tujuan tersebut adalah sebagai berikut:</w:t>
      </w:r>
    </w:p>
    <w:p w14:paraId="1004AF1A" w14:textId="77777777" w:rsidR="005C32A6" w:rsidRPr="006905FE" w:rsidRDefault="005C32A6" w:rsidP="005C32A6">
      <w:pPr>
        <w:pStyle w:val="BodyText"/>
        <w:tabs>
          <w:tab w:val="left" w:pos="8905"/>
        </w:tabs>
        <w:spacing w:line="275" w:lineRule="exact"/>
        <w:ind w:left="180"/>
        <w:jc w:val="both"/>
      </w:pPr>
      <w:r w:rsidRPr="006905FE">
        <w:t>1) Mengurangi risiko ekonomi dari percobaan produk.</w:t>
      </w:r>
    </w:p>
    <w:p w14:paraId="0131C834" w14:textId="6E8C54DC" w:rsidR="005C32A6" w:rsidRPr="006905FE" w:rsidRDefault="005C32A6" w:rsidP="00156BC3">
      <w:pPr>
        <w:pStyle w:val="BodyText"/>
        <w:tabs>
          <w:tab w:val="left" w:pos="8905"/>
        </w:tabs>
        <w:spacing w:line="275" w:lineRule="exact"/>
        <w:ind w:left="180"/>
        <w:jc w:val="both"/>
      </w:pPr>
      <w:r w:rsidRPr="006905FE">
        <w:t xml:space="preserve">2) Menawarkan nilai yang lebih baik dibandingkan bentuk/kelas produk pesaing. </w:t>
      </w:r>
    </w:p>
    <w:p w14:paraId="640780F1" w14:textId="77777777" w:rsidR="005C32A6" w:rsidRPr="006905FE" w:rsidRDefault="005C32A6" w:rsidP="00156BC3">
      <w:pPr>
        <w:pStyle w:val="BodyText"/>
        <w:tabs>
          <w:tab w:val="left" w:pos="8905"/>
        </w:tabs>
        <w:spacing w:line="275" w:lineRule="exact"/>
        <w:ind w:left="180"/>
        <w:jc w:val="both"/>
      </w:pPr>
      <w:r w:rsidRPr="006905FE">
        <w:t xml:space="preserve">3) Meningkatkan frekuensi konsumsi. </w:t>
      </w:r>
    </w:p>
    <w:p w14:paraId="56FB2615" w14:textId="77777777" w:rsidR="005C32A6" w:rsidRPr="006905FE" w:rsidRDefault="005C32A6" w:rsidP="00156BC3">
      <w:pPr>
        <w:pStyle w:val="BodyText"/>
        <w:tabs>
          <w:tab w:val="left" w:pos="8905"/>
        </w:tabs>
        <w:spacing w:line="275" w:lineRule="exact"/>
        <w:ind w:left="180"/>
        <w:jc w:val="both"/>
      </w:pPr>
      <w:r w:rsidRPr="006905FE">
        <w:t xml:space="preserve">4) Menambah aplikasi/pemakaian dalam situasi yang lebih banyak. </w:t>
      </w:r>
    </w:p>
    <w:p w14:paraId="186933C3" w14:textId="7F7C0114" w:rsidR="003820B3" w:rsidRPr="006905FE" w:rsidRDefault="005C32A6" w:rsidP="00AE42E5">
      <w:pPr>
        <w:pStyle w:val="BodyText"/>
        <w:tabs>
          <w:tab w:val="left" w:pos="8905"/>
        </w:tabs>
        <w:spacing w:line="275" w:lineRule="exact"/>
        <w:ind w:left="180"/>
        <w:jc w:val="both"/>
      </w:pPr>
      <w:r w:rsidRPr="006905FE">
        <w:t>5) Melayani segmen yang berorientasi pada harga</w:t>
      </w:r>
    </w:p>
    <w:p w14:paraId="10621C3C" w14:textId="77777777" w:rsidR="00C07C24" w:rsidRPr="006905FE" w:rsidRDefault="00C07C24" w:rsidP="00AE42E5">
      <w:pPr>
        <w:pStyle w:val="BodyText"/>
        <w:tabs>
          <w:tab w:val="left" w:pos="8905"/>
        </w:tabs>
        <w:spacing w:line="275" w:lineRule="exact"/>
        <w:ind w:left="180"/>
        <w:jc w:val="both"/>
      </w:pPr>
    </w:p>
    <w:p w14:paraId="53425280" w14:textId="77777777" w:rsidR="00822662" w:rsidRPr="006905FE" w:rsidRDefault="00822662" w:rsidP="00AE42E5">
      <w:pPr>
        <w:pStyle w:val="BodyText"/>
        <w:tabs>
          <w:tab w:val="left" w:pos="8905"/>
        </w:tabs>
        <w:spacing w:line="275" w:lineRule="exact"/>
        <w:ind w:left="180"/>
        <w:jc w:val="both"/>
      </w:pPr>
    </w:p>
    <w:p w14:paraId="18219424" w14:textId="6ABA5C09" w:rsidR="00DE2492" w:rsidRPr="006905FE" w:rsidRDefault="000F635E" w:rsidP="00156BC3">
      <w:pPr>
        <w:pStyle w:val="BodyText"/>
        <w:tabs>
          <w:tab w:val="left" w:pos="8905"/>
        </w:tabs>
        <w:spacing w:line="275" w:lineRule="exact"/>
        <w:ind w:left="180"/>
        <w:jc w:val="both"/>
        <w:rPr>
          <w:b/>
          <w:bCs/>
        </w:rPr>
      </w:pPr>
      <w:r w:rsidRPr="006905FE">
        <w:rPr>
          <w:b/>
          <w:bCs/>
        </w:rPr>
        <w:t>2.5</w:t>
      </w:r>
      <w:r w:rsidR="00DE2492" w:rsidRPr="006905FE">
        <w:rPr>
          <w:b/>
          <w:bCs/>
        </w:rPr>
        <w:t xml:space="preserve"> Penelitian terdahulu </w:t>
      </w:r>
    </w:p>
    <w:p w14:paraId="055F5204" w14:textId="279FE7D7" w:rsidR="000D066D" w:rsidRPr="006905FE" w:rsidRDefault="000D066D" w:rsidP="000D066D">
      <w:pPr>
        <w:pStyle w:val="BodyText"/>
        <w:tabs>
          <w:tab w:val="left" w:pos="8905"/>
        </w:tabs>
        <w:spacing w:line="275" w:lineRule="exact"/>
        <w:ind w:left="180"/>
        <w:jc w:val="center"/>
      </w:pPr>
      <w:r w:rsidRPr="006905FE">
        <w:t>Tabel 2. Penelitin terdahulu</w:t>
      </w:r>
    </w:p>
    <w:tbl>
      <w:tblPr>
        <w:tblStyle w:val="TableGrid"/>
        <w:tblW w:w="0" w:type="auto"/>
        <w:tblInd w:w="180" w:type="dxa"/>
        <w:tblLook w:val="04A0" w:firstRow="1" w:lastRow="0" w:firstColumn="1" w:lastColumn="0" w:noHBand="0" w:noVBand="1"/>
      </w:tblPr>
      <w:tblGrid>
        <w:gridCol w:w="2143"/>
        <w:gridCol w:w="2219"/>
        <w:gridCol w:w="2294"/>
        <w:gridCol w:w="2228"/>
      </w:tblGrid>
      <w:tr w:rsidR="000D066D" w:rsidRPr="006905FE" w14:paraId="76C82B13" w14:textId="77777777" w:rsidTr="003820B3">
        <w:trPr>
          <w:tblHeader/>
        </w:trPr>
        <w:tc>
          <w:tcPr>
            <w:tcW w:w="2144" w:type="dxa"/>
          </w:tcPr>
          <w:p w14:paraId="5D8DD59C" w14:textId="232793E1" w:rsidR="000D066D" w:rsidRPr="006905FE" w:rsidRDefault="000D066D" w:rsidP="00EF5992">
            <w:pPr>
              <w:pStyle w:val="BodyText"/>
              <w:tabs>
                <w:tab w:val="left" w:pos="8905"/>
              </w:tabs>
              <w:jc w:val="center"/>
              <w:rPr>
                <w:b/>
                <w:bCs/>
                <w:sz w:val="20"/>
                <w:szCs w:val="20"/>
              </w:rPr>
            </w:pPr>
            <w:r w:rsidRPr="006905FE">
              <w:rPr>
                <w:b/>
                <w:bCs/>
                <w:sz w:val="20"/>
                <w:szCs w:val="20"/>
              </w:rPr>
              <w:t xml:space="preserve">Nama Peneliti &amp;Tahun </w:t>
            </w:r>
          </w:p>
        </w:tc>
        <w:tc>
          <w:tcPr>
            <w:tcW w:w="2219" w:type="dxa"/>
          </w:tcPr>
          <w:p w14:paraId="25489AB0" w14:textId="2B84F58D" w:rsidR="000D066D" w:rsidRPr="006905FE" w:rsidRDefault="000D066D" w:rsidP="00EF5992">
            <w:pPr>
              <w:pStyle w:val="BodyText"/>
              <w:tabs>
                <w:tab w:val="left" w:pos="8905"/>
              </w:tabs>
              <w:jc w:val="center"/>
              <w:rPr>
                <w:b/>
                <w:bCs/>
                <w:sz w:val="20"/>
                <w:szCs w:val="20"/>
              </w:rPr>
            </w:pPr>
            <w:r w:rsidRPr="006905FE">
              <w:rPr>
                <w:b/>
                <w:bCs/>
                <w:sz w:val="20"/>
                <w:szCs w:val="20"/>
              </w:rPr>
              <w:t xml:space="preserve">Judul Penelitian </w:t>
            </w:r>
          </w:p>
        </w:tc>
        <w:tc>
          <w:tcPr>
            <w:tcW w:w="2294" w:type="dxa"/>
          </w:tcPr>
          <w:p w14:paraId="6D6323AF" w14:textId="011B6D48" w:rsidR="000D066D" w:rsidRPr="006905FE" w:rsidRDefault="000D066D" w:rsidP="00EF5992">
            <w:pPr>
              <w:pStyle w:val="BodyText"/>
              <w:tabs>
                <w:tab w:val="left" w:pos="8905"/>
              </w:tabs>
              <w:jc w:val="center"/>
              <w:rPr>
                <w:b/>
                <w:bCs/>
                <w:sz w:val="20"/>
                <w:szCs w:val="20"/>
              </w:rPr>
            </w:pPr>
            <w:r w:rsidRPr="006905FE">
              <w:rPr>
                <w:b/>
                <w:bCs/>
                <w:sz w:val="20"/>
                <w:szCs w:val="20"/>
              </w:rPr>
              <w:t xml:space="preserve">Hasil Penelitian </w:t>
            </w:r>
          </w:p>
        </w:tc>
        <w:tc>
          <w:tcPr>
            <w:tcW w:w="2228" w:type="dxa"/>
          </w:tcPr>
          <w:p w14:paraId="0F5CD0EF" w14:textId="58587CC3" w:rsidR="000D066D" w:rsidRPr="006905FE" w:rsidRDefault="000D066D" w:rsidP="00EF5992">
            <w:pPr>
              <w:pStyle w:val="BodyText"/>
              <w:tabs>
                <w:tab w:val="left" w:pos="8905"/>
              </w:tabs>
              <w:jc w:val="center"/>
              <w:rPr>
                <w:b/>
                <w:bCs/>
                <w:sz w:val="20"/>
                <w:szCs w:val="20"/>
              </w:rPr>
            </w:pPr>
            <w:r w:rsidRPr="006905FE">
              <w:rPr>
                <w:b/>
                <w:bCs/>
                <w:sz w:val="20"/>
                <w:szCs w:val="20"/>
              </w:rPr>
              <w:t xml:space="preserve">Relevan dengan Penelitian saat ini </w:t>
            </w:r>
          </w:p>
        </w:tc>
      </w:tr>
      <w:tr w:rsidR="000D066D" w:rsidRPr="006905FE" w14:paraId="0B23CA26" w14:textId="77777777" w:rsidTr="00FF384E">
        <w:tc>
          <w:tcPr>
            <w:tcW w:w="2144" w:type="dxa"/>
          </w:tcPr>
          <w:p w14:paraId="78297854" w14:textId="7CF34DCC" w:rsidR="000D066D" w:rsidRPr="006905FE" w:rsidRDefault="00BD38FD" w:rsidP="00EF5992">
            <w:pPr>
              <w:pStyle w:val="BodyText"/>
              <w:tabs>
                <w:tab w:val="left" w:pos="8905"/>
              </w:tabs>
              <w:rPr>
                <w:sz w:val="20"/>
                <w:szCs w:val="20"/>
              </w:rPr>
            </w:pPr>
            <w:r w:rsidRPr="006905FE">
              <w:rPr>
                <w:sz w:val="20"/>
                <w:szCs w:val="20"/>
              </w:rPr>
              <w:fldChar w:fldCharType="begin" w:fldLock="1"/>
            </w:r>
            <w:r w:rsidR="005A6A56" w:rsidRPr="006905FE">
              <w:rPr>
                <w:sz w:val="20"/>
                <w:szCs w:val="20"/>
              </w:rPr>
              <w:instrText>ADDIN CSL_CITATION {"citationItems":[{"id":"ITEM-1","itemData":{"DOI":"10.53088/jhis.v1i2.363","abstract":"This study aims to determine the effect of product quality, halal label, and price on tempe purchasing decisions, with trust as an intervening variable. Researchers used quantitative methods with data processing by filling out questionnaires given to Rumah Kedelai Grobogan consumers, especially the Grobogan community. The total respondents were 100 people using the prospective random sampling technique. The study conducted instrument testing, classical assumption tests, statistical tests, and path analysis. Results show that product quality and the halal label did not influence purchasing decisions for Tempe products at the Grobogan Soybean House. However, price had a significant positive effect on purchasing decisions. Product quality and the halal label did not affect trust, while price had a positive effect. Trust influenced purchasing decisions but did not mediate the relationship between product quality, the halal label, and price. These findings suggest that factors beyond product quality and halal labeling influence purchasing decisions and trust in Tempe products.","author":[{"dropping-particle":"","family":"Jamal","given":"Afif Iqbal","non-dropping-particle":"","parse-names":false,"suffix":""},{"dropping-particle":"","family":"Waluyo","given":"Agus","non-dropping-particle":"","parse-names":false,"suffix":""}],"container-title":"Journal of Halal Industry Studies","id":"ITEM-1","issue":"2","issued":{"date-parts":[["2022"]]},"page":"54-67","title":"Analisis kualitas produk, label halal, dan harga terhadap keputusan pembelian Tempe: Peran mediasi kepercayaan konsumen","type":"article-journal","volume":"1"},"uris":["http://www.mendeley.com/documents/?uuid=6711c8f3-90cc-475f-ac28-a43ebcac042a"]}],"mendeley":{"formattedCitation":"(Jamal &amp; Waluyo, 2022)","plainTextFormattedCitation":"(Jamal &amp; Waluyo, 2022)","previouslyFormattedCitation":"(Jamal &amp; Waluyo, 2022)"},"properties":{"noteIndex":0},"schema":"https://github.com/citation-style-language/schema/raw/master/csl-citation.json"}</w:instrText>
            </w:r>
            <w:r w:rsidRPr="006905FE">
              <w:rPr>
                <w:sz w:val="20"/>
                <w:szCs w:val="20"/>
              </w:rPr>
              <w:fldChar w:fldCharType="separate"/>
            </w:r>
            <w:r w:rsidRPr="006905FE">
              <w:rPr>
                <w:noProof/>
                <w:sz w:val="20"/>
                <w:szCs w:val="20"/>
              </w:rPr>
              <w:t>(Jamal &amp; Waluyo, 2022)</w:t>
            </w:r>
            <w:r w:rsidRPr="006905FE">
              <w:rPr>
                <w:sz w:val="20"/>
                <w:szCs w:val="20"/>
              </w:rPr>
              <w:fldChar w:fldCharType="end"/>
            </w:r>
          </w:p>
        </w:tc>
        <w:tc>
          <w:tcPr>
            <w:tcW w:w="2219" w:type="dxa"/>
          </w:tcPr>
          <w:p w14:paraId="69FA153D" w14:textId="0A6C694D" w:rsidR="000D066D" w:rsidRPr="006905FE" w:rsidRDefault="00BD38FD" w:rsidP="00EF5992">
            <w:pPr>
              <w:pStyle w:val="BodyText"/>
              <w:tabs>
                <w:tab w:val="left" w:pos="8905"/>
              </w:tabs>
              <w:rPr>
                <w:sz w:val="20"/>
                <w:szCs w:val="20"/>
              </w:rPr>
            </w:pPr>
            <w:r w:rsidRPr="006905FE">
              <w:rPr>
                <w:sz w:val="20"/>
                <w:szCs w:val="20"/>
              </w:rPr>
              <w:t>Analisis kualitas produk, label halal, dan harga terhadap keputusan pembelian Tempe: Peran mediasi kepercayaan konsumen</w:t>
            </w:r>
          </w:p>
        </w:tc>
        <w:tc>
          <w:tcPr>
            <w:tcW w:w="2294" w:type="dxa"/>
          </w:tcPr>
          <w:p w14:paraId="3A0DC690" w14:textId="26C5A21F" w:rsidR="000D066D" w:rsidRPr="006905FE" w:rsidRDefault="00BD38FD" w:rsidP="00EF5992">
            <w:pPr>
              <w:pStyle w:val="BodyText"/>
              <w:tabs>
                <w:tab w:val="left" w:pos="8905"/>
              </w:tabs>
              <w:rPr>
                <w:sz w:val="20"/>
                <w:szCs w:val="20"/>
              </w:rPr>
            </w:pPr>
            <w:r w:rsidRPr="006905FE">
              <w:rPr>
                <w:sz w:val="20"/>
                <w:szCs w:val="20"/>
              </w:rPr>
              <w:t>Hasil penelitian menunjukkan bahwa kualitas produk dan label halal tidak berpengaruh terhadap keputusan pembelian produk Tempe di Rumah Kedelai Grobogan. Namun harga berpengaruh positif signifikan terhadap keputusan pembelian. Kualitas produk dan label halal tidak berpengaruh terhadap kepercayaan, sedangkan harga berpengaruh positif. Kepercayaan berpengaruh terhadap keputusan pembelian namun tidak memediasi hubungan antara kualitas produk, label halal, dan harga. Temuan ini menunjukkan bahwa faktor-faktor di luar kualitas produk dan label halal mempengaruhi keputusan pembelian dan kepercayaan terhadap produk Tempe.</w:t>
            </w:r>
          </w:p>
        </w:tc>
        <w:tc>
          <w:tcPr>
            <w:tcW w:w="2228" w:type="dxa"/>
          </w:tcPr>
          <w:p w14:paraId="3D875063" w14:textId="113583D6" w:rsidR="000D066D" w:rsidRPr="006905FE" w:rsidRDefault="00BD38FD" w:rsidP="00C50ECC">
            <w:pPr>
              <w:pStyle w:val="BodyText"/>
              <w:tabs>
                <w:tab w:val="left" w:pos="8905"/>
              </w:tabs>
              <w:rPr>
                <w:sz w:val="20"/>
                <w:szCs w:val="20"/>
              </w:rPr>
            </w:pPr>
            <w:r w:rsidRPr="006905FE">
              <w:rPr>
                <w:sz w:val="20"/>
                <w:szCs w:val="20"/>
              </w:rPr>
              <w:t xml:space="preserve">Relevan karena meneliti teori terkait harga  terhadap keputusan pembelian. ,menjadi dasar teori dan perbandingan hasil penelitian saat ini </w:t>
            </w:r>
          </w:p>
        </w:tc>
      </w:tr>
      <w:tr w:rsidR="000D066D" w:rsidRPr="006905FE" w14:paraId="0FBA49B3" w14:textId="77777777" w:rsidTr="00FF384E">
        <w:tc>
          <w:tcPr>
            <w:tcW w:w="2144" w:type="dxa"/>
          </w:tcPr>
          <w:p w14:paraId="770EC1A8" w14:textId="242BE5B3" w:rsidR="000D066D" w:rsidRPr="006905FE" w:rsidRDefault="005A6A56" w:rsidP="00EF5992">
            <w:pPr>
              <w:pStyle w:val="BodyText"/>
              <w:tabs>
                <w:tab w:val="left" w:pos="8905"/>
              </w:tabs>
              <w:rPr>
                <w:sz w:val="20"/>
                <w:szCs w:val="20"/>
              </w:rPr>
            </w:pPr>
            <w:r w:rsidRPr="006905FE">
              <w:rPr>
                <w:sz w:val="20"/>
                <w:szCs w:val="20"/>
              </w:rPr>
              <w:fldChar w:fldCharType="begin" w:fldLock="1"/>
            </w:r>
            <w:r w:rsidRPr="006905FE">
              <w:rPr>
                <w:sz w:val="20"/>
                <w:szCs w:val="20"/>
              </w:rPr>
              <w:instrText>ADDIN CSL_CITATION {"citationItems":[{"id":"ITEM-1","itemData":{"abstract":"… terhadap keputusan pembelian konsumen melalui minat beli … positif dan signifikan terhadap minat beli konsumen pada e-… positif dan signifikan terhadap minat beli konsumen pada e…","author":[{"dropping-particle":"","family":"Putra, D. A. and Dewi","given":"P. E.","non-dropping-particle":"","parse-names":false,"suffix":""}],"container-title":"Jurnal Ilmu Ekonomi dan Bisnis","id":"ITEM-1","issue":"2","issued":{"date-parts":[["2023"]]},"page":"67--76","title":"Pengaruh Citra Merek dan Kualitas Produk terhadap Keputusan Pembelian dengan Kepuasan Konsumen sebagai Variabel Mediasi","type":"article-journal","volume":"12"},"uris":["http://www.mendeley.com/documents/?uuid=70bba3b7-212c-4f64-b4a5-67ff649d2549"]}],"mendeley":{"formattedCitation":"(Putra, D. A. and Dewi, 2023)","plainTextFormattedCitation":"(Putra, D. A. and Dewi, 2023)","previouslyFormattedCitation":"(Putra, D. A. and Dewi, 2023)"},"properties":{"noteIndex":0},"schema":"https://github.com/citation-style-language/schema/raw/master/csl-citation.json"}</w:instrText>
            </w:r>
            <w:r w:rsidRPr="006905FE">
              <w:rPr>
                <w:sz w:val="20"/>
                <w:szCs w:val="20"/>
              </w:rPr>
              <w:fldChar w:fldCharType="separate"/>
            </w:r>
            <w:r w:rsidRPr="006905FE">
              <w:rPr>
                <w:noProof/>
                <w:sz w:val="20"/>
                <w:szCs w:val="20"/>
              </w:rPr>
              <w:t>(Putra, D. A. and Dewi, 2023)</w:t>
            </w:r>
            <w:r w:rsidRPr="006905FE">
              <w:rPr>
                <w:sz w:val="20"/>
                <w:szCs w:val="20"/>
              </w:rPr>
              <w:fldChar w:fldCharType="end"/>
            </w:r>
          </w:p>
        </w:tc>
        <w:tc>
          <w:tcPr>
            <w:tcW w:w="2219" w:type="dxa"/>
          </w:tcPr>
          <w:p w14:paraId="0C285088" w14:textId="67113974" w:rsidR="000D066D" w:rsidRPr="006905FE" w:rsidRDefault="00BD38FD" w:rsidP="00EF5992">
            <w:pPr>
              <w:pStyle w:val="BodyText"/>
              <w:tabs>
                <w:tab w:val="left" w:pos="8905"/>
              </w:tabs>
              <w:rPr>
                <w:sz w:val="20"/>
                <w:szCs w:val="20"/>
              </w:rPr>
            </w:pPr>
            <w:r w:rsidRPr="006905FE">
              <w:rPr>
                <w:sz w:val="20"/>
                <w:szCs w:val="20"/>
              </w:rPr>
              <w:t>Pengaruh Citra Merek dan Kualitas Produk Terhadap Keputusan Pembelian dengan Kepercayaan Konsumen sebagai Variabel Mediasi Studi pada Konsumen Belikopi di Kota Yogyakarta</w:t>
            </w:r>
          </w:p>
        </w:tc>
        <w:tc>
          <w:tcPr>
            <w:tcW w:w="2294" w:type="dxa"/>
          </w:tcPr>
          <w:p w14:paraId="01A626AF" w14:textId="6429DE31" w:rsidR="000D066D" w:rsidRPr="006905FE" w:rsidRDefault="005A6A56" w:rsidP="00EF5992">
            <w:pPr>
              <w:pStyle w:val="BodyText"/>
              <w:tabs>
                <w:tab w:val="left" w:pos="8905"/>
              </w:tabs>
              <w:rPr>
                <w:sz w:val="20"/>
                <w:szCs w:val="20"/>
              </w:rPr>
            </w:pPr>
            <w:r w:rsidRPr="006905FE">
              <w:rPr>
                <w:sz w:val="20"/>
                <w:szCs w:val="20"/>
              </w:rPr>
              <w:t>Hasil penelitian menunjukkan bahwa citra merek dan kualitas produk berpengaruh positif dan signifikan terhadap kepercayaan konsumen maupun keputusan pembelian. Kepercayaan konsumen berpengaruh positif dan signifikan terhadap keputusan pembelian serta memediasi hubungan antara citra merek dan keputusan pembelian. Namun, kepercayaan konsumen tidak memediasi secara signifikan hubungan antara kualitas produk dengan keputusan pembelian</w:t>
            </w:r>
          </w:p>
        </w:tc>
        <w:tc>
          <w:tcPr>
            <w:tcW w:w="2228" w:type="dxa"/>
          </w:tcPr>
          <w:p w14:paraId="5E26C0AB" w14:textId="0B765FA1" w:rsidR="000D066D" w:rsidRPr="006905FE" w:rsidRDefault="005A6A56" w:rsidP="00EF5992">
            <w:pPr>
              <w:pStyle w:val="BodyText"/>
              <w:tabs>
                <w:tab w:val="left" w:pos="8905"/>
              </w:tabs>
              <w:rPr>
                <w:sz w:val="20"/>
                <w:szCs w:val="20"/>
              </w:rPr>
            </w:pPr>
            <w:r w:rsidRPr="006905FE">
              <w:rPr>
                <w:sz w:val="20"/>
                <w:szCs w:val="20"/>
              </w:rPr>
              <w:t>Relevan karena meneliti teori terkait brand image dan kepercayaan konsumen sebagai mediasi  terhadap keputusan pembelian. ,menjadi dasar teori dan perbandingan hasil penelitian saat ini</w:t>
            </w:r>
          </w:p>
        </w:tc>
      </w:tr>
      <w:tr w:rsidR="000D066D" w:rsidRPr="006905FE" w14:paraId="648BDF8E" w14:textId="77777777" w:rsidTr="00FF384E">
        <w:tc>
          <w:tcPr>
            <w:tcW w:w="2144" w:type="dxa"/>
          </w:tcPr>
          <w:p w14:paraId="78AA1457" w14:textId="42FA07A3" w:rsidR="000D066D" w:rsidRPr="006905FE" w:rsidRDefault="005A6A56" w:rsidP="00EF5992">
            <w:pPr>
              <w:pStyle w:val="BodyText"/>
              <w:tabs>
                <w:tab w:val="left" w:pos="8905"/>
              </w:tabs>
              <w:rPr>
                <w:sz w:val="20"/>
                <w:szCs w:val="20"/>
              </w:rPr>
            </w:pPr>
            <w:r w:rsidRPr="006905FE">
              <w:rPr>
                <w:sz w:val="20"/>
                <w:szCs w:val="20"/>
              </w:rPr>
              <w:fldChar w:fldCharType="begin" w:fldLock="1"/>
            </w:r>
            <w:r w:rsidR="00FF384E" w:rsidRPr="006905FE">
              <w:rPr>
                <w:sz w:val="20"/>
                <w:szCs w:val="20"/>
              </w:rPr>
              <w:instrText>ADDIN CSL_CITATION {"citationItems":[{"id":"ITEM-1","itemData":{"abstract":"Penelitian ini bertujuan untuk mengeksplorasi dampak perencanaan anggaran, pengelolaan utang, dan tabungan terhadap stabilitas keuangan mahasiswa akuntansi Universitas 17 Agustus 1945 Surabaya. Stabilitas keuangan merupakan aspek penting yang memengaruhi kesejahteraan akademik dan psikologis mahasiswa, terutama di tengah meningkatnya biaya pendidikan dan kebutuhan hidup. Perencanaan anggaran yang efektif memungkinkan mahasiswa untuk mengalokasikan sumber daya keuangan secara optimal. Di sisi lain, pengelolaan utang yang baik, seperti membatasi jumlah pinjaman dan memastikan pembayaran tepat waktu, menjadi langkah krusial dalam mencegah tekanan finansial yang berlebihan. Selain itu, praktik menabung secara rutin memberikan perlindungan finansial terhadap risiko tak terduga dan memperkuat pondasi kestabilan ekonomi mahasiswa. Jenis penelitian ini memakai penelitian kuantitatif dengan metode yang sudah pernah dilakukan analisis deskriptif dan analisis regresi linear berganda. Proses pengambilan sampel yang dilakukan menggunakan pendekatan dari Isaac dan Michael. Sampel data pada responden berjumlah 32 responden. Penelitian ini menemukan bahwa ketiga variabel tersebut perencanaan anggaran, pengelolaan utang, dan tabungan terhadap stabilitas keuangan memperoleh hasil yang menunjukkan hubungan positif dan signifikan. Mahasiswa yang menerapkan ketiga praktik tersebut menunjukkan ketahanan finansial yang lebih berkualitas dan kemampuan yang bijak dalam mengelola tantangan ekonomi.","author":[{"dropping-particle":"","family":"Aini","given":"Riska Nur","non-dropping-particle":"","parse-names":false,"suffix":""},{"dropping-particle":"","family":"Al","given":"Et","non-dropping-particle":"","parse-names":false,"suffix":""}],"id":"ITEM-1","issue":"1","issued":{"date-parts":[["2025"]]},"page":"223-236","title":"Pengaruh Citra Merek terhadap Keputusan Pembelian melalui Kepercayaan Konsumen sebagai Variabel Mediasi: Survei pada Konsumen Go Kopi Dorong di Surakarta","type":"article-journal","volume":"4"},"uris":["http://www.mendeley.com/documents/?uuid=95bfbb6a-f1fc-4370-877e-faa1b4f5a8fa"]}],"mendeley":{"formattedCitation":"(Aini &amp; Al, 2025)","manualFormatting":"(Aini,et al 2025)","plainTextFormattedCitation":"(Aini &amp; Al, 2025)","previouslyFormattedCitation":"(Aini &amp; Al, 2025)"},"properties":{"noteIndex":0},"schema":"https://github.com/citation-style-language/schema/raw/master/csl-citation.json"}</w:instrText>
            </w:r>
            <w:r w:rsidRPr="006905FE">
              <w:rPr>
                <w:sz w:val="20"/>
                <w:szCs w:val="20"/>
              </w:rPr>
              <w:fldChar w:fldCharType="separate"/>
            </w:r>
            <w:r w:rsidRPr="006905FE">
              <w:rPr>
                <w:noProof/>
                <w:sz w:val="20"/>
                <w:szCs w:val="20"/>
              </w:rPr>
              <w:t>(Aini,et al 2025)</w:t>
            </w:r>
            <w:r w:rsidRPr="006905FE">
              <w:rPr>
                <w:sz w:val="20"/>
                <w:szCs w:val="20"/>
              </w:rPr>
              <w:fldChar w:fldCharType="end"/>
            </w:r>
          </w:p>
        </w:tc>
        <w:tc>
          <w:tcPr>
            <w:tcW w:w="2219" w:type="dxa"/>
          </w:tcPr>
          <w:p w14:paraId="2FDB5647" w14:textId="6476DF17" w:rsidR="000D066D" w:rsidRPr="006905FE" w:rsidRDefault="005A6A56" w:rsidP="00EF5992">
            <w:pPr>
              <w:pStyle w:val="BodyText"/>
              <w:tabs>
                <w:tab w:val="left" w:pos="8905"/>
              </w:tabs>
              <w:rPr>
                <w:sz w:val="20"/>
                <w:szCs w:val="20"/>
              </w:rPr>
            </w:pPr>
            <w:r w:rsidRPr="006905FE">
              <w:rPr>
                <w:sz w:val="20"/>
                <w:szCs w:val="20"/>
              </w:rPr>
              <w:t>Pengaruh Citra Merek Terhadap Keputusan Pembelian Melalui Kepercayaan Konsumen Sebagai Variabel Mediasi: Survei Pada Konsumen Go Kopi Dorong Di Surakarta</w:t>
            </w:r>
          </w:p>
        </w:tc>
        <w:tc>
          <w:tcPr>
            <w:tcW w:w="2294" w:type="dxa"/>
          </w:tcPr>
          <w:p w14:paraId="0C89A143" w14:textId="68636A7F" w:rsidR="000D066D" w:rsidRPr="006905FE" w:rsidRDefault="005A6A56" w:rsidP="00EF5992">
            <w:pPr>
              <w:pStyle w:val="BodyText"/>
              <w:tabs>
                <w:tab w:val="left" w:pos="8905"/>
              </w:tabs>
              <w:rPr>
                <w:sz w:val="20"/>
                <w:szCs w:val="20"/>
              </w:rPr>
            </w:pPr>
            <w:r w:rsidRPr="006905FE">
              <w:rPr>
                <w:sz w:val="20"/>
                <w:szCs w:val="20"/>
              </w:rPr>
              <w:t>Hasil penelitian menunjukkan bahwa citra merek berpengaruh signifikan terhadap kepercayaan konsumen, dan kepercayaan konsumen berpengaruh signifikan terhadap keputusan pembelian. Selain itu, citra merek juga berpengaruh signifikan terhadap keputusan pembelian melalui kepercayaan konsumen sebagai variabel mediasi. Kesimpulan dari penelitian ini menyatakan bahwa kepercayaan konsumen memperkuat hubungan antara citra merek dan keputusan pembelian, sehingga penting bagi pelaku usaha seperti Go Kopi Dorong untuk membangun dan mempertahankan citra merek yang positif guna meningkatkan kepercayaan dan keputusan pembelian konsumen.</w:t>
            </w:r>
          </w:p>
        </w:tc>
        <w:tc>
          <w:tcPr>
            <w:tcW w:w="2228" w:type="dxa"/>
          </w:tcPr>
          <w:p w14:paraId="16FC350D" w14:textId="58A61966" w:rsidR="000D066D" w:rsidRPr="006905FE" w:rsidRDefault="005A6A56" w:rsidP="00EF5992">
            <w:pPr>
              <w:pStyle w:val="BodyText"/>
              <w:tabs>
                <w:tab w:val="left" w:pos="8905"/>
              </w:tabs>
              <w:rPr>
                <w:sz w:val="20"/>
                <w:szCs w:val="20"/>
              </w:rPr>
            </w:pPr>
            <w:r w:rsidRPr="006905FE">
              <w:rPr>
                <w:sz w:val="20"/>
                <w:szCs w:val="20"/>
              </w:rPr>
              <w:t>Relevan karena meneliti teori terkait brand image dan kepercayaan konsumen sebagai mediasi  terhadap keputusan pembelian. ,menjadi dasar teori dan perbandingan hasil penelitian saat ini</w:t>
            </w:r>
          </w:p>
        </w:tc>
      </w:tr>
      <w:tr w:rsidR="00FF384E" w:rsidRPr="006905FE" w14:paraId="6F95CAC3" w14:textId="77777777" w:rsidTr="00FF384E">
        <w:tc>
          <w:tcPr>
            <w:tcW w:w="2144" w:type="dxa"/>
          </w:tcPr>
          <w:p w14:paraId="650C2E63" w14:textId="5DF6A96A" w:rsidR="00FF384E" w:rsidRPr="006905FE" w:rsidRDefault="00FF384E" w:rsidP="00EF5992">
            <w:pPr>
              <w:pStyle w:val="BodyText"/>
              <w:tabs>
                <w:tab w:val="left" w:pos="8905"/>
              </w:tabs>
              <w:rPr>
                <w:sz w:val="20"/>
                <w:szCs w:val="20"/>
              </w:rPr>
            </w:pPr>
            <w:r w:rsidRPr="006905FE">
              <w:rPr>
                <w:sz w:val="20"/>
                <w:szCs w:val="20"/>
              </w:rPr>
              <w:fldChar w:fldCharType="begin" w:fldLock="1"/>
            </w:r>
            <w:r w:rsidRPr="006905FE">
              <w:rPr>
                <w:sz w:val="20"/>
                <w:szCs w:val="20"/>
              </w:rPr>
              <w:instrText>ADDIN CSL_CITATION {"citationItems":[{"id":"ITEM-1","itemData":{"author":[{"dropping-particle":"","family":"Hariyanto","given":"Rivan Christian","non-dropping-particle":"","parse-names":false,"suffix":""},{"dropping-particle":"","family":"Wijaya","given":"Andi","non-dropping-particle":"","parse-names":false,"suffix":""}],"id":"ITEM-1","issue":"01","issued":{"date-parts":[["2022"]]},"page":"198-205","title":"PENGARUH BRAND AMBASSADOR, BRAND IMAGE DAN BRAND AWARENESS TERHADAP PURCHASE DECISION","type":"article-journal","volume":"04"},"uris":["http://www.mendeley.com/documents/?uuid=d7387663-44d1-487c-81d9-5aa7d6fedea4"]}],"mendeley":{"formattedCitation":"(Hariyanto &amp; Wijaya, 2022)","plainTextFormattedCitation":"(Hariyanto &amp; Wijaya, 2022)","previouslyFormattedCitation":"(Hariyanto &amp; Wijaya, 2022)"},"properties":{"noteIndex":0},"schema":"https://github.com/citation-style-language/schema/raw/master/csl-citation.json"}</w:instrText>
            </w:r>
            <w:r w:rsidRPr="006905FE">
              <w:rPr>
                <w:sz w:val="20"/>
                <w:szCs w:val="20"/>
              </w:rPr>
              <w:fldChar w:fldCharType="separate"/>
            </w:r>
            <w:r w:rsidRPr="006905FE">
              <w:rPr>
                <w:noProof/>
                <w:sz w:val="20"/>
                <w:szCs w:val="20"/>
              </w:rPr>
              <w:t>(Hariyanto &amp; Wijaya, 2022)</w:t>
            </w:r>
            <w:r w:rsidRPr="006905FE">
              <w:rPr>
                <w:sz w:val="20"/>
                <w:szCs w:val="20"/>
              </w:rPr>
              <w:fldChar w:fldCharType="end"/>
            </w:r>
          </w:p>
        </w:tc>
        <w:tc>
          <w:tcPr>
            <w:tcW w:w="2219" w:type="dxa"/>
          </w:tcPr>
          <w:p w14:paraId="1F5C8A12" w14:textId="6564879A" w:rsidR="00FF384E" w:rsidRPr="006905FE" w:rsidRDefault="00FF384E" w:rsidP="00EF5992">
            <w:pPr>
              <w:pStyle w:val="BodyText"/>
              <w:tabs>
                <w:tab w:val="left" w:pos="8905"/>
              </w:tabs>
              <w:rPr>
                <w:sz w:val="20"/>
                <w:szCs w:val="20"/>
              </w:rPr>
            </w:pPr>
            <w:r w:rsidRPr="006905FE">
              <w:rPr>
                <w:sz w:val="20"/>
                <w:szCs w:val="20"/>
              </w:rPr>
              <w:t>Pengaruh Brand Ambassador, Brand Image Dan Brand Awareness Terhadap Purchase Decision</w:t>
            </w:r>
          </w:p>
        </w:tc>
        <w:tc>
          <w:tcPr>
            <w:tcW w:w="2294" w:type="dxa"/>
          </w:tcPr>
          <w:p w14:paraId="3C29A2EA" w14:textId="306F56BE" w:rsidR="00FF384E" w:rsidRPr="006905FE" w:rsidRDefault="00FF384E" w:rsidP="00EF5992">
            <w:pPr>
              <w:pStyle w:val="BodyText"/>
              <w:tabs>
                <w:tab w:val="left" w:pos="8905"/>
              </w:tabs>
              <w:rPr>
                <w:sz w:val="20"/>
                <w:szCs w:val="20"/>
              </w:rPr>
            </w:pPr>
            <w:r w:rsidRPr="006905FE">
              <w:rPr>
                <w:sz w:val="20"/>
                <w:szCs w:val="20"/>
              </w:rPr>
              <w:t>Hasil dalam penelitian ini menunjukkan bahwa duta merek dan kesadaran merek memiliki pengaruh positif dan signifikan terhadap keputusan pembelian sedangkan citra merek memiliki pengaruh positif tetapi tidak signifikan terhadap keputusan pembelian</w:t>
            </w:r>
          </w:p>
        </w:tc>
        <w:tc>
          <w:tcPr>
            <w:tcW w:w="2228" w:type="dxa"/>
          </w:tcPr>
          <w:p w14:paraId="245BC4B3" w14:textId="2268EE38" w:rsidR="00FF384E" w:rsidRPr="006905FE" w:rsidRDefault="00FF384E" w:rsidP="00EF5992">
            <w:pPr>
              <w:pStyle w:val="BodyText"/>
              <w:tabs>
                <w:tab w:val="left" w:pos="8905"/>
              </w:tabs>
              <w:rPr>
                <w:sz w:val="20"/>
                <w:szCs w:val="20"/>
              </w:rPr>
            </w:pPr>
            <w:r w:rsidRPr="006905FE">
              <w:rPr>
                <w:sz w:val="20"/>
                <w:szCs w:val="20"/>
              </w:rPr>
              <w:t>Relevan karena meneliti teori terkait brand image  terhadap keputusan pembelian. ,menjadi dasar teori dan perbandingan hasil penelitian saat ini</w:t>
            </w:r>
          </w:p>
        </w:tc>
      </w:tr>
      <w:tr w:rsidR="00FF384E" w:rsidRPr="006905FE" w14:paraId="06996156" w14:textId="77777777" w:rsidTr="00FF384E">
        <w:tc>
          <w:tcPr>
            <w:tcW w:w="2144" w:type="dxa"/>
          </w:tcPr>
          <w:p w14:paraId="60907C78" w14:textId="1836A0BB" w:rsidR="00FF384E" w:rsidRPr="006905FE" w:rsidRDefault="00FF384E" w:rsidP="00EF5992">
            <w:pPr>
              <w:pStyle w:val="BodyText"/>
              <w:tabs>
                <w:tab w:val="left" w:pos="8905"/>
              </w:tabs>
              <w:rPr>
                <w:sz w:val="20"/>
                <w:szCs w:val="20"/>
              </w:rPr>
            </w:pPr>
            <w:r w:rsidRPr="006905FE">
              <w:rPr>
                <w:sz w:val="20"/>
                <w:szCs w:val="20"/>
              </w:rPr>
              <w:fldChar w:fldCharType="begin" w:fldLock="1"/>
            </w:r>
            <w:r w:rsidR="00A37BF6" w:rsidRPr="006905FE">
              <w:rPr>
                <w:sz w:val="20"/>
                <w:szCs w:val="20"/>
              </w:rPr>
              <w:instrText>ADDIN CSL_CITATION {"citationItems":[{"id":"ITEM-1","itemData":{"DOI":"10.32477/jrabi.v2i4.609","abstract":"Tujuan dari penelitian ini adalah untuk mengetahui pengaruh kualitas produk dan kepercayaan terhadap kepuasan konsumen yang dimediasi keputusan pembelian pada Shopee. Populasi pada penelitian ini adalah pengguna Shopee yang berdomisili di Yogyakarta. Sampel pada penelitian sebanyak 80 responden. Teknik pengumpulan data melalui kuesioner yang telah diuji validitas dan reliabilitasnya. Analisis data menggunakan Structural Equation Model (SEM). Hasil penelitian ini menunjukkan bahwa (1) Kualitas produk berpengaruh negatif terhadap keputusan pembelian. (2) Kepercayaan berpengaruh positif terhadap keputusan pembelian. (3) Kualitas produk berpengaruh positif terhadap kepuasan konsumen. (4) Kepercayaan berpengaruh positif terhadap kepuasan konsumen. (5) Keputusan pembelian berpengaruh positif terhadap kepuasan konsumen. (6) Keputusan pembelian tidak memediasi kualitas produk terhadap kepuasan konsumen. (7) Keputusan pembelian memediasi kualitas produk terhadap kepuasan konsumen.","author":[{"dropping-particle":"","family":"Fiani","given":"Desinta","non-dropping-particle":"","parse-names":false,"suffix":""},{"dropping-particle":"","family":"Novitasari","given":"Dwi","non-dropping-particle":"","parse-names":false,"suffix":""}],"container-title":"Jurnal Riset Akuntansi dan Bisnis Indonesia","id":"ITEM-1","issue":"4","issued":{"date-parts":[["2022"]]},"page":"1031-1055","title":"Peran Mediasi Keputusan Pembelian Pada Kualitas Produk, Kepercayaan Dan Kepuasan Konsumen Aplikasi Shopee","type":"article-journal","volume":"2"},"uris":["http://www.mendeley.com/documents/?uuid=ff94583d-1748-4637-bf50-e9f5a5968d95"]}],"mendeley":{"formattedCitation":"(Fiani &amp; Novitasari, 2022)","plainTextFormattedCitation":"(Fiani &amp; Novitasari, 2022)","previouslyFormattedCitation":"(Fiani &amp; Novitasari, 2022)"},"properties":{"noteIndex":0},"schema":"https://github.com/citation-style-language/schema/raw/master/csl-citation.json"}</w:instrText>
            </w:r>
            <w:r w:rsidRPr="006905FE">
              <w:rPr>
                <w:sz w:val="20"/>
                <w:szCs w:val="20"/>
              </w:rPr>
              <w:fldChar w:fldCharType="separate"/>
            </w:r>
            <w:r w:rsidRPr="006905FE">
              <w:rPr>
                <w:noProof/>
                <w:sz w:val="20"/>
                <w:szCs w:val="20"/>
              </w:rPr>
              <w:t>(Fiani &amp; Novitasari, 2022)</w:t>
            </w:r>
            <w:r w:rsidRPr="006905FE">
              <w:rPr>
                <w:sz w:val="20"/>
                <w:szCs w:val="20"/>
              </w:rPr>
              <w:fldChar w:fldCharType="end"/>
            </w:r>
          </w:p>
        </w:tc>
        <w:tc>
          <w:tcPr>
            <w:tcW w:w="2219" w:type="dxa"/>
          </w:tcPr>
          <w:p w14:paraId="2203FB83" w14:textId="5CA9D6A7" w:rsidR="00FF384E" w:rsidRPr="006905FE" w:rsidRDefault="00FF384E" w:rsidP="00EF5992">
            <w:pPr>
              <w:pStyle w:val="BodyText"/>
              <w:tabs>
                <w:tab w:val="left" w:pos="8905"/>
              </w:tabs>
              <w:rPr>
                <w:sz w:val="20"/>
                <w:szCs w:val="20"/>
              </w:rPr>
            </w:pPr>
            <w:r w:rsidRPr="006905FE">
              <w:rPr>
                <w:sz w:val="20"/>
                <w:szCs w:val="20"/>
              </w:rPr>
              <w:t>Peran Mediasi Keputusan Pembelian Pada Kualitas Produk, Kepercayaan Dan Kepuasan Konsumen Aplikasi Shopee</w:t>
            </w:r>
          </w:p>
        </w:tc>
        <w:tc>
          <w:tcPr>
            <w:tcW w:w="2294" w:type="dxa"/>
          </w:tcPr>
          <w:p w14:paraId="0DD483FE" w14:textId="280D2900" w:rsidR="00FF384E" w:rsidRPr="006905FE" w:rsidRDefault="00FF384E" w:rsidP="00EF5992">
            <w:pPr>
              <w:pStyle w:val="BodyText"/>
              <w:tabs>
                <w:tab w:val="left" w:pos="8905"/>
              </w:tabs>
              <w:rPr>
                <w:sz w:val="20"/>
                <w:szCs w:val="20"/>
              </w:rPr>
            </w:pPr>
            <w:r w:rsidRPr="006905FE">
              <w:rPr>
                <w:sz w:val="20"/>
                <w:szCs w:val="20"/>
              </w:rPr>
              <w:t>Hasil penelitian ini menunjukkan bahwa (1) Kualitas produk berpengaruh negatif terhadap keputusan pembelian. (2) Kepercayaan berpengaruh positif terhadap keputusan pembelian. (3) Kualitas produk berpengaruh positif terhadap kepuasan konsumen. (4) Kepercayaan berpengaruh positif terhadap kepuasan konsumen. (5) Keputusan pembelian berpengaruh positif terhadap kepuasan konsumen. (6) Keputusan pembelian tidak memediasi kualitas produk terhadap kepuasan konsumen. (7) Keputusan pembelian memediasi kualitas produk terhadap kepuasan konsumen</w:t>
            </w:r>
          </w:p>
        </w:tc>
        <w:tc>
          <w:tcPr>
            <w:tcW w:w="2228" w:type="dxa"/>
          </w:tcPr>
          <w:p w14:paraId="2CD871FA" w14:textId="7E1F7BB9" w:rsidR="00FF384E" w:rsidRPr="006905FE" w:rsidRDefault="00FF384E" w:rsidP="00EF5992">
            <w:pPr>
              <w:pStyle w:val="BodyText"/>
              <w:tabs>
                <w:tab w:val="left" w:pos="8905"/>
              </w:tabs>
              <w:rPr>
                <w:sz w:val="20"/>
                <w:szCs w:val="20"/>
              </w:rPr>
            </w:pPr>
            <w:r w:rsidRPr="006905FE">
              <w:rPr>
                <w:sz w:val="20"/>
                <w:szCs w:val="20"/>
              </w:rPr>
              <w:t>Relevan karena meneliti teori terkait kepercayaan konsumen terhadap keputusan pembelian. ,menjadi dasar teori dan perbandingan hasil penelitian saat ini</w:t>
            </w:r>
          </w:p>
        </w:tc>
      </w:tr>
      <w:tr w:rsidR="00280C61" w:rsidRPr="006905FE" w14:paraId="770B081E" w14:textId="77777777" w:rsidTr="00FF384E">
        <w:tc>
          <w:tcPr>
            <w:tcW w:w="2144" w:type="dxa"/>
          </w:tcPr>
          <w:p w14:paraId="47032389" w14:textId="0233BB31" w:rsidR="00280C61" w:rsidRPr="006905FE" w:rsidRDefault="00A37BF6" w:rsidP="00EF5992">
            <w:pPr>
              <w:pStyle w:val="BodyText"/>
              <w:tabs>
                <w:tab w:val="left" w:pos="8905"/>
              </w:tabs>
              <w:rPr>
                <w:sz w:val="20"/>
                <w:szCs w:val="20"/>
              </w:rPr>
            </w:pPr>
            <w:r w:rsidRPr="006905FE">
              <w:rPr>
                <w:sz w:val="20"/>
                <w:szCs w:val="20"/>
              </w:rPr>
              <w:fldChar w:fldCharType="begin" w:fldLock="1"/>
            </w:r>
            <w:r w:rsidR="00A34922" w:rsidRPr="006905FE">
              <w:rPr>
                <w:sz w:val="20"/>
                <w:szCs w:val="20"/>
              </w:rPr>
              <w:instrText>ADDIN CSL_CITATION {"citationItems":[{"id":"ITEM-1","itemData":{"abstract":"Responding to the uncertain economic conditions caused by the pandemic, MSMEs remain a solution to improve the economy by using a different marketing system using the digital world. Marketing strategies using the digital world can be done by utilizing existing marketplaces to make sales online. Many factors influence a person in the use of the market in shopping for merchandise, including promotions and prices. The sample in this study was 118 Tokopedia marketplace consumers. The data collection technique in this study used questionnaires that were shared online. The analysis tool in this study uses the Multiple Regression Test plus the Sobel Test. The results of the study partially show that promotion and price have an influence on purchasing decisions on the Tokopedia marketplace, while trust can mediate the influence of promotion and price on purchasing decisions on the Tokopedia marketplace. Keywords: Purchase Decision, Promotion, Price, and Trust.","author":[{"dropping-particle":"","family":"Sakka","given":"Ulfa Fionita","non-dropping-particle":"","parse-names":false,"suffix":""},{"dropping-particle":"","family":"Winarso","given":"Beni Suhendra","non-dropping-particle":"","parse-names":false,"suffix":""}],"container-title":"Jurnal Ekonomi Dan Bisnis","id":"ITEM-1","issue":"2654-5837","issued":{"date-parts":[["2022"]]},"page":"489-492","title":"Pengaruh Promosi dan Harga Terhadap Keputusan Pembelian Pada Marketplace Tokopedia dengan Kepercayaan Sebagai Variabel Mediasi","type":"article-journal","volume":"11 no 2"},"uris":["http://www.mendeley.com/documents/?uuid=770d2b81-5222-4acd-b637-ff2e08854cd6"]}],"mendeley":{"formattedCitation":"(Sakka &amp; Winarso, 2022)","plainTextFormattedCitation":"(Sakka &amp; Winarso, 2022)","previouslyFormattedCitation":"(Sakka &amp; Winarso, 2022)"},"properties":{"noteIndex":0},"schema":"https://github.com/citation-style-language/schema/raw/master/csl-citation.json"}</w:instrText>
            </w:r>
            <w:r w:rsidRPr="006905FE">
              <w:rPr>
                <w:sz w:val="20"/>
                <w:szCs w:val="20"/>
              </w:rPr>
              <w:fldChar w:fldCharType="separate"/>
            </w:r>
            <w:r w:rsidRPr="006905FE">
              <w:rPr>
                <w:noProof/>
                <w:sz w:val="20"/>
                <w:szCs w:val="20"/>
              </w:rPr>
              <w:t>(Sakka &amp; Winarso, 2022)</w:t>
            </w:r>
            <w:r w:rsidRPr="006905FE">
              <w:rPr>
                <w:sz w:val="20"/>
                <w:szCs w:val="20"/>
              </w:rPr>
              <w:fldChar w:fldCharType="end"/>
            </w:r>
          </w:p>
        </w:tc>
        <w:tc>
          <w:tcPr>
            <w:tcW w:w="2219" w:type="dxa"/>
          </w:tcPr>
          <w:p w14:paraId="5E772AE4" w14:textId="6BFB4114" w:rsidR="00280C61" w:rsidRPr="006905FE" w:rsidRDefault="00280C61" w:rsidP="00EF5992">
            <w:pPr>
              <w:pStyle w:val="BodyText"/>
              <w:tabs>
                <w:tab w:val="left" w:pos="8905"/>
              </w:tabs>
              <w:rPr>
                <w:sz w:val="20"/>
                <w:szCs w:val="20"/>
              </w:rPr>
            </w:pPr>
            <w:r w:rsidRPr="006905FE">
              <w:rPr>
                <w:sz w:val="20"/>
                <w:szCs w:val="20"/>
              </w:rPr>
              <w:t>Pengaruh Promosi Dan Harga Terhadap Keputusan Pembelian Pada Marketplace Tokopedia Dengan Kepercayaan Sebagai Variabel Mediasi</w:t>
            </w:r>
          </w:p>
        </w:tc>
        <w:tc>
          <w:tcPr>
            <w:tcW w:w="2294" w:type="dxa"/>
          </w:tcPr>
          <w:p w14:paraId="1CB54ACA" w14:textId="5E08F9BC" w:rsidR="00280C61" w:rsidRPr="006905FE" w:rsidRDefault="00280C61" w:rsidP="00EF5992">
            <w:pPr>
              <w:pStyle w:val="BodyText"/>
              <w:tabs>
                <w:tab w:val="left" w:pos="8905"/>
              </w:tabs>
              <w:rPr>
                <w:sz w:val="20"/>
                <w:szCs w:val="20"/>
              </w:rPr>
            </w:pPr>
            <w:r w:rsidRPr="006905FE">
              <w:rPr>
                <w:sz w:val="20"/>
                <w:szCs w:val="20"/>
              </w:rPr>
              <w:t xml:space="preserve">Hasil Penelitian menunjukkan epercayaan memediasi pengaruh harga terhadap keputusan pembelian Pada marketplace Tokopedia. Hal ini menunjukkan bahwa semakin baik konsumen percaya dengan harga yang ditawarkan, maka konsumen akan terus berbelanja produk tersebut. </w:t>
            </w:r>
          </w:p>
        </w:tc>
        <w:tc>
          <w:tcPr>
            <w:tcW w:w="2228" w:type="dxa"/>
          </w:tcPr>
          <w:p w14:paraId="7202F8AD" w14:textId="315855FD" w:rsidR="00280C61" w:rsidRPr="006905FE" w:rsidRDefault="00280C61" w:rsidP="00EF5992">
            <w:pPr>
              <w:pStyle w:val="BodyText"/>
              <w:tabs>
                <w:tab w:val="left" w:pos="8905"/>
              </w:tabs>
              <w:rPr>
                <w:sz w:val="20"/>
                <w:szCs w:val="20"/>
              </w:rPr>
            </w:pPr>
            <w:r w:rsidRPr="006905FE">
              <w:rPr>
                <w:sz w:val="20"/>
                <w:szCs w:val="20"/>
              </w:rPr>
              <w:t>Relevan karena meneliti teori terkait harga, kepercayaan konsumen sebagai mediasi terhadap keputusan pembelian. ,menjadi dasar teori dan perbandingan hasil penelitian saat ini</w:t>
            </w:r>
          </w:p>
        </w:tc>
      </w:tr>
    </w:tbl>
    <w:p w14:paraId="59B4FC01" w14:textId="77777777" w:rsidR="00123BB9" w:rsidRPr="006905FE" w:rsidRDefault="00123BB9" w:rsidP="000827A1">
      <w:pPr>
        <w:pStyle w:val="BodyText"/>
        <w:tabs>
          <w:tab w:val="left" w:pos="8905"/>
        </w:tabs>
        <w:spacing w:line="275" w:lineRule="exact"/>
        <w:rPr>
          <w:b/>
          <w:bCs/>
        </w:rPr>
      </w:pPr>
    </w:p>
    <w:p w14:paraId="5A0CD672" w14:textId="3BCEB875" w:rsidR="00C31BA6" w:rsidRPr="006905FE" w:rsidRDefault="000F635E" w:rsidP="009D62C1">
      <w:pPr>
        <w:pStyle w:val="BodyText"/>
        <w:tabs>
          <w:tab w:val="left" w:pos="8905"/>
        </w:tabs>
        <w:spacing w:line="275" w:lineRule="exact"/>
        <w:jc w:val="both"/>
        <w:rPr>
          <w:b/>
          <w:bCs/>
        </w:rPr>
      </w:pPr>
      <w:r w:rsidRPr="006905FE">
        <w:rPr>
          <w:b/>
          <w:bCs/>
        </w:rPr>
        <w:t>2.</w:t>
      </w:r>
      <w:r w:rsidR="000827A1">
        <w:rPr>
          <w:b/>
          <w:bCs/>
        </w:rPr>
        <w:t>6</w:t>
      </w:r>
      <w:r w:rsidRPr="006905FE">
        <w:rPr>
          <w:b/>
          <w:bCs/>
        </w:rPr>
        <w:t xml:space="preserve"> Pengembangan Hipotesis </w:t>
      </w:r>
    </w:p>
    <w:p w14:paraId="3EBD6248" w14:textId="282B87B5" w:rsidR="009D62C1" w:rsidRPr="006905FE" w:rsidRDefault="009D62C1" w:rsidP="009723AB">
      <w:pPr>
        <w:pStyle w:val="BodyText"/>
        <w:tabs>
          <w:tab w:val="left" w:pos="8905"/>
        </w:tabs>
        <w:spacing w:line="275" w:lineRule="exact"/>
        <w:ind w:firstLine="540"/>
        <w:jc w:val="both"/>
      </w:pPr>
      <w:r w:rsidRPr="006905FE">
        <w:t xml:space="preserve">Penelitian ini bertujuan untyk menganalisis pengaruh Brand Image dan Harga terhadap Keputusan pembelian Colorbox di Tiktokshop, baik secara langsung maupun tidak langsung melalui kepercayaan konsumen sebagai variabel mediasi. Brand image berpengaruh sangat penting terhadap keoputusan pembelian online </w:t>
      </w:r>
      <w:r w:rsidRPr="006905FE">
        <w:rPr>
          <w:rFonts w:asciiTheme="majorBidi" w:hAnsiTheme="majorBidi" w:cstheme="majorBidi"/>
        </w:rPr>
        <w:fldChar w:fldCharType="begin" w:fldLock="1"/>
      </w:r>
      <w:r w:rsidRPr="006905FE">
        <w:rPr>
          <w:rFonts w:asciiTheme="majorBidi" w:hAnsiTheme="majorBidi" w:cstheme="majorBidi"/>
        </w:rPr>
        <w:instrText>ADDIN CSL_CITATION {"citationItems":[{"id":"ITEM-1","itemData":{"DOI":"10.29264/jfor.v24i2.10837","author":[{"dropping-particle":"","family":"Pratamasari","given":"Vanny Febryana","non-dropping-particle":"","parse-names":false,"suffix":""},{"dropping-particle":"","family":"Sulaeman","given":"Eman","non-dropping-particle":"","parse-names":false,"suffix":""}],"id":"ITEM-1","issue":"2","issued":{"date-parts":[["2022"]]},"page":"422-432","title":"Vanny Febryana Pratamasari1</w:instrText>
      </w:r>
      <w:r w:rsidRPr="006905FE">
        <w:rPr>
          <w:rFonts w:asciiTheme="majorBidi" w:hAnsiTheme="majorBidi" w:cstheme="majorBidi"/>
        </w:rPr>
        <w:instrText>, Eman Sulaeman2 2022","type":"article-journal","volume":"2"},"uris":["http://www.mendeley.com/documents/?uuid=ae5dbe80-ebf9-4b21-9126-fb02a1812338"]}],"mendeley":{"formattedCitation":"(Pratamasari &amp; Sulaeman, 2022)","manualFormatting":"Pratamasari &amp; Sulaeman,(2022)","plainTextFormattedCitation":"(Pratamasari &amp; Sulaeman, 2022)","previouslyFormattedCitation":"(Pratamasari &amp; Sulaeman, 2022)"},"properties":{"noteIndex":0},"schema":"https://github.com/citation-style-language/schema/raw/master/csl-citation.json"}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Pratamasari &amp; Sulaeman,(2022)</w:t>
      </w:r>
      <w:r w:rsidRPr="006905FE">
        <w:rPr>
          <w:rFonts w:asciiTheme="majorBidi" w:hAnsiTheme="majorBidi" w:cstheme="majorBidi"/>
        </w:rPr>
        <w:fldChar w:fldCharType="end"/>
      </w:r>
      <w:r w:rsidRPr="006905FE">
        <w:rPr>
          <w:rFonts w:asciiTheme="majorBidi" w:hAnsiTheme="majorBidi" w:cstheme="majorBidi"/>
        </w:rPr>
        <w:t xml:space="preserve">, Penelitiian menunjukkan bahwa harga berpengaruh terhadap keputusan pembelian </w:t>
      </w:r>
      <w:r w:rsidRPr="006905FE">
        <w:rPr>
          <w:rFonts w:asciiTheme="majorBidi" w:hAnsiTheme="majorBidi" w:cstheme="majorBidi"/>
        </w:rPr>
        <w:fldChar w:fldCharType="begin" w:fldLock="1"/>
      </w:r>
      <w:r w:rsidRPr="006905FE">
        <w:rPr>
          <w:rFonts w:asciiTheme="majorBidi" w:hAnsiTheme="majorBidi" w:cstheme="majorBidi"/>
        </w:rPr>
        <w:instrText>ADDIN CSL_CITATION {"citationItems":[{"id":"ITEM-1","itemData":{"abstract":"Penelitian ini bertujuan untuk mengeksplorasi dampak perencanaan anggaran, pengelolaan utang, dan tabungan terhadap stabilitas keuangan mahasiswa akuntansi Universitas 17 Agustus 1945 Surabaya. Stabilitas keuangan merupakan aspek penting yang memengaruhi kesejahteraan akademik dan psikologis mahasiswa, terutama di tengah meningkatnya biaya pendidikan dan kebutuhan hidup. Perencanaan anggaran yang efektif memungkinkan mahasiswa untuk mengalokasikan sumber daya keuangan secara optimal. Di sisi lain, pengelolaan utang yang baik, seperti membatasi jumlah pinjaman dan memastikan pembayaran tepat waktu, menjadi langkah krusial dalam mencegah tekanan finansial yang berlebihan. Selain itu, praktik menabung secara rutin memberikan perlindungan finansial terhadap risiko tak terduga dan memperkuat pondasi kestabilan ekonomi mahasiswa. Jenis penelitian ini memakai penelitian kuantitatif dengan metode yang sudah pernah dilakukan analisis deskriptif dan analisis regresi linear berganda. Proses pengambilan sampel yang dilakukan menggunakan pendekatan dari Isaac dan Michael. Sampel data pada responden berjumlah 32 responden. Penelitian ini menemukan bahwa ketiga variabel tersebut perencanaan anggaran, pengelolaan utang, dan tabungan terhadap stabilitas keuangan memperoleh hasil yang menunjukkan hubungan positif dan signifikan. Mahasiswa yang menerapkan ketiga praktik tersebut menunjukkan ketahanan finansial yang lebih berkualitas dan kemampuan yang bijak dalam mengelola tantangan ekonomi.","author":[{"dropping-particle":"","family":"Aini","given":"Riska Nur","non-dropping-particle":"","parse-names":false,"suffix":""},{"dropping-particle":"","family":"Al","given":"Et","non-dropping-particle":"","parse-names":false,"suffix":""}],"id":"ITEM-1","issue":"1","issued":{"date-parts":[["2025"]]},"page":"223-236","title":"Pengaruh Citra Merek terhadap Keputusan Pembelian melalui Kepercayaan Konsumen sebagai Variabel Mediasi: Survei pada Konsumen Go Kopi Dorong di Surakarta","type":"article-journal","volume":"4"},"uris":["http://www.mendeley.com/documents/?uuid=95bfbb6a-f1fc-4370-877e-faa1b4f5a8fa"]}],"mendeley":{"formattedCitation":"(Aini &amp; Al, 2025)","manualFormatting":"Aini et al (2025)","plainTextFormattedCitation":"(Aini &amp; Al, 2025)","previouslyFormattedCitation":"(Aini &amp; Al, 2025)"},"properties":{"noteIndex":0},"schema":"https://github.com/citation-style-language/schema/raw/master/csl-citation.json"}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Aini et al (2025)</w:t>
      </w:r>
      <w:r w:rsidRPr="006905FE">
        <w:rPr>
          <w:rFonts w:asciiTheme="majorBidi" w:hAnsiTheme="majorBidi" w:cstheme="majorBidi"/>
        </w:rPr>
        <w:fldChar w:fldCharType="end"/>
      </w:r>
      <w:r w:rsidR="009723AB" w:rsidRPr="006905FE">
        <w:rPr>
          <w:rFonts w:asciiTheme="majorBidi" w:hAnsiTheme="majorBidi" w:cstheme="majorBidi"/>
        </w:rPr>
        <w:t xml:space="preserve">. Kepercayaan Konsumen juga dapat menjadi mediasi pengaruh brand image terhadap keputusan pembelian </w:t>
      </w:r>
      <w:r w:rsidR="009723AB" w:rsidRPr="006905FE">
        <w:fldChar w:fldCharType="begin" w:fldLock="1"/>
      </w:r>
      <w:r w:rsidR="009723AB" w:rsidRPr="006905FE">
        <w:instrText>ADDIN CSL_CITATION {"citationItems":[{"id":"ITEM-1","itemData":{"abstract":"Pada penelitian ini bertujuan untuk menganalisis dan menjelaskan pengaruh brand image dan brand ambassador terhadap keputusan pembelian melalui kepercayaan konsumen pada produk Scarlett. Jenis penelitian ini adalah penelitian kuantitaf dalam penelitian ini mengunakan teknik purposive sampling dalam pengambilan sampel. Alat analisis yang digunakan dalam penelitian ini adalah Smartpls 3.0 dengan pendekatan analisis jalur (Path Analysis). Berdasarkan hasil penelitian yaitu brand image berpengaruh secara positif namun tidak signifikan terhadap keputusan pembelian, brand image berpengaruh secara positif dan signifikan terhadap kepercayaan konsumen, brand ambassador berpengaruh secara positif namun tidak signifikan terhadap keputusan pembelian, brand ambassador berpengaruh secara positif dan signifikan terhadap kepercayaan konsumen, kepercayaan konsumen berpengaruh secara positif dan signifikan terhadap keputusan pembelian, kepercayaan konsumen secara positif dan signifikan mampu memediasi brand image terhadap keputusan pembelian, dan kepercayaan konsumen juga secara positif dan signifikan mampu memediasi brand ambassador terhadap keputusan pembelian.","author":[{"dropping-particle":"","family":"Putri","given":"Wahyu","non-dropping-particle":"","parse-names":false,"suffix":""},{"dropping-particle":"","family":"Harti","given":"","non-dropping-particle":"","parse-names":false,"suffix":""}],"container-title":"Jurnal Pemasaran","id":"ITEM-1","issue":"April","issued":{"date-parts":[["2022"]]},"page":"346-363","title":"Pengaruh Brand Image dan Brand Ambassador Terhadap Keputusan Pembelian","type":"article-journal","volume":"11"},"uris":["http://www.mendeley.com/documents/?uuid=026e341f-7ef6-4084-925e-fd77573ebd0e"]}],"mendeley":{"formattedCitation":"(Putri &amp; Harti, 2022)","manualFormatting":"Putri &amp; Harti, (2022)","plainTextFormattedCitation":"(Putri &amp; Harti, 2022)","previouslyFormattedCitation":"(Putri &amp; Harti, 2022)"},"properties":{"noteIndex":0},"schema":"https://github.com/citation-style-language/schema/raw/master/csl-citation.json"}</w:instrText>
      </w:r>
      <w:r w:rsidR="009723AB" w:rsidRPr="006905FE">
        <w:fldChar w:fldCharType="separate"/>
      </w:r>
      <w:r w:rsidR="009723AB" w:rsidRPr="006905FE">
        <w:rPr>
          <w:noProof/>
        </w:rPr>
        <w:t>Putri &amp; Harti, (2022)</w:t>
      </w:r>
      <w:r w:rsidR="009723AB" w:rsidRPr="006905FE">
        <w:fldChar w:fldCharType="end"/>
      </w:r>
      <w:r w:rsidR="009723AB" w:rsidRPr="006905FE">
        <w:t xml:space="preserve">, dan kepercayaan konsumen dapat memediasi pengaruh harga terhadap keputusan pembelian </w:t>
      </w:r>
      <w:r w:rsidR="009723AB" w:rsidRPr="006905FE">
        <w:fldChar w:fldCharType="begin" w:fldLock="1"/>
      </w:r>
      <w:r w:rsidR="009723AB" w:rsidRPr="006905FE">
        <w:instrText>ADDIN CSL_CITATION {"citationItems":[{"id":"ITEM-1","itemData":{"abstract":"Responding to the uncertain economic conditions caused by the pandemic, MSMEs remain a solution to improve the economy by using a different marketing system using the digital world. Marketing strategies using the digital world can be done by utilizing existing marketplaces to make sales online. Many factors influence a person in the use of the market in shopping for merchandise, including promotions and prices. The sample in this study was 118 Tokopedia marketplace consumers. The data collection technique in this study used questionnaires that were shared online. The analysis tool in this study uses the Multiple Regression Test plus the Sobel Test. The results of the study partially show that promotion and price have an influence on purchasing decisions on the Tokopedia marketplace, while trust can mediate the influence of promotion and price on purchasing decisions on the Tokopedia marketplace. Keywords: Purchase Decision, Promotion, Price, and Trust.","author":[{"dropping-particle":"","family":"Sakka","given":"Ulfa Fionita","non-dropping-particle":"","parse-names":false,"suffix":""},{"dropping-particle":"","family":"Winarso","given":"Beni Suhendra","non-dropping-particle":"","parse-names":false,"suffix":""}],"container-title":"Jurnal Ekonomi Dan Bisnis","id":"ITEM-1","issue":"2654-5837","issued":{"date-parts":[["2022"]]},"page":"489-492","title":"Pengaruh Promosi dan Harga Terhadap Keputusan Pembelian Pada Marketplace Tokopedia dengan Kepercayaan Sebagai Variabel Mediasi","type":"article-journal","volume":"11 no 2"},"uris":["http://www.mendeley.com/documents/?uuid=770d2b81-5222-4acd-b637-ff2e08854cd6"]}],"mendeley":{"formattedCitation":"(Sakka &amp; Winarso, 2022)","manualFormatting":"Sakka &amp; Winarso, (2022)","plainTextFormattedCitation":"(Sakka &amp; Winarso, 2022)","previouslyFormattedCitation":"(Sakka &amp; Winarso, 2022)"},"properties":{"noteIndex":0},"schema":"https://github.com/citation-style-language/schema/raw/master/csl-citation.json"}</w:instrText>
      </w:r>
      <w:r w:rsidR="009723AB" w:rsidRPr="006905FE">
        <w:fldChar w:fldCharType="separate"/>
      </w:r>
      <w:r w:rsidR="009723AB" w:rsidRPr="006905FE">
        <w:rPr>
          <w:noProof/>
        </w:rPr>
        <w:t>Sakka &amp; Winarso, (2022)</w:t>
      </w:r>
      <w:r w:rsidR="009723AB" w:rsidRPr="006905FE">
        <w:fldChar w:fldCharType="end"/>
      </w:r>
      <w:r w:rsidR="009723AB" w:rsidRPr="006905FE">
        <w:t>. Oleh karena itu, berdasarkan landasan teori, kerangka pemikiran, serta hasil penelitian terdahulu yang relevan maka hipotesis penelitian dirumuskan sebagai berikut:</w:t>
      </w:r>
    </w:p>
    <w:p w14:paraId="703E8F6C" w14:textId="7D227A09" w:rsidR="00A60535" w:rsidRPr="006905FE" w:rsidRDefault="00A60535" w:rsidP="00602B23">
      <w:pPr>
        <w:pStyle w:val="BodyText"/>
        <w:tabs>
          <w:tab w:val="left" w:pos="1276"/>
          <w:tab w:val="left" w:pos="8905"/>
        </w:tabs>
        <w:spacing w:before="60" w:line="275" w:lineRule="exact"/>
        <w:ind w:left="450" w:hanging="426"/>
        <w:jc w:val="both"/>
      </w:pPr>
      <w:r w:rsidRPr="006905FE">
        <w:t>H1</w:t>
      </w:r>
      <w:r w:rsidRPr="006905FE">
        <w:rPr>
          <w:i/>
          <w:iCs/>
        </w:rPr>
        <w:t>: Brand Image</w:t>
      </w:r>
      <w:r w:rsidRPr="006905FE">
        <w:t xml:space="preserve"> secara positif terhadap keputusan pembelian pada colorbox di tiktokshop</w:t>
      </w:r>
    </w:p>
    <w:p w14:paraId="33F8940C" w14:textId="7F71A98B" w:rsidR="00F80983" w:rsidRPr="006905FE" w:rsidRDefault="00E73F76" w:rsidP="00A60535">
      <w:pPr>
        <w:pStyle w:val="BodyText"/>
        <w:tabs>
          <w:tab w:val="left" w:pos="8905"/>
        </w:tabs>
        <w:spacing w:before="120" w:line="275" w:lineRule="exact"/>
        <w:ind w:firstLine="630"/>
        <w:jc w:val="both"/>
        <w:rPr>
          <w:rFonts w:asciiTheme="majorBidi" w:hAnsiTheme="majorBidi" w:cstheme="majorBidi"/>
        </w:rPr>
      </w:pPr>
      <w:r w:rsidRPr="006905FE">
        <w:t>Brand Image merupakan gambaran asosiasi dan keyakinan konsumen dengan merek tertentu menurut Tjiptono &amp; Chandra, dalam jurnal penelitian</w:t>
      </w:r>
      <w:r w:rsidR="000B066E" w:rsidRPr="006905FE">
        <w:t xml:space="preserve"> </w:t>
      </w:r>
      <w:r w:rsidR="000B066E" w:rsidRPr="006905FE">
        <w:fldChar w:fldCharType="begin" w:fldLock="1"/>
      </w:r>
      <w:r w:rsidR="00F02336" w:rsidRPr="006905FE">
        <w:instrText>ADDIN CSL_CITATION {"citationItems":[{"id":"ITEM-1","itemData":{"DOI":"10.30596/maneggio.v4i1.6766","abstract":"Tujuan penelitian ini adalah untuk mengetahui dan menganalisis pengaruh brand image terhadap keputusan pembelian, untuk mengetahui dan menganalisis pengaruh brand awareness terhadap keputusan pembelian, dan untuk mengetahui dan menganalisis pengaruh brand image dan brand awareness terhadap keputusan pembelian produk helm LTD (Studi Kasus Pada Mahasiswa Fakultas Ekonomi Dan Bisnis Universitas Muhammadiyah Sumatera Utara). Pendekatan yang digunakan dalam penelitian ini adalah pendekatan asosiatif. Populasi dalam penelitian ini adalah keseluruhan Mahasiswa FEB UMSU dan sampel yang digunakan dalam penelitian ini adalah 100 orang dengan menggunakan accidental sampling. Teknik pengumpulan data dalam penelitian ini menggunakan angket. Teknik analisis data dalam penelitian ini menggunakan Regresi Linear Berganda, Uji Asumsi Klasik, Uji t dan Uji F, dan Koefisien Determinasi. Pengolahan data dalam penelitian ini menggunakan program software SPSS (versi 24.00). Secara parsial diketahui bahwa brand image memiliki pengaruh positif dan signifikan terhadap keputusan pembelian. Secara parsial diketahui bahwa brand awareness memiliki pengaruh positif dan signifikan terhadap keputusan pembelian. Secara simultan diketahui brand image dan brand awareness memiliki pengaruh signifikan terhadap keputusan pembelian.","author":[{"dropping-particle":"","family":"Arianty","given":"Nel","non-dropping-particle":"","parse-names":false,"suffix":""},{"dropping-particle":"","family":"Andira","given":"Ari","non-dropping-particle":"","parse-names":false,"suffix":""}],"container-title":"Maneggio: Jurnal Ilmiah Magister Manajemen","id":"ITEM-1","issue":"1","issued":{"date-parts":[["2021"]]},"page":"39-50","title":"Pengaruh Brand Image dan Brand Awareness Terhadap Keputusan Pembelian","type":"article-journal","volume":"4"},"uris":["http://www.mendeley.com/documents/?uuid=2765c858-2c2c-41e9-98a8-e43734d360ad"]}],"mendeley":{"formattedCitation":"(Arianty &amp; Andira, 2021)","manualFormatting":"Arianty &amp; Andira, (2021)","plainTextFormattedCitation":"(Arianty &amp; Andira, 2021)","previouslyFormattedCitation":"(Arianty &amp; Andira, 2021)"},"properties":{"noteIndex":0},"schema":"https://github.com/citation-style-language/schema/raw/master/csl-citation.json"}</w:instrText>
      </w:r>
      <w:r w:rsidR="000B066E" w:rsidRPr="006905FE">
        <w:fldChar w:fldCharType="separate"/>
      </w:r>
      <w:r w:rsidR="000B066E" w:rsidRPr="006905FE">
        <w:rPr>
          <w:noProof/>
        </w:rPr>
        <w:t xml:space="preserve">Arianty &amp; Andira, </w:t>
      </w:r>
      <w:r w:rsidR="00F02336" w:rsidRPr="006905FE">
        <w:rPr>
          <w:noProof/>
        </w:rPr>
        <w:t>(</w:t>
      </w:r>
      <w:r w:rsidR="000B066E" w:rsidRPr="006905FE">
        <w:rPr>
          <w:noProof/>
        </w:rPr>
        <w:t>2021)</w:t>
      </w:r>
      <w:r w:rsidR="000B066E" w:rsidRPr="006905FE">
        <w:fldChar w:fldCharType="end"/>
      </w:r>
      <w:r w:rsidRPr="006905FE">
        <w:t>. Oleh karena itu, semakin reputasi merek suatu produk, semakin besar kemungkinan konsumen untuk membelinya. Saat ini, tidak lazim juga tidak mudah bagi pemasar untuk mengembangkan reputasi merek yang positif. Brand Image adalah pandangan konsumen terhadap perusahaan atau produknya. Tentu saja, konsumen memiliki reaksi yang berbedabeda terhadap brand image. Untuk mendapatkan respons positif dari konsumen, perusahaan harus mempertahankan nama baik dan produknya. Brand Image yang kuat mendorong pelanggan untuk membeli suatu produk. Brand Image referensi konsumen akan membantu mereka membuat penilaian pembelian</w:t>
      </w:r>
      <w:r w:rsidR="00643420" w:rsidRPr="006905FE">
        <w:t xml:space="preserve">. </w:t>
      </w:r>
      <w:r w:rsidR="00F80983" w:rsidRPr="006905FE">
        <w:rPr>
          <w:rFonts w:asciiTheme="majorBidi" w:hAnsiTheme="majorBidi" w:cstheme="majorBidi"/>
        </w:rPr>
        <w:t xml:space="preserve">Penelitian yang dilakukan </w:t>
      </w:r>
      <w:r w:rsidR="00F80983" w:rsidRPr="006905FE">
        <w:t>oleh</w:t>
      </w:r>
      <w:r w:rsidR="00F80983" w:rsidRPr="006905FE">
        <w:rPr>
          <w:rFonts w:asciiTheme="majorBidi" w:hAnsiTheme="majorBidi" w:cstheme="majorBidi"/>
        </w:rPr>
        <w:t xml:space="preserve"> </w:t>
      </w:r>
      <w:r w:rsidR="00F80983" w:rsidRPr="006905FE">
        <w:rPr>
          <w:rFonts w:asciiTheme="majorBidi" w:hAnsiTheme="majorBidi" w:cstheme="majorBidi"/>
        </w:rPr>
        <w:fldChar w:fldCharType="begin" w:fldLock="1"/>
      </w:r>
      <w:r w:rsidR="00954946" w:rsidRPr="006905FE">
        <w:rPr>
          <w:rFonts w:asciiTheme="majorBidi" w:hAnsiTheme="majorBidi" w:cstheme="majorBidi"/>
        </w:rPr>
        <w:instrText>ADDIN CSL_CITATION {"citationItems":[{"id":"ITEM-1","itemData":{"DOI":"10.29264/jfor.v24i2.10837","author":[{"dropping-particle":"","family":"Pratamasari","given":"Vanny Febryana","non-dropping-particle":"","parse-names":false,"suffix":""},{"dropping-particle":"","family":"Sulaeman","given":"Eman","non-dropping-particle":"","parse-names":false,"suffix":""}],"id":"ITEM-1","issue":"2","issued":{"date-parts":[["2022"]]},"page":"422-432","title":"Vanny Febryana Pratamasari1</w:instrText>
      </w:r>
      <w:r w:rsidR="00954946" w:rsidRPr="006905FE">
        <w:rPr>
          <w:rFonts w:asciiTheme="majorBidi" w:hAnsiTheme="majorBidi" w:cstheme="majorBidi"/>
        </w:rPr>
        <w:instrText>, Eman Sulaeman2 2022","type":"article-journal","volume":"2"},"uris":["http://www.mendeley.com/documents/?uuid=ae5dbe80-ebf9-4b21-9126-fb02a1812338"]}],"mendeley":{"formattedCitation":"(Pratamasari &amp; Sulaeman, 2022)","manualFormatting":"Pratamasari &amp; Sulaeman,(2022)","plainTextFormattedCitation":"(Pratamasari &amp; Sulaeman, 2022)","previouslyFormattedCitation":"(Pratamasari &amp; Sulaeman, 2022)"},"properties":{"noteIndex":0},"schema":"https://github.com/citation-style-language/schema/raw/master/csl-citation.json"}</w:instrText>
      </w:r>
      <w:r w:rsidR="00F80983" w:rsidRPr="006905FE">
        <w:rPr>
          <w:rFonts w:asciiTheme="majorBidi" w:hAnsiTheme="majorBidi" w:cstheme="majorBidi"/>
        </w:rPr>
        <w:fldChar w:fldCharType="separate"/>
      </w:r>
      <w:r w:rsidR="00F80983" w:rsidRPr="006905FE">
        <w:rPr>
          <w:rFonts w:asciiTheme="majorBidi" w:hAnsiTheme="majorBidi" w:cstheme="majorBidi"/>
          <w:noProof/>
        </w:rPr>
        <w:t>Pratamasari &amp; Sulaeman,</w:t>
      </w:r>
      <w:r w:rsidR="00954946" w:rsidRPr="006905FE">
        <w:rPr>
          <w:rFonts w:asciiTheme="majorBidi" w:hAnsiTheme="majorBidi" w:cstheme="majorBidi"/>
          <w:noProof/>
        </w:rPr>
        <w:t>(</w:t>
      </w:r>
      <w:r w:rsidR="00F80983" w:rsidRPr="006905FE">
        <w:rPr>
          <w:rFonts w:asciiTheme="majorBidi" w:hAnsiTheme="majorBidi" w:cstheme="majorBidi"/>
          <w:noProof/>
        </w:rPr>
        <w:t>2022)</w:t>
      </w:r>
      <w:r w:rsidR="00F80983" w:rsidRPr="006905FE">
        <w:rPr>
          <w:rFonts w:asciiTheme="majorBidi" w:hAnsiTheme="majorBidi" w:cstheme="majorBidi"/>
        </w:rPr>
        <w:fldChar w:fldCharType="end"/>
      </w:r>
      <w:r w:rsidR="00F80983" w:rsidRPr="006905FE">
        <w:rPr>
          <w:rFonts w:asciiTheme="majorBidi" w:hAnsiTheme="majorBidi" w:cstheme="majorBidi"/>
        </w:rPr>
        <w:t xml:space="preserve"> menunjukkan bahwa brand image memiliki pengaruh positif dan signifikan terhadap keputusan pembelian. Hal ini menunjukkan bahwa aspek-aspek yang diukur telah sesuai dengan persepsi dan pengalaman konsumen. Indikator yang memperoleh penilaian relatif lebih rendah berkaitan dengan aspek komersial dan publik, yang mengindikasikan bahwa konsumen masih kurang berminat untuk menjual kembali produk serta menilai promosi melalui media sosial belum optimal. Sementara itu, indikator tindakan dan pertimbangan memperoleh penilaian paling baik, yang menunjukkan bahwa keputusan pembelian konsumen didasarkan pada kebutuhan, keyakinan, dan pertimbangan yang matang terhadap produk yang dipilih. Dengan demikian, dapat disimpulkan bahwa variabel tersebut telah diterima dengan baik oleh konsumen, meskipun masih terdapat beberapa aspek yang perlu ditingkatkan, terutama pada promosi dan pengembangan nilai komersial produk.</w:t>
      </w:r>
      <w:r w:rsidR="00457C8E" w:rsidRPr="006905FE">
        <w:rPr>
          <w:rFonts w:asciiTheme="majorBidi" w:hAnsiTheme="majorBidi" w:cstheme="majorBidi"/>
        </w:rPr>
        <w:t xml:space="preserve"> </w:t>
      </w:r>
    </w:p>
    <w:p w14:paraId="57A71DFB" w14:textId="4776B19A" w:rsidR="00123BB9" w:rsidRPr="006905FE" w:rsidRDefault="00A60535" w:rsidP="00602B23">
      <w:pPr>
        <w:pStyle w:val="BodyText"/>
        <w:tabs>
          <w:tab w:val="left" w:pos="1276"/>
          <w:tab w:val="left" w:pos="8905"/>
        </w:tabs>
        <w:spacing w:before="60" w:line="275" w:lineRule="exact"/>
        <w:ind w:left="540" w:hanging="426"/>
        <w:jc w:val="both"/>
      </w:pPr>
      <w:r w:rsidRPr="006905FE">
        <w:t>H2: Harga secara positif terhadap keputusan pembelian pada colorbox di tiktokshop</w:t>
      </w:r>
    </w:p>
    <w:p w14:paraId="570A44A2" w14:textId="43A1713D" w:rsidR="003820B3" w:rsidRPr="00CD4E82" w:rsidRDefault="000B066E" w:rsidP="00CD4E82">
      <w:pPr>
        <w:ind w:firstLine="579"/>
        <w:jc w:val="both"/>
        <w:rPr>
          <w:rFonts w:asciiTheme="majorBidi" w:hAnsiTheme="majorBidi" w:cstheme="majorBidi"/>
          <w:sz w:val="24"/>
          <w:szCs w:val="24"/>
        </w:rPr>
      </w:pPr>
      <w:r w:rsidRPr="006905FE">
        <w:t>Menuru</w:t>
      </w:r>
      <w:r w:rsidR="00CD4E82">
        <w:t xml:space="preserve">t </w:t>
      </w:r>
      <w:r w:rsidR="00CD4E82">
        <w:rPr>
          <w:rFonts w:asciiTheme="majorBidi" w:hAnsiTheme="majorBidi" w:cstheme="majorBidi"/>
          <w:sz w:val="24"/>
          <w:szCs w:val="24"/>
        </w:rPr>
        <w:fldChar w:fldCharType="begin" w:fldLock="1"/>
      </w:r>
      <w:r w:rsidR="00CD4E82">
        <w:rPr>
          <w:rFonts w:asciiTheme="majorBidi" w:hAnsiTheme="majorBidi" w:cstheme="majorBidi"/>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00CD4E82">
        <w:rPr>
          <w:rFonts w:asciiTheme="majorBidi" w:hAnsiTheme="majorBidi" w:cstheme="majorBidi"/>
          <w:sz w:val="24"/>
          <w:szCs w:val="24"/>
        </w:rPr>
        <w:fldChar w:fldCharType="separate"/>
      </w:r>
      <w:r w:rsidR="00CD4E82" w:rsidRPr="007D1D23">
        <w:rPr>
          <w:rFonts w:asciiTheme="majorBidi" w:hAnsiTheme="majorBidi" w:cstheme="majorBidi"/>
          <w:noProof/>
          <w:sz w:val="24"/>
          <w:szCs w:val="24"/>
        </w:rPr>
        <w:t>Kotler &amp; Keller</w:t>
      </w:r>
      <w:r w:rsidR="00CD4E82">
        <w:rPr>
          <w:rFonts w:asciiTheme="majorBidi" w:hAnsiTheme="majorBidi" w:cstheme="majorBidi"/>
          <w:noProof/>
          <w:sz w:val="24"/>
          <w:szCs w:val="24"/>
        </w:rPr>
        <w:t xml:space="preserve"> (</w:t>
      </w:r>
      <w:r w:rsidR="00CD4E82" w:rsidRPr="007D1D23">
        <w:rPr>
          <w:rFonts w:asciiTheme="majorBidi" w:hAnsiTheme="majorBidi" w:cstheme="majorBidi"/>
          <w:noProof/>
          <w:sz w:val="24"/>
          <w:szCs w:val="24"/>
        </w:rPr>
        <w:t>2022)</w:t>
      </w:r>
      <w:r w:rsidR="00CD4E82">
        <w:rPr>
          <w:rFonts w:asciiTheme="majorBidi" w:hAnsiTheme="majorBidi" w:cstheme="majorBidi"/>
          <w:sz w:val="24"/>
          <w:szCs w:val="24"/>
        </w:rPr>
        <w:fldChar w:fldCharType="end"/>
      </w:r>
      <w:r w:rsidRPr="006905FE">
        <w:t>, harga merupakan sejumlah uang yang harus dibayarkan konsumen untuk memperoleh suatu produk atau jasa. Harga menjadi salah satu faktor penting yang memengaruhi keputusan pembelian karena konsumen akan membandingkan manfaat yang diperoleh dengan biaya yang dikeluarkan. Semakin terjangkau dan sesuai harga dengan kualitas serta manfaat produk, maka semakin tinggi kecenderungan konsumen untuk melakukan pembelian.</w:t>
      </w:r>
      <w:r w:rsidR="00643420" w:rsidRPr="006905FE">
        <w:t xml:space="preserve"> </w:t>
      </w:r>
      <w:r w:rsidR="00F80983" w:rsidRPr="006905FE">
        <w:rPr>
          <w:rFonts w:asciiTheme="majorBidi" w:hAnsiTheme="majorBidi" w:cstheme="majorBidi"/>
        </w:rPr>
        <w:t xml:space="preserve">Penelitian yang dilakukan oleh </w:t>
      </w:r>
      <w:r w:rsidR="00F80983" w:rsidRPr="006905FE">
        <w:rPr>
          <w:rFonts w:asciiTheme="majorBidi" w:hAnsiTheme="majorBidi" w:cstheme="majorBidi"/>
        </w:rPr>
        <w:fldChar w:fldCharType="begin" w:fldLock="1"/>
      </w:r>
      <w:r w:rsidR="00457C8E" w:rsidRPr="006905FE">
        <w:rPr>
          <w:rFonts w:asciiTheme="majorBidi" w:hAnsiTheme="majorBidi" w:cstheme="majorBidi"/>
        </w:rPr>
        <w:instrText>ADDIN CSL_CITATION {"citationItems":[{"id":"ITEM-1","itemData":{"abstract":"Penelitian ini bertujuan untuk mengeksplorasi dampak perencanaan anggaran, pengelolaan utang, dan tabungan terhadap stabilitas keuangan mahasiswa akuntansi Universitas 17 Agustus 1945 Surabaya. Stabilitas keuangan merupakan aspek penting yang memengaruhi kesejahteraan akademik dan psikologis mahasiswa, terutama di tengah meningkatnya biaya pendidikan dan kebutuhan hidup. Perencanaan anggaran yang efektif memungkinkan mahasiswa untuk mengalokasikan sumber daya keuangan secara optimal. Di sisi lain, pengelolaan utang yang baik, seperti membatasi jumlah pinjaman dan memastikan pembayaran tepat waktu, menjadi langkah krusial dalam mencegah tekanan finansial yang berlebihan. Selain itu, praktik menabung secara rutin memberikan perlindungan finansial terhadap risiko tak terduga dan memperkuat pondasi kestabilan ekonomi mahasiswa. Jenis penelitian ini memakai penelitian kuantitatif dengan metode yang sudah pernah dilakukan analisis deskriptif dan analisis regresi linear berganda. Proses pengambilan sampel yang dilakukan menggunakan pendekatan dari Isaac dan Michael. Sampel data pada responden berjumlah 32 responden. Penelitian ini menemukan bahwa ketiga variabel tersebut perencanaan anggaran, pengelolaan utang, dan tabungan terhadap stabilitas keuangan memperoleh hasil yang menunjukkan hubungan positif dan signifikan. Mahasiswa yang menerapkan ketiga praktik tersebut menunjukkan ketahanan finansial yang lebih berkualitas dan kemampuan yang bijak dalam mengelola tantangan ekonomi.","author":[{"dropping-particle":"","family":"Aini","given":"Riska Nur","non-dropping-particle":"","parse-names":false,"suffix":""},{"dropping-particle":"","family":"Al","given":"Et","non-dropping-particle":"","parse-names":false,"suffix":""}],"id":"ITEM-1","issue":"1","issued":{"date-parts":[["2025"]]},"page":"223-236","title":"Pengaruh Citra Merek terhadap Keputusan Pembelian melalui Kepercayaan Konsumen sebagai Variabel Mediasi: Survei pada Konsumen Go Kopi Dorong di Surakarta","type":"article-journal","volume":"4"},"uris":["http://www.mendeley.com/documents/?uuid=95bfbb6a-f1fc-4370-877e-faa1b4f5a8fa"]}],"mendeley":{"formattedCitation":"(Aini &amp; Al, 2025)","manualFormatting":"Aini et al (2025)","plainTextFormattedCitation":"(Aini &amp; Al, 2025)","previouslyFormattedCitation":"(Aini &amp; Al, 2025)"},"properties":{"noteIndex":0},"schema":"https://github.com/citation-style-language/schema/raw/master/csl-citation.json"}</w:instrText>
      </w:r>
      <w:r w:rsidR="00F80983" w:rsidRPr="006905FE">
        <w:rPr>
          <w:rFonts w:asciiTheme="majorBidi" w:hAnsiTheme="majorBidi" w:cstheme="majorBidi"/>
        </w:rPr>
        <w:fldChar w:fldCharType="separate"/>
      </w:r>
      <w:r w:rsidR="00D223AB" w:rsidRPr="006905FE">
        <w:rPr>
          <w:rFonts w:asciiTheme="majorBidi" w:hAnsiTheme="majorBidi" w:cstheme="majorBidi"/>
          <w:noProof/>
        </w:rPr>
        <w:t>A</w:t>
      </w:r>
      <w:r w:rsidR="00F80983" w:rsidRPr="006905FE">
        <w:rPr>
          <w:rFonts w:asciiTheme="majorBidi" w:hAnsiTheme="majorBidi" w:cstheme="majorBidi"/>
          <w:noProof/>
        </w:rPr>
        <w:t xml:space="preserve">ini et al </w:t>
      </w:r>
      <w:r w:rsidR="00F02336" w:rsidRPr="006905FE">
        <w:rPr>
          <w:rFonts w:asciiTheme="majorBidi" w:hAnsiTheme="majorBidi" w:cstheme="majorBidi"/>
          <w:noProof/>
        </w:rPr>
        <w:t>(</w:t>
      </w:r>
      <w:r w:rsidR="00F80983" w:rsidRPr="006905FE">
        <w:rPr>
          <w:rFonts w:asciiTheme="majorBidi" w:hAnsiTheme="majorBidi" w:cstheme="majorBidi"/>
          <w:noProof/>
        </w:rPr>
        <w:t>2025)</w:t>
      </w:r>
      <w:r w:rsidR="00F80983" w:rsidRPr="006905FE">
        <w:rPr>
          <w:rFonts w:asciiTheme="majorBidi" w:hAnsiTheme="majorBidi" w:cstheme="majorBidi"/>
        </w:rPr>
        <w:fldChar w:fldCharType="end"/>
      </w:r>
      <w:r w:rsidR="00F80983" w:rsidRPr="006905FE">
        <w:rPr>
          <w:rFonts w:asciiTheme="majorBidi" w:hAnsiTheme="majorBidi" w:cstheme="majorBidi"/>
        </w:rPr>
        <w:t xml:space="preserve"> menunjukkan bahwa harga memiliki pengaruh positif dan signifikan terhadap keputusan pembelian Hal ini dibuktikan mengindikasikan bahwa semakin tinggi tingkat kepercayaan yang dimiliki konsumen terhadap </w:t>
      </w:r>
      <w:r w:rsidR="00F80983" w:rsidRPr="006905FE">
        <w:t>Go</w:t>
      </w:r>
      <w:r w:rsidR="00F80983" w:rsidRPr="006905FE">
        <w:rPr>
          <w:rFonts w:asciiTheme="majorBidi" w:hAnsiTheme="majorBidi" w:cstheme="majorBidi"/>
        </w:rPr>
        <w:t xml:space="preserve"> Kopi Dorong baik dalam hal kualitas produk, pelayanan, kejujuran informasi, maupun kebersihan gerobak kopi maka semakin besar pula kemungkinan mereka untuk melakukan pembelian.</w:t>
      </w:r>
    </w:p>
    <w:p w14:paraId="68D5CEB0" w14:textId="385CCFB0" w:rsidR="00123BB9" w:rsidRPr="006905FE" w:rsidRDefault="00A60535" w:rsidP="00602B23">
      <w:pPr>
        <w:pStyle w:val="BodyText"/>
        <w:tabs>
          <w:tab w:val="left" w:pos="1276"/>
          <w:tab w:val="left" w:pos="8905"/>
        </w:tabs>
        <w:spacing w:before="60" w:line="275" w:lineRule="exact"/>
        <w:ind w:left="540" w:hanging="426"/>
        <w:jc w:val="both"/>
      </w:pPr>
      <w:r w:rsidRPr="006905FE">
        <w:t xml:space="preserve">H3: </w:t>
      </w:r>
      <w:r w:rsidRPr="006905FE">
        <w:rPr>
          <w:i/>
          <w:iCs/>
        </w:rPr>
        <w:t>Brand Image</w:t>
      </w:r>
      <w:r w:rsidRPr="006905FE">
        <w:t xml:space="preserve"> secara positif terhadap kepercayaan konsumen pada colorbox di tiktokshop</w:t>
      </w:r>
    </w:p>
    <w:p w14:paraId="479F4A53" w14:textId="75F1CEF3" w:rsidR="003541F2" w:rsidRPr="006905FE" w:rsidRDefault="00B46C83" w:rsidP="00643420">
      <w:pPr>
        <w:pStyle w:val="BodyText"/>
        <w:tabs>
          <w:tab w:val="left" w:pos="8905"/>
        </w:tabs>
        <w:spacing w:before="120" w:line="275" w:lineRule="exact"/>
        <w:ind w:firstLine="567"/>
        <w:jc w:val="both"/>
        <w:rPr>
          <w:b/>
          <w:bCs/>
        </w:rPr>
      </w:pPr>
      <w:r w:rsidRPr="006905FE">
        <w:t>Menurut</w:t>
      </w:r>
      <w:r w:rsidRPr="006905FE">
        <w:fldChar w:fldCharType="begin" w:fldLock="1"/>
      </w:r>
      <w:r w:rsidR="00F02336" w:rsidRPr="006905FE">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 Kotler &amp; Keller, (2022)","plainTextFormattedCitation":"(Kotler &amp; Keller,K, 2022)","previouslyFormattedCitation":"(Kotler &amp; Keller,K, 2022)"},"properties":{"noteIndex":0},"schema":"https://github.com/citation-style-language/schema/raw/master/csl-citation.json"}</w:instrText>
      </w:r>
      <w:r w:rsidRPr="006905FE">
        <w:fldChar w:fldCharType="separate"/>
      </w:r>
      <w:r w:rsidR="00F02336" w:rsidRPr="006905FE">
        <w:rPr>
          <w:noProof/>
        </w:rPr>
        <w:t xml:space="preserve"> </w:t>
      </w:r>
      <w:r w:rsidRPr="006905FE">
        <w:rPr>
          <w:noProof/>
        </w:rPr>
        <w:t xml:space="preserve">Kotler &amp; Keller, </w:t>
      </w:r>
      <w:r w:rsidR="00F02336" w:rsidRPr="006905FE">
        <w:rPr>
          <w:noProof/>
        </w:rPr>
        <w:t>(</w:t>
      </w:r>
      <w:r w:rsidRPr="006905FE">
        <w:rPr>
          <w:noProof/>
        </w:rPr>
        <w:t>2022)</w:t>
      </w:r>
      <w:r w:rsidRPr="006905FE">
        <w:fldChar w:fldCharType="end"/>
      </w:r>
      <w:r w:rsidRPr="006905FE">
        <w:t xml:space="preserve">, brand image merupakan sekumpulan persepsi, keyakinan, dan kesan yang dimiliki konsumen terhadap suatu merek. Citra merek yang positif akan meningkatkan keyakinan konsumen bahwa produk atau jasa yang ditawarkan memiliki kualitas yang baik dan mampu memenuhi harapan mereka. </w:t>
      </w:r>
      <w:r w:rsidR="00363416" w:rsidRPr="006905FE">
        <w:fldChar w:fldCharType="begin" w:fldLock="1"/>
      </w:r>
      <w:r w:rsidR="00CD4E82">
        <w:instrText>ADDIN CSL_CITATION {"citationItems":[{"id":"ITEM-1","itemData":{"author":[{"dropping-particle":"","family":"Tjiptono","given":"Fandi","non-dropping-particle":"","parse-names":false,"suffix":""}],"id":"ITEM-1","issued":{"date-parts":[["2022"]]},"publisher":"Andi","publisher-place":"Yogyakarta","title":"Pemasaran Jasa Edisi Terbaru","type":"book"},"uris":["http://www.mendeley.com/documents/?uuid=9cd722d6-987f-4c8a-a997-fb5403fca1cc"]}],"mendeley":{"formattedCitation":"(Tjiptono, 2022)","manualFormatting":"Tjiptono, (2019)","plainTextFormattedCitation":"(Tjiptono, 2022)","previouslyFormattedCitation":"(Tjiptono, 2022)"},"properties":{"noteIndex":0},"schema":"https://github.com/citation-style-language/schema/raw/master/csl-citation.json"}</w:instrText>
      </w:r>
      <w:r w:rsidR="00363416" w:rsidRPr="006905FE">
        <w:fldChar w:fldCharType="separate"/>
      </w:r>
      <w:r w:rsidR="00363416" w:rsidRPr="006905FE">
        <w:rPr>
          <w:noProof/>
        </w:rPr>
        <w:t>Tjiptono, (2019)</w:t>
      </w:r>
      <w:r w:rsidR="00363416" w:rsidRPr="006905FE">
        <w:fldChar w:fldCharType="end"/>
      </w:r>
      <w:r w:rsidR="00363416" w:rsidRPr="006905FE">
        <w:t xml:space="preserve"> </w:t>
      </w:r>
      <w:r w:rsidRPr="006905FE">
        <w:t xml:space="preserve">juga menjelaskan bahwa brand </w:t>
      </w:r>
      <w:r w:rsidRPr="006905FE">
        <w:rPr>
          <w:rFonts w:asciiTheme="majorBidi" w:hAnsiTheme="majorBidi" w:cstheme="majorBidi"/>
        </w:rPr>
        <w:t>image</w:t>
      </w:r>
      <w:r w:rsidRPr="006905FE">
        <w:t xml:space="preserve"> merupakan komponen penting dalam membangun ekuitas merek karena mampu menciptakan asosiasi positif yang memperkuat kepercayaan konsumen. </w:t>
      </w:r>
      <w:r w:rsidR="003541F2" w:rsidRPr="006905FE">
        <w:rPr>
          <w:rFonts w:asciiTheme="majorBidi" w:hAnsiTheme="majorBidi" w:cstheme="majorBidi"/>
        </w:rPr>
        <w:t xml:space="preserve">Penelitian yang dilakukan oleh </w:t>
      </w:r>
      <w:r w:rsidR="003541F2" w:rsidRPr="006905FE">
        <w:rPr>
          <w:rFonts w:asciiTheme="majorBidi" w:hAnsiTheme="majorBidi" w:cstheme="majorBidi"/>
        </w:rPr>
        <w:fldChar w:fldCharType="begin" w:fldLock="1"/>
      </w:r>
      <w:r w:rsidR="009E1E75" w:rsidRPr="006905FE">
        <w:rPr>
          <w:rFonts w:asciiTheme="majorBidi" w:hAnsiTheme="majorBidi" w:cstheme="majorBidi"/>
        </w:rPr>
        <w:instrText>ADDIN CSL_CITATION {"citationItems":[{"id":"ITEM-1","itemData":{"DOI":"10.36778/jesya.v6i2.1271","ISSN":"2614-3259","abstract":"Tujuan penelitian ini adalah untuk mengetahui pengaruh kualitas produk, perceived price dan brand image terhadap niat membeli melalui kepercayaan konsumen pada konsumen TV dari Jepang. Penelitian ini berjenis penelitian kuantitatif dengan jenis penelitian assosiatif kausal. Populasi dalam penelitian ini pengunjung outlet Electronic City di Sudirman Central Business Districk (SCBD) Jakarta Selatan sebanyak 104 orang yang diambil dengan meggunakan metode purposive sampling. Pengujian data dilakukan dengan menggunakan metode uji validitas, uji reliabilitas, dan Analisis Jalur. Berdasarkan hasil penelitian dapat ditarik beberapa kesimpulan sebagai berikut: Variabel Kualitas Produk, Perceived Price dan Brand Image, berpengaruh positif dan signifikan terhadap Kepercayaan konsumen pada konsumen Tv dari Jepang. Variabel Kualitas Produk, Perceived Price, Brand Image, dan Kepercayaan Konsumen berpengaruh positif dan signifikan terhadap Niat Membeli pada Konsumen TV dari Jepang. Variabel Kualitas Produk dan Perceived Price mempunyai pengaruh positif dan signifikan terhadap minat beli ulang tetapi kepuasan konsumen tidak memediasi; dan Variabel Brand Image mempunyai pengaruh positif dan signifikan terhadap minat beli ulang dengan mediasi kepuasan konsumen","author":[{"dropping-particle":"","family":"Simanjuntak","given":"Gerry Morgan","non-dropping-particle":"","parse-names":false,"suffix":""}],"container-title":"Jesya","id":"ITEM-1","issue":"2","issued":{"date-parts":[["2023"]]},"page":"2351-2361","title":"Pengaruh Kualitas Produk, Perceived Price, dan Brand Image terhadap Niat Membeli Konsumen TV dari Jepang Dimediasi oleh Kepercayaan Konsumen","type":"article-journal","volume":"6"},"uris":["http://www.mendeley.com/documents/?uuid=dd467b3e-7905-42bc-b904-a0c5af520d2e"]}],"mendeley":{"formattedCitation":"(Simanjuntak, 2023)","manualFormatting":"Simanjuntak, (2023)","plainTextFormattedCitation":"(Simanjuntak, 2023)","previouslyFormattedCitation":"(Simanjuntak, 2023)"},"properties":{"noteIndex":0},"schema":"https://github.com/citation-style-language/schema/raw/master/csl-citation.json"}</w:instrText>
      </w:r>
      <w:r w:rsidR="003541F2" w:rsidRPr="006905FE">
        <w:rPr>
          <w:rFonts w:asciiTheme="majorBidi" w:hAnsiTheme="majorBidi" w:cstheme="majorBidi"/>
        </w:rPr>
        <w:fldChar w:fldCharType="separate"/>
      </w:r>
      <w:r w:rsidR="003541F2" w:rsidRPr="006905FE">
        <w:rPr>
          <w:rFonts w:asciiTheme="majorBidi" w:hAnsiTheme="majorBidi" w:cstheme="majorBidi"/>
          <w:noProof/>
        </w:rPr>
        <w:t xml:space="preserve">Simanjuntak, </w:t>
      </w:r>
      <w:r w:rsidR="00F02336" w:rsidRPr="006905FE">
        <w:rPr>
          <w:rFonts w:asciiTheme="majorBidi" w:hAnsiTheme="majorBidi" w:cstheme="majorBidi"/>
          <w:noProof/>
        </w:rPr>
        <w:t>(</w:t>
      </w:r>
      <w:r w:rsidR="003541F2" w:rsidRPr="006905FE">
        <w:rPr>
          <w:rFonts w:asciiTheme="majorBidi" w:hAnsiTheme="majorBidi" w:cstheme="majorBidi"/>
          <w:noProof/>
        </w:rPr>
        <w:t>2023)</w:t>
      </w:r>
      <w:r w:rsidR="003541F2" w:rsidRPr="006905FE">
        <w:rPr>
          <w:rFonts w:asciiTheme="majorBidi" w:hAnsiTheme="majorBidi" w:cstheme="majorBidi"/>
        </w:rPr>
        <w:fldChar w:fldCharType="end"/>
      </w:r>
      <w:r w:rsidR="003541F2" w:rsidRPr="006905FE">
        <w:rPr>
          <w:rFonts w:asciiTheme="majorBidi" w:hAnsiTheme="majorBidi" w:cstheme="majorBidi"/>
        </w:rPr>
        <w:t xml:space="preserve"> menunjukkan bahwa brand image memiliki pengaruh positif dan signifikan terhadap kepercayaan konsumen. Hal ini menunjukkan bahwa semakin baik citra merek yang dimiliki suatu produk atau perusahaan, maka semakin tinggi pula tingkat kepercayaan konsumen. Citra merek yang positif mencerminkan kualitas, reputasi, dan kredibilitas perusahaan di mata konsumen, sehingga mampu meningkatkan keyakinan konsumen terhadap produk yang ditawarkan. Dengan demikian, citra merek yang baik menjadi salah satu faktor penting dalam membangun dan mempertahankan kepercayaan konsumen</w:t>
      </w:r>
    </w:p>
    <w:p w14:paraId="45C50E9A" w14:textId="77C6307E" w:rsidR="00123BB9" w:rsidRPr="006905FE" w:rsidRDefault="00A60535" w:rsidP="00602B23">
      <w:pPr>
        <w:pStyle w:val="BodyText"/>
        <w:tabs>
          <w:tab w:val="left" w:pos="1276"/>
          <w:tab w:val="left" w:pos="8905"/>
        </w:tabs>
        <w:spacing w:before="60" w:line="275" w:lineRule="exact"/>
        <w:ind w:left="540" w:hanging="426"/>
        <w:jc w:val="both"/>
      </w:pPr>
      <w:r w:rsidRPr="006905FE">
        <w:t>H4: Harga secara positif terhadap Kepercayaan Konsumen pada colorbox di tiktokshop</w:t>
      </w:r>
    </w:p>
    <w:p w14:paraId="2A4E5BA7" w14:textId="3F8273E6" w:rsidR="003541F2" w:rsidRPr="006905FE" w:rsidRDefault="00B46C83" w:rsidP="00643420">
      <w:pPr>
        <w:pStyle w:val="BodyText"/>
        <w:tabs>
          <w:tab w:val="left" w:pos="8905"/>
        </w:tabs>
        <w:spacing w:before="120" w:line="275" w:lineRule="exact"/>
        <w:ind w:firstLine="567"/>
        <w:jc w:val="both"/>
        <w:rPr>
          <w:rFonts w:asciiTheme="majorBidi" w:hAnsiTheme="majorBidi" w:cstheme="majorBidi"/>
        </w:rPr>
      </w:pPr>
      <w:r w:rsidRPr="006905FE">
        <w:rPr>
          <w:rFonts w:asciiTheme="majorBidi" w:hAnsiTheme="majorBidi" w:cstheme="majorBidi"/>
        </w:rPr>
        <w:t>Menurut</w:t>
      </w:r>
      <w:r w:rsidRPr="006905FE">
        <w:rPr>
          <w:rFonts w:asciiTheme="majorBidi" w:hAnsiTheme="majorBidi" w:cstheme="majorBidi"/>
        </w:rPr>
        <w:fldChar w:fldCharType="begin" w:fldLock="1"/>
      </w:r>
      <w:r w:rsidR="009E1E75" w:rsidRPr="006905FE">
        <w:rPr>
          <w:rFonts w:asciiTheme="majorBidi" w:hAnsiTheme="majorBidi" w:cstheme="majorBidi"/>
        </w:rPr>
        <w:instrText>ADDIN CSL_CITATION {"citationItems":[{"id":"ITEM-1","itemData":{"author":[{"dropping-particle":"","family":"Jaelani","given":"Evan","non-dropping-particle":"","parse-names":false,"suffix":""},{"dropping-particle":"","family":"Al","given":"Et","non-dropping-particle":"","parse-names":false,"suffix":""}],"id":"ITEM-1","issue":"1","issued":{"date-parts":[["2025"]]},"page":"205-217","title":"MA (Jurnal Sains Manajemen &amp; Akuntansi) Volume 17 No. 1/Nov/2025 Pengaruh Dynamic Pricing dan Transparansi Harga terhadap Trust dan Repurchase Intent pada Platform Traveloka di Kota Bandung","type":"article-journal","volume":"17"},"uris":["http://www.mendeley.com/documents/?uuid=9b2f9278-990a-4392-b9c4-82f76ba67af7"]}],"mendeley":{"formattedCitation":"(Jaelani &amp; Al, 2025)","manualFormatting":" Jaelani,et al (2025)","plainTextFormattedCitation":"(Jaelani &amp; Al, 2025)","previouslyFormattedCitation":"(Jaelani &amp; Al, 2025)"},"properties":{"noteIndex":0},"schema":"https://github.com/citation-style-language/schema/raw/master/csl-citation.json"}</w:instrText>
      </w:r>
      <w:r w:rsidRPr="006905FE">
        <w:rPr>
          <w:rFonts w:asciiTheme="majorBidi" w:hAnsiTheme="majorBidi" w:cstheme="majorBidi"/>
        </w:rPr>
        <w:fldChar w:fldCharType="separate"/>
      </w:r>
      <w:r w:rsidR="00F02336" w:rsidRPr="006905FE">
        <w:rPr>
          <w:rFonts w:asciiTheme="majorBidi" w:hAnsiTheme="majorBidi" w:cstheme="majorBidi"/>
          <w:noProof/>
        </w:rPr>
        <w:t xml:space="preserve"> </w:t>
      </w:r>
      <w:r w:rsidRPr="006905FE">
        <w:rPr>
          <w:rFonts w:asciiTheme="majorBidi" w:hAnsiTheme="majorBidi" w:cstheme="majorBidi"/>
          <w:noProof/>
        </w:rPr>
        <w:t xml:space="preserve">Jaelani,et al </w:t>
      </w:r>
      <w:r w:rsidR="00F02336" w:rsidRPr="006905FE">
        <w:rPr>
          <w:rFonts w:asciiTheme="majorBidi" w:hAnsiTheme="majorBidi" w:cstheme="majorBidi"/>
          <w:noProof/>
        </w:rPr>
        <w:t>(</w:t>
      </w:r>
      <w:r w:rsidRPr="006905FE">
        <w:rPr>
          <w:rFonts w:asciiTheme="majorBidi" w:hAnsiTheme="majorBidi" w:cstheme="majorBidi"/>
          <w:noProof/>
        </w:rPr>
        <w:t>2025)</w:t>
      </w:r>
      <w:r w:rsidRPr="006905FE">
        <w:rPr>
          <w:rFonts w:asciiTheme="majorBidi" w:hAnsiTheme="majorBidi" w:cstheme="majorBidi"/>
        </w:rPr>
        <w:fldChar w:fldCharType="end"/>
      </w:r>
      <w:r w:rsidRPr="006905FE">
        <w:rPr>
          <w:rFonts w:asciiTheme="majorBidi" w:hAnsiTheme="majorBidi" w:cstheme="majorBidi"/>
        </w:rPr>
        <w:t xml:space="preserve"> harga merupakan sejumlah uang yang harus dibayar konsumen untuk memperoleh suatu produk atau jasa. Selain sebagai alat tukar, harga juga menjadi sinyal kualitas dan kredibilitas perusahaan. Harga yang dipersepsikan adil, transparan, dan sesuai dengan manfaat produk akan meningkatkan kepercayaan konsumen terhadap perusahaan. Pernyataan ini  yang menjelaskan bahwa konsumen menilai suatu produk berdasarkan keseimbangan antara manfaat </w:t>
      </w:r>
      <w:r w:rsidRPr="006905FE">
        <w:t>yang</w:t>
      </w:r>
      <w:r w:rsidRPr="006905FE">
        <w:rPr>
          <w:rFonts w:asciiTheme="majorBidi" w:hAnsiTheme="majorBidi" w:cstheme="majorBidi"/>
        </w:rPr>
        <w:t xml:space="preserve"> diterima dan pengorbanan yang dikeluarkan. Semakin sesuai harga dengan manfaat yang diperoleh, semakin tinggi kepercayaan konsumen. Hasil penelitian terbaru juga menunjukkan bahwa persepsi harga berpengaruh positif dan signifikan terhadap kepercayaan konsumen</w:t>
      </w:r>
      <w:r w:rsidR="00643420" w:rsidRPr="006905FE">
        <w:rPr>
          <w:rFonts w:asciiTheme="majorBidi" w:hAnsiTheme="majorBidi" w:cstheme="majorBidi"/>
        </w:rPr>
        <w:t xml:space="preserve">. </w:t>
      </w:r>
      <w:r w:rsidR="003541F2" w:rsidRPr="006905FE">
        <w:rPr>
          <w:rFonts w:asciiTheme="majorBidi" w:hAnsiTheme="majorBidi" w:cstheme="majorBidi"/>
        </w:rPr>
        <w:t xml:space="preserve">Penelitian yang dilakukan oleh </w:t>
      </w:r>
      <w:r w:rsidR="003541F2" w:rsidRPr="006905FE">
        <w:rPr>
          <w:rFonts w:asciiTheme="majorBidi" w:hAnsiTheme="majorBidi" w:cstheme="majorBidi"/>
        </w:rPr>
        <w:fldChar w:fldCharType="begin" w:fldLock="1"/>
      </w:r>
      <w:r w:rsidR="00F02336" w:rsidRPr="006905FE">
        <w:rPr>
          <w:rFonts w:asciiTheme="majorBidi" w:hAnsiTheme="majorBidi" w:cstheme="majorBidi"/>
        </w:rPr>
        <w:instrText>ADDIN CSL_CITATION {"citationItems":[{"id":"ITEM-1","itemData":{"DOI":"10.9744/pemasaran.14.1.35-43","ISSN":"1907-235X","abstract":"E-commerce dipengaruhi oleh berbagai macam faktor, misalnya tampilan web dan harga, serta kepercayaan yang ikut andil dalam mempengaruhi pertumbuhan minat beli online.Dari penelitian ini penulis menemukan bahwa hubungan antara tampilan web dan harga pada minat beli dengan kepercayaan sebagai intervening variable-nya di e-commerce Shopee menunjukkan bahwa kepercayaan merupakan variabel intervening, membuat variabel independen lebih kuat apabila secara langsung berhubungan  ke variabel dependen. Responden dalam penelitian ini adalah pengguna aplikasi Shopee yang menggunakan aplikasi Shopee dalam tiga bulan terakhir dan membuka aplikasi Shopee minimal lima kali.","author":[{"dropping-particle":"","family":"Japarianto","given":"Edwin","non-dropping-particle":"","parse-names":false,"suffix":""},{"dropping-particle":"","family":"Adelia","given":"Stephanie","non-dropping-particle":"","parse-names":false,"suffix":""}],"container-title":"Jurnal Manajemen Pemasaran","id":"ITEM-1","issue":"1","issued":{"date-parts":[["2020"]]},"page":"35-43","title":"Pengaruh Tampilan Web Dan Harga Terhadap Minat Beli Dengan Kepercayaan Sebagai Intervening Variable Pada E-Commerce Shopee","type":"article-journal","volume":"14"},"uris":["http://www.mendeley.com/documents/?uuid=b8aaba9c-8c64-41b7-b575-d518d5b9fda0"]}],"mendeley":{"formattedCitation":"(Japarianto &amp; Adelia, 2020)","manualFormatting":"Japarianto &amp; Adelia, (2020)","plainTextFormattedCitation":"(Japarianto &amp; Adelia, 2020)","previouslyFormattedCitation":"(Japarianto &amp; Adelia, 2020)"},"properties":{"noteIndex":0},"schema":"https://github.com/citation-style-language/schema/raw/master/csl-citation.json"}</w:instrText>
      </w:r>
      <w:r w:rsidR="003541F2" w:rsidRPr="006905FE">
        <w:rPr>
          <w:rFonts w:asciiTheme="majorBidi" w:hAnsiTheme="majorBidi" w:cstheme="majorBidi"/>
        </w:rPr>
        <w:fldChar w:fldCharType="separate"/>
      </w:r>
      <w:r w:rsidR="003541F2" w:rsidRPr="006905FE">
        <w:rPr>
          <w:rFonts w:asciiTheme="majorBidi" w:hAnsiTheme="majorBidi" w:cstheme="majorBidi"/>
          <w:noProof/>
        </w:rPr>
        <w:t xml:space="preserve">Japarianto &amp; Adelia, </w:t>
      </w:r>
      <w:r w:rsidR="00F02336" w:rsidRPr="006905FE">
        <w:rPr>
          <w:rFonts w:asciiTheme="majorBidi" w:hAnsiTheme="majorBidi" w:cstheme="majorBidi"/>
          <w:noProof/>
        </w:rPr>
        <w:t>(</w:t>
      </w:r>
      <w:r w:rsidR="003541F2" w:rsidRPr="006905FE">
        <w:rPr>
          <w:rFonts w:asciiTheme="majorBidi" w:hAnsiTheme="majorBidi" w:cstheme="majorBidi"/>
          <w:noProof/>
        </w:rPr>
        <w:t>2020)</w:t>
      </w:r>
      <w:r w:rsidR="003541F2" w:rsidRPr="006905FE">
        <w:rPr>
          <w:rFonts w:asciiTheme="majorBidi" w:hAnsiTheme="majorBidi" w:cstheme="majorBidi"/>
        </w:rPr>
        <w:fldChar w:fldCharType="end"/>
      </w:r>
      <w:r w:rsidR="003541F2" w:rsidRPr="006905FE">
        <w:rPr>
          <w:rFonts w:asciiTheme="majorBidi" w:hAnsiTheme="majorBidi" w:cstheme="majorBidi"/>
        </w:rPr>
        <w:t xml:space="preserve"> menunjukkan bahwa harga memiliki pengaruh positif dan signifikan terhadap kepercayaan konsumen. Hal ini menunjukkan bahwa penetapan harga yang sesuai, wajar, dan sebanding dengan kualitas produk atau layanan dapat meningkatkan kepercayaan konsumen. Konsumen cenderung lebih percaya kepada perusahaan yang memberikan informasi harga secara transparan dan konsisten dengan manfaat yang diterima. Oleh karena itu, </w:t>
      </w:r>
      <w:r w:rsidR="003541F2" w:rsidRPr="006905FE">
        <w:t>harga</w:t>
      </w:r>
      <w:r w:rsidR="003541F2" w:rsidRPr="006905FE">
        <w:rPr>
          <w:rFonts w:asciiTheme="majorBidi" w:hAnsiTheme="majorBidi" w:cstheme="majorBidi"/>
        </w:rPr>
        <w:t xml:space="preserve"> yang tepat tidak hanya memengaruhi keputusan pembelian, tetapi juga berperan dalam membangun dan menjaga kepercayaan konsumen terhadap perusahaan.</w:t>
      </w:r>
    </w:p>
    <w:p w14:paraId="6CBED0FE" w14:textId="416D8AA5" w:rsidR="00822662" w:rsidRPr="006905FE" w:rsidRDefault="00A60535" w:rsidP="00602B23">
      <w:pPr>
        <w:pStyle w:val="BodyText"/>
        <w:tabs>
          <w:tab w:val="left" w:pos="1276"/>
          <w:tab w:val="left" w:pos="8905"/>
        </w:tabs>
        <w:spacing w:before="60" w:line="275" w:lineRule="exact"/>
        <w:ind w:left="540" w:hanging="426"/>
        <w:jc w:val="both"/>
        <w:rPr>
          <w:b/>
          <w:bCs/>
        </w:rPr>
      </w:pPr>
      <w:r w:rsidRPr="006905FE">
        <w:t>H5: Kepercayaan Konsumen secara positif terhadap keputusan pembelian pada colorbox di tiktokshop</w:t>
      </w:r>
    </w:p>
    <w:p w14:paraId="0B3E4D7A" w14:textId="5C20A768" w:rsidR="003541F2" w:rsidRPr="006905FE" w:rsidRDefault="006E4C06" w:rsidP="00643420">
      <w:pPr>
        <w:pStyle w:val="BodyText"/>
        <w:tabs>
          <w:tab w:val="left" w:pos="8905"/>
        </w:tabs>
        <w:spacing w:line="275" w:lineRule="exact"/>
        <w:ind w:firstLine="567"/>
        <w:jc w:val="both"/>
        <w:rPr>
          <w:rFonts w:asciiTheme="majorBidi" w:hAnsiTheme="majorBidi" w:cstheme="majorBidi"/>
        </w:rPr>
      </w:pPr>
      <w:r w:rsidRPr="006905FE">
        <w:t>Keputusan pembelian konsumen menurut dari</w:t>
      </w:r>
      <w:r w:rsidR="000F3E96" w:rsidRPr="006905FE">
        <w:t xml:space="preserve"> </w:t>
      </w:r>
      <w:r w:rsidR="000F3E96" w:rsidRPr="006905FE">
        <w:fldChar w:fldCharType="begin" w:fldLock="1"/>
      </w:r>
      <w:r w:rsidR="00CD4E82">
        <w:instrText>ADDIN CSL_CITATION {"citationItems":[{"id":"ITEM-1","itemData":{"author":[{"dropping-particle":"","family":"Tjiptono","given":"Fandi","non-dropping-particle":"","parse-names":false,"suffix":""}],"id":"ITEM-1","issued":{"date-parts":[["2022"]]},"publisher":"Andi","publisher-place":"Yogyakarta","title":"Pemasaran Jasa Edisi Terbaru","type":"book"},"uris":["http://www.mendeley.com/documents/?uuid=9cd722d6-987f-4c8a-a997-fb5403fca1cc"]}],"mendeley":{"formattedCitation":"(Tjiptono, 2022)","manualFormatting":"Tjiptono, (2022)","plainTextFormattedCitation":"(Tjiptono, 2022)","previouslyFormattedCitation":"(Tjiptono, 2022)"},"properties":{"noteIndex":0},"schema":"https://github.com/citation-style-language/schema/raw/master/csl-citation.json"}</w:instrText>
      </w:r>
      <w:r w:rsidR="000F3E96" w:rsidRPr="006905FE">
        <w:fldChar w:fldCharType="separate"/>
      </w:r>
      <w:r w:rsidR="00CD4E82" w:rsidRPr="00CD4E82">
        <w:rPr>
          <w:noProof/>
        </w:rPr>
        <w:t xml:space="preserve">Tjiptono, </w:t>
      </w:r>
      <w:r w:rsidR="00CD4E82">
        <w:rPr>
          <w:noProof/>
        </w:rPr>
        <w:t>(</w:t>
      </w:r>
      <w:r w:rsidR="00CD4E82" w:rsidRPr="00CD4E82">
        <w:rPr>
          <w:noProof/>
        </w:rPr>
        <w:t>2022)</w:t>
      </w:r>
      <w:r w:rsidR="000F3E96" w:rsidRPr="006905FE">
        <w:fldChar w:fldCharType="end"/>
      </w:r>
      <w:r w:rsidRPr="006905FE">
        <w:t xml:space="preserve"> menjelaskan bahwa pengambilan keputusan konsumen adalah kesan individu secara hati-hati mengevaluasi atribut dari suatu produk, merek, atau jasa dan melakukan proses seleksi untuk memilih dari salah satu alternatif pemecahan masalah kebutuhan. Pada dasarnya konsumen harus mengetahui masalah kebutuhan terlebih dahulu dan melakukan seleksi produk melalui atributnya. Di dalam melakukan keputusan pembelian online, keputusan pembelian dipengaruhi oleh beberapa faktor yaitu faktor budaya, faktor sosial, faktor kepribadian, dan faktor psikologis yang dimana di dalam faktor psikologis mencakup salah satunya kepercayaan konsumen</w:t>
      </w:r>
      <w:r w:rsidR="00CD4E82">
        <w:fldChar w:fldCharType="begin" w:fldLock="1"/>
      </w:r>
      <w:r w:rsidR="00CD4E82">
        <w:instrText>ADDIN CSL_CITATION {"citationItems":[{"id":"ITEM-1","itemData":{"author":[{"dropping-particle":"V","family":"Yuniarti","given":"S","non-dropping-particle":"","parse-names":false,"suffix":""}],"id":"ITEM-1","issued":{"date-parts":[["2021"]]},"publisher":"Pusataka Setia","publisher-place":"Bandung","title":"Perilaku konsumem- Teori dan Praktik","type":"book"},"uris":["http://www.mendeley.com/documents/?uuid=7b741451-4161-40e0-b5ef-5ed9d05f6f2f"]}],"mendeley":{"formattedCitation":"(Yuniarti, 2021)","manualFormatting":" Yuniarti, (2021)","plainTextFormattedCitation":"(Yuniarti, 2021)"},"properties":{"noteIndex":0},"schema":"https://github.com/citation-style-language/schema/raw/master/csl-citation.json"}</w:instrText>
      </w:r>
      <w:r w:rsidR="00CD4E82">
        <w:fldChar w:fldCharType="separate"/>
      </w:r>
      <w:r w:rsidR="00CD4E82">
        <w:rPr>
          <w:noProof/>
        </w:rPr>
        <w:t xml:space="preserve"> </w:t>
      </w:r>
      <w:r w:rsidR="00CD4E82" w:rsidRPr="00CD4E82">
        <w:rPr>
          <w:noProof/>
        </w:rPr>
        <w:t xml:space="preserve">Yuniarti, </w:t>
      </w:r>
      <w:r w:rsidR="00CD4E82">
        <w:rPr>
          <w:noProof/>
        </w:rPr>
        <w:t>(</w:t>
      </w:r>
      <w:r w:rsidR="00CD4E82" w:rsidRPr="00CD4E82">
        <w:rPr>
          <w:noProof/>
        </w:rPr>
        <w:t>2021)</w:t>
      </w:r>
      <w:r w:rsidR="00CD4E82">
        <w:fldChar w:fldCharType="end"/>
      </w:r>
      <w:r w:rsidR="00643420" w:rsidRPr="006905FE">
        <w:t xml:space="preserve">. </w:t>
      </w:r>
      <w:r w:rsidR="003541F2" w:rsidRPr="006905FE">
        <w:rPr>
          <w:rFonts w:asciiTheme="majorBidi" w:hAnsiTheme="majorBidi" w:cstheme="majorBidi"/>
        </w:rPr>
        <w:t xml:space="preserve">Penelitian yang dilakukan oleh </w:t>
      </w:r>
      <w:r w:rsidR="003541F2" w:rsidRPr="006905FE">
        <w:rPr>
          <w:rFonts w:asciiTheme="majorBidi" w:hAnsiTheme="majorBidi" w:cstheme="majorBidi"/>
        </w:rPr>
        <w:fldChar w:fldCharType="begin" w:fldLock="1"/>
      </w:r>
      <w:r w:rsidR="00363416" w:rsidRPr="006905FE">
        <w:rPr>
          <w:rFonts w:asciiTheme="majorBidi" w:hAnsiTheme="majorBidi" w:cstheme="majorBidi"/>
        </w:rPr>
        <w:instrText>ADDIN CSL_CITATION {"citationItems":[{"id":"ITEM-1","itemData":{"DOI":"10.32477/jrabi.v2i4.609","abstract":"Tujuan dari penelitian ini adalah untuk mengetahui pengaruh kualitas produk dan kepercayaan terhadap kepuasan konsumen yang dimediasi keputusan pembelian pada Shopee. Populasi pada penelitian ini adalah pengguna Shopee yang berdomisili di Yogyakarta. Sampel pada penelitian sebanyak 80 responden. Teknik pengumpulan data melalui kuesioner yang telah diuji validitas dan reliabilitasnya. Analisis data menggunakan Structural Equation Model (SEM). Hasil penelitian ini menunjukkan bahwa (1) Kualitas produk berpengaruh negatif terhadap keputusan pembelian. (2) Kepercayaan berpengaruh positif terhadap keputusan pembelian. (3) Kualitas produk berpengaruh positif terhadap kepuasan konsumen. (4) Kepercayaan berpengaruh positif terhadap kepuasan konsumen. (5) Keputusan pembelian berpengaruh positif terhadap kepuasan konsumen. (6) Keputusan pembelian tidak memediasi kualitas produk terhadap kepuasan konsumen. (7) Keputusan pembelian memediasi kualitas produk terhadap kepuasan konsumen.","author":[{"dropping-particle":"","family":"Fiani","given":"Desinta","non-dropping-particle":"","parse-names":false,"suffix":""},{"dropping-particle":"","family":"Novitasari","given":"Dwi","non-dropping-particle":"","parse-names":false,"suffix":""}],"container-title":"Jurnal Riset Akuntansi dan Bisnis Indonesia","id":"ITEM-1","issue":"4","issued":{"date-parts":[["2022"]]},"page":"1031-1055","title":"Peran Mediasi Keputusan Pembelian Pada Kualitas Produk, Kepercayaan Dan Kepuasan Konsumen Aplikasi Shopee","type":"article-journal","volume":"2"},"uris":["http://www.mendeley.com/documents/?uuid=ff94583d-1748-4637-bf50-e9f5a5968d95"]}],"mendeley":{"formattedCitation":"(Fiani &amp; Novitasari, 2022)","manualFormatting":"Fiani &amp; Novitasari, (2022)","plainTextFormattedCitation":"(Fiani &amp; Novitasari, 2022)","previouslyFormattedCitation":"(Fiani &amp; Novitasari, 2022)"},"properties":{"noteIndex":0},"schema":"https://github.com/citation-style-language/schema/raw/master/csl-citation.json"}</w:instrText>
      </w:r>
      <w:r w:rsidR="003541F2" w:rsidRPr="006905FE">
        <w:rPr>
          <w:rFonts w:asciiTheme="majorBidi" w:hAnsiTheme="majorBidi" w:cstheme="majorBidi"/>
        </w:rPr>
        <w:fldChar w:fldCharType="separate"/>
      </w:r>
      <w:r w:rsidR="003541F2" w:rsidRPr="006905FE">
        <w:rPr>
          <w:rFonts w:asciiTheme="majorBidi" w:hAnsiTheme="majorBidi" w:cstheme="majorBidi"/>
          <w:noProof/>
        </w:rPr>
        <w:t xml:space="preserve">Fiani &amp; Novitasari, </w:t>
      </w:r>
      <w:r w:rsidR="00363416" w:rsidRPr="006905FE">
        <w:rPr>
          <w:rFonts w:asciiTheme="majorBidi" w:hAnsiTheme="majorBidi" w:cstheme="majorBidi"/>
          <w:noProof/>
        </w:rPr>
        <w:t>(</w:t>
      </w:r>
      <w:r w:rsidR="003541F2" w:rsidRPr="006905FE">
        <w:rPr>
          <w:rFonts w:asciiTheme="majorBidi" w:hAnsiTheme="majorBidi" w:cstheme="majorBidi"/>
          <w:noProof/>
        </w:rPr>
        <w:t>2022)</w:t>
      </w:r>
      <w:r w:rsidR="003541F2" w:rsidRPr="006905FE">
        <w:rPr>
          <w:rFonts w:asciiTheme="majorBidi" w:hAnsiTheme="majorBidi" w:cstheme="majorBidi"/>
        </w:rPr>
        <w:fldChar w:fldCharType="end"/>
      </w:r>
      <w:r w:rsidR="003541F2" w:rsidRPr="006905FE">
        <w:rPr>
          <w:rFonts w:asciiTheme="majorBidi" w:hAnsiTheme="majorBidi" w:cstheme="majorBidi"/>
        </w:rPr>
        <w:t xml:space="preserve"> menunjukkan bahwa kepercayaan konsmen memiliki pengaruh positif dan signifikan terhadap keputusan pembelian. artinya, semakin tinggi kepercayaan konsumen, maka akan semakin meningkat juga keputusan pembelian. Kepercayaan merupakan dasar dari bisnis. Transaksi antara dua pihak atau lebih terjadi ketika mereka saling percaya. Keyakinan ini tidak bisa begitu saja diakui oleh pihak lain, tetapi perlu dibangun dan dibuktikan sejak awal.</w:t>
      </w:r>
    </w:p>
    <w:p w14:paraId="730E5143" w14:textId="3995C803" w:rsidR="00123BB9" w:rsidRPr="006905FE" w:rsidRDefault="00A60535" w:rsidP="00602B23">
      <w:pPr>
        <w:pStyle w:val="BodyText"/>
        <w:tabs>
          <w:tab w:val="left" w:pos="630"/>
          <w:tab w:val="left" w:pos="1276"/>
          <w:tab w:val="left" w:pos="8905"/>
        </w:tabs>
        <w:spacing w:before="60" w:line="275" w:lineRule="exact"/>
        <w:ind w:left="540" w:hanging="426"/>
        <w:jc w:val="both"/>
      </w:pPr>
      <w:r w:rsidRPr="006905FE">
        <w:t xml:space="preserve">H6: </w:t>
      </w:r>
      <w:r w:rsidRPr="006905FE">
        <w:rPr>
          <w:i/>
          <w:iCs/>
        </w:rPr>
        <w:t>Brand Image</w:t>
      </w:r>
      <w:r w:rsidRPr="006905FE">
        <w:t xml:space="preserve"> secara positif dan signifikan terhadap keputusan pembelian dengan kepercayaan konsumen sebagai mediasi</w:t>
      </w:r>
      <w:r w:rsidRPr="006905FE">
        <w:rPr>
          <w:sz w:val="40"/>
          <w:szCs w:val="40"/>
        </w:rPr>
        <w:t xml:space="preserve"> </w:t>
      </w:r>
      <w:r w:rsidRPr="006905FE">
        <w:t>pada colorbox di tiktokshop</w:t>
      </w:r>
    </w:p>
    <w:p w14:paraId="1857E82A" w14:textId="7267E618" w:rsidR="00BC2F54" w:rsidRPr="006905FE" w:rsidRDefault="000F3E96" w:rsidP="00643420">
      <w:pPr>
        <w:pStyle w:val="BodyText"/>
        <w:tabs>
          <w:tab w:val="left" w:pos="8905"/>
        </w:tabs>
        <w:spacing w:line="275" w:lineRule="exact"/>
        <w:ind w:firstLine="567"/>
        <w:jc w:val="both"/>
        <w:rPr>
          <w:b/>
          <w:bCs/>
        </w:rPr>
      </w:pPr>
      <w:r w:rsidRPr="006905FE">
        <w:t xml:space="preserve">Menurut </w:t>
      </w:r>
      <w:r w:rsidRPr="006905FE">
        <w:fldChar w:fldCharType="begin" w:fldLock="1"/>
      </w:r>
      <w:r w:rsidR="00F02336" w:rsidRPr="006905FE">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Pr="006905FE">
        <w:fldChar w:fldCharType="separate"/>
      </w:r>
      <w:r w:rsidRPr="006905FE">
        <w:rPr>
          <w:noProof/>
        </w:rPr>
        <w:t xml:space="preserve">Kotler &amp; Keller, </w:t>
      </w:r>
      <w:r w:rsidR="00F02336" w:rsidRPr="006905FE">
        <w:rPr>
          <w:noProof/>
        </w:rPr>
        <w:t>(</w:t>
      </w:r>
      <w:r w:rsidRPr="006905FE">
        <w:rPr>
          <w:noProof/>
        </w:rPr>
        <w:t>2022)</w:t>
      </w:r>
      <w:r w:rsidRPr="006905FE">
        <w:fldChar w:fldCharType="end"/>
      </w:r>
      <w:r w:rsidRPr="006905FE">
        <w:t xml:space="preserve"> brand image merupakan sekumpulan persepsi, keyakinan, dan kesan yang dimiliki konsumen terhadap suatu merek yang terbentuk melalui pengalaman, komunikasi pemasaran, serta interaksi konsumen dengan merek. Citra merek yang positif akan mencerminkan kualitas, kredibilitas, dan reputasi yang baik sehingga mampu meningkatkan kepercayaan konsumen terhadap merek tersebut. Kepercayaan konsumen merupakan keyakinan bahwa suatu merek mampu memenuhi janji, memberikan manfaat sesuai harapan, serta bertindak secara konsisten dalam memenuhi kebutuhan konsumen. Dalam proses pengambilan keputusan pembelian, konsumen cenderung memilih merek yang mereka percayai karena dianggap mampu memberikan nilai dan mengurangi risiko pembelian. Oleh karena itu, brand image yang positif tidak hanya berpengaruh secara langsung terhadap keputusan pembelian, tetapi juga membangun kepercayaan konsumen yang selanjutnya mendorong konsumen untuk melakukan pembelian. Dengan demikian, kepercayaan konsumen berperan sebagai variabel mediasi yang menjelaskan bagaimana pengaruh brand image terhadap keputusan pembelian dapat terjadi</w:t>
      </w:r>
      <w:r w:rsidR="00643420" w:rsidRPr="006905FE">
        <w:t xml:space="preserve">. </w:t>
      </w:r>
      <w:r w:rsidR="0046253A" w:rsidRPr="006905FE">
        <w:t xml:space="preserve">Penelitian yang dilakukan oleh </w:t>
      </w:r>
      <w:r w:rsidR="00233B7B" w:rsidRPr="006905FE">
        <w:fldChar w:fldCharType="begin" w:fldLock="1"/>
      </w:r>
      <w:r w:rsidR="009E1E75" w:rsidRPr="006905FE">
        <w:instrText>ADDIN CSL_CITATION {"citationItems":[{"id":"ITEM-1","itemData":{"abstract":"Pada penelitian ini bertujuan untuk menganalisis dan menjelaskan pengaruh brand image dan brand ambassador terhadap keputusan pembelian melalui kepercayaan konsumen pada produk Scarlett. Jenis penelitian ini adalah penelitian kuantitaf dalam penelitian ini mengunakan teknik purposive sampling dalam pengambilan sampel. Alat analisis yang digunakan dalam penelitian ini adalah Smartpls 3.0 dengan pendekatan analisis jalur (Path Analysis). Berdasarkan hasil penelitian yaitu brand image berpengaruh secara positif namun tidak signifikan terhadap keputusan pembelian, brand image berpengaruh secara positif dan signifikan terhadap kepercayaan konsumen, brand ambassador berpengaruh secara positif namun tidak signifikan terhadap keputusan pembelian, brand ambassador berpengaruh secara positif dan signifikan terhadap kepercayaan konsumen, kepercayaan konsumen berpengaruh secara positif dan signifikan terhadap keputusan pembelian, kepercayaan konsumen secara positif dan signifikan mampu memediasi brand image terhadap keputusan pembelian, dan kepercayaan konsumen juga secara positif dan signifikan mampu memediasi brand ambassador terhadap keputusan pembelian.","author":[{"dropping-particle":"","family":"Putri","given":"Wahyu","non-dropping-particle":"","parse-names":false,"suffix":""},{"dropping-particle":"","family":"Harti","given":"","non-dropping-particle":"","parse-names":false,"suffix":""}],"container-title":"Jurnal Pemasaran","id":"ITEM-1","issue":"April","issued":{"date-parts":[["2022"]]},"page":"346-363","title":"Pengaruh Brand Image dan Brand Ambassador Terhadap Keputusan Pembelian","type":"article-journal","volume":"11"},"uris":["http://www.mendeley.com/documents/?uuid=026e341f-7ef6-4084-925e-fd77573ebd0e"]}],"mendeley":{"formattedCitation":"(Putri &amp; Harti, 2022)","manualFormatting":"Putri &amp; Harti, (2022)","plainTextFormattedCitation":"(Putri &amp; Harti, 2022)","previouslyFormattedCitation":"(Putri &amp; Harti, 2022)"},"properties":{"noteIndex":0},"schema":"https://github.com/citation-style-language/schema/raw/master/csl-citation.json"}</w:instrText>
      </w:r>
      <w:r w:rsidR="00233B7B" w:rsidRPr="006905FE">
        <w:fldChar w:fldCharType="separate"/>
      </w:r>
      <w:r w:rsidR="00233B7B" w:rsidRPr="006905FE">
        <w:rPr>
          <w:noProof/>
        </w:rPr>
        <w:t xml:space="preserve">Putri &amp; Harti, </w:t>
      </w:r>
      <w:r w:rsidR="00F02336" w:rsidRPr="006905FE">
        <w:rPr>
          <w:noProof/>
        </w:rPr>
        <w:t>(</w:t>
      </w:r>
      <w:r w:rsidR="00233B7B" w:rsidRPr="006905FE">
        <w:rPr>
          <w:noProof/>
        </w:rPr>
        <w:t>2022)</w:t>
      </w:r>
      <w:r w:rsidR="00233B7B" w:rsidRPr="006905FE">
        <w:fldChar w:fldCharType="end"/>
      </w:r>
      <w:r w:rsidR="00233B7B" w:rsidRPr="006905FE">
        <w:t xml:space="preserve"> </w:t>
      </w:r>
      <w:r w:rsidR="0046253A" w:rsidRPr="006905FE">
        <w:t>menunjukkan bahwa brand image melalui kepercayaan konsumen mempunyai pengaruh positif dan signifikan terhadap keputusan pembelian. Riset selaras dengan penelitian yang dilakukan oleh</w:t>
      </w:r>
      <w:r w:rsidR="009723AB" w:rsidRPr="006905FE">
        <w:fldChar w:fldCharType="begin" w:fldLock="1"/>
      </w:r>
      <w:r w:rsidR="00C50ECC" w:rsidRPr="006905FE">
        <w:instrText>ADDIN CSL_CITATION {"citationItems":[{"id":"ITEM-1","itemData":{"abstract":"Abtract: Competition in online business via e-commerce that more tight makes the e-commerce companies need to increase consumer decisions to buy products, in order to be able to survive and continue to get profit. This research was conducted with aim of examine Brand Image and Website Quality on the purchase decision through e-trust as an intervening variable. This research is quantitative study that uses explanatory research methods or explanative types. The sampling technique uses Purposive Sampling approach. Where the population is all Zalora.co.id consumers in Semarang City, while the sample is 100 Zalora.co.id consumers with certain criteria carried out. The technique of collecting data using questionnaires. The analysis used in this study is linear regression analysis using SPSS 21.0 for Windows software and mediation test (sobel test) to test the mediating effect of intervening variables. Based on the results of this research indicate that Brand Image and Website Quality has a partial and simultaneous effect on e-trust, which when they together with Website Quality it has the greatest influence on e-trust. In addition, Zalora.co.id also has to improve the quality of its website by making an attractive website appearance, increasing the confidence of website users to trust the information provided by the website, the effectiveness and suitability of information added on the website, security in providing personal data, and make it easier for websites to communicate with companies, Zalora.co.id, so this will increase trust, which in turn increases Zalora.co.id's consumer purchasing decisions.","author":[{"dropping-particle":"","family":"Ghaisani","given":"","non-dropping-particle":"","parse-names":false,"suffix":""},{"dropping-particle":"","family":"Purbawati","given":"","non-dropping-particle":"","parse-names":false,"suffix":""}],"container-title":"Jurnal Ilmu Administrasi Bisnis","id":"ITEM-1","issued":{"date-parts":[["2020"]]},"title":"Pengaruh brand image dan website quality terhadap keputusan pembelian melalui e-trust sebagai variabel intervening","type":"article-journal"},"uris":["http://www.mendeley.com/documents/?uuid=5e33a63d-d613-4822-a4d7-9f2604efce86"]}],"mendeley":{"formattedCitation":"(Ghaisani &amp; Purbawati, 2020)","manualFormatting":" Ghaisani &amp; Purbawati, (2020)","plainTextFormattedCitation":"(Ghaisani &amp; Purbawati, 2020)","previouslyFormattedCitation":"(Ghaisani &amp; Purbawati, 2020)"},"properties":{"noteIndex":0},"schema":"https://github.com/citation-style-language/schema/raw/master/csl-citation.json"}</w:instrText>
      </w:r>
      <w:r w:rsidR="009723AB" w:rsidRPr="006905FE">
        <w:fldChar w:fldCharType="separate"/>
      </w:r>
      <w:r w:rsidR="009723AB" w:rsidRPr="006905FE">
        <w:rPr>
          <w:noProof/>
        </w:rPr>
        <w:t xml:space="preserve"> Ghaisani &amp; Purbawati, (2020)</w:t>
      </w:r>
      <w:r w:rsidR="009723AB" w:rsidRPr="006905FE">
        <w:fldChar w:fldCharType="end"/>
      </w:r>
      <w:r w:rsidR="0046253A" w:rsidRPr="006905FE">
        <w:t xml:space="preserve"> menyatakan bahwa brand image berpengaruh signifikan terhadap keputusan pembelian dimediasi e-trust/kepercayaan. Brand image merupakan penilaian konsumen terhadap produk Scarlett yang telah memberikan manfaat sesuai kepada konsumen serta menggambarkan asosiasi merek yang melekat dalam ingatan konsumen. Asosiasi merek produk Scarlett tersebut menjelaskan makna dari merek produk yang mudah di ingat dan dipercaya oleh konsumen akan citra perusahaan, citra produk, dan citra pemakai sehingga menimbulkan brand image positif. Maka brand image produk Scarlett mampu memberikan kepercayaan konsumen sehingga mendorong untuk melakukan keputusan pembelian</w:t>
      </w:r>
      <w:r w:rsidR="0046253A" w:rsidRPr="006905FE">
        <w:rPr>
          <w:b/>
          <w:bCs/>
        </w:rPr>
        <w:t>.</w:t>
      </w:r>
    </w:p>
    <w:p w14:paraId="26B6E295" w14:textId="61A15F85" w:rsidR="00123BB9" w:rsidRPr="00602B23" w:rsidRDefault="00A60535" w:rsidP="00602B23">
      <w:pPr>
        <w:pStyle w:val="BodyText"/>
        <w:tabs>
          <w:tab w:val="left" w:pos="1276"/>
          <w:tab w:val="left" w:pos="8905"/>
        </w:tabs>
        <w:spacing w:before="60" w:line="275" w:lineRule="exact"/>
        <w:ind w:left="450" w:hanging="426"/>
        <w:jc w:val="both"/>
      </w:pPr>
      <w:r w:rsidRPr="006905FE">
        <w:t>H7: Harga secara positif dan signifikan terhadap keputusan pembelian dengan kepercayaan Konsumen sebagai Mediasi pada colorbox di tiktokshop</w:t>
      </w:r>
    </w:p>
    <w:p w14:paraId="25456FAC" w14:textId="38A101B4" w:rsidR="005E1C5F" w:rsidRPr="00CD4E82" w:rsidRDefault="000F3E96" w:rsidP="00CD4E82">
      <w:pPr>
        <w:ind w:firstLine="579"/>
        <w:jc w:val="both"/>
        <w:rPr>
          <w:rFonts w:asciiTheme="majorBidi" w:hAnsiTheme="majorBidi" w:cstheme="majorBidi"/>
          <w:sz w:val="24"/>
          <w:szCs w:val="24"/>
        </w:rPr>
      </w:pPr>
      <w:r w:rsidRPr="006905FE">
        <w:t>Menurut</w:t>
      </w:r>
      <w:r w:rsidR="00CD4E82">
        <w:t xml:space="preserve"> </w:t>
      </w:r>
      <w:r w:rsidR="00CD4E82">
        <w:rPr>
          <w:rFonts w:asciiTheme="majorBidi" w:hAnsiTheme="majorBidi" w:cstheme="majorBidi"/>
          <w:sz w:val="24"/>
          <w:szCs w:val="24"/>
        </w:rPr>
        <w:fldChar w:fldCharType="begin" w:fldLock="1"/>
      </w:r>
      <w:r w:rsidR="00CD4E82">
        <w:rPr>
          <w:rFonts w:asciiTheme="majorBidi" w:hAnsiTheme="majorBidi" w:cstheme="majorBidi"/>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2022)"},"properties":{"noteIndex":0},"schema":"https://github.com/citation-style-language/schema/raw/master/csl-citation.json"}</w:instrText>
      </w:r>
      <w:r w:rsidR="00CD4E82">
        <w:rPr>
          <w:rFonts w:asciiTheme="majorBidi" w:hAnsiTheme="majorBidi" w:cstheme="majorBidi"/>
          <w:sz w:val="24"/>
          <w:szCs w:val="24"/>
        </w:rPr>
        <w:fldChar w:fldCharType="separate"/>
      </w:r>
      <w:r w:rsidR="00CD4E82" w:rsidRPr="007D1D23">
        <w:rPr>
          <w:rFonts w:asciiTheme="majorBidi" w:hAnsiTheme="majorBidi" w:cstheme="majorBidi"/>
          <w:noProof/>
          <w:sz w:val="24"/>
          <w:szCs w:val="24"/>
        </w:rPr>
        <w:t>Kotler &amp; Keller</w:t>
      </w:r>
      <w:r w:rsidR="00CD4E82">
        <w:rPr>
          <w:rFonts w:asciiTheme="majorBidi" w:hAnsiTheme="majorBidi" w:cstheme="majorBidi"/>
          <w:noProof/>
          <w:sz w:val="24"/>
          <w:szCs w:val="24"/>
        </w:rPr>
        <w:t xml:space="preserve"> (</w:t>
      </w:r>
      <w:r w:rsidR="00CD4E82" w:rsidRPr="007D1D23">
        <w:rPr>
          <w:rFonts w:asciiTheme="majorBidi" w:hAnsiTheme="majorBidi" w:cstheme="majorBidi"/>
          <w:noProof/>
          <w:sz w:val="24"/>
          <w:szCs w:val="24"/>
        </w:rPr>
        <w:t>2022)</w:t>
      </w:r>
      <w:r w:rsidR="00CD4E82">
        <w:rPr>
          <w:rFonts w:asciiTheme="majorBidi" w:hAnsiTheme="majorBidi" w:cstheme="majorBidi"/>
          <w:sz w:val="24"/>
          <w:szCs w:val="24"/>
        </w:rPr>
        <w:fldChar w:fldCharType="end"/>
      </w:r>
      <w:r w:rsidR="00CD4E82">
        <w:rPr>
          <w:rFonts w:asciiTheme="majorBidi" w:hAnsiTheme="majorBidi" w:cstheme="majorBidi"/>
          <w:sz w:val="24"/>
          <w:szCs w:val="24"/>
        </w:rPr>
        <w:t xml:space="preserve"> </w:t>
      </w:r>
      <w:r w:rsidRPr="006905FE">
        <w:t>harga merupakan sejumlah uang yang harus dibayarkan konsumen untuk memperoleh suatu produk atau jasa, sekaligus menjadi salah satu faktor penting yang memengaruhi persepsi konsumen terhadap nilai, kualitas, dan kredibilitas suatu merek. Harga yang dianggap wajar, terjangkau, dan sesuai dengan manfaat yang diterima akan meningkatkan kepercayaan konsumen karena mencerminkan adanya kesesuaian antara pengorbanan yang dikeluarkan dengan nilai yang diperoleh. Kepercayaan tersebut kemudian mengurangi persepsi risiko dalam bertransaksi serta meningkatkan keyakinan konsumen untuk memilih dan membeli produk. Dengan demikian, harga tidak hanya berpengaruh secara langsung terhadap keputusan pembelian, tetapi juga memengaruhi keputusan pembelian secara tidak langsung melalui kepercayaan konsumen sebagai variabel mediasi. Semakin positif persepsi konsumen terhadap harga yang ditawarkan, semakin tinggi tingkat kepercayaan konsumen, sehingga semakin besar pula kemungkinan konsumen mengambil keputusan untuk melakukan pembelian</w:t>
      </w:r>
      <w:r w:rsidR="00643420" w:rsidRPr="006905FE">
        <w:t xml:space="preserve">. </w:t>
      </w:r>
      <w:r w:rsidR="005E1C5F" w:rsidRPr="006905FE">
        <w:t xml:space="preserve">Penelitian terdahulu yang dilakukan oleh </w:t>
      </w:r>
      <w:r w:rsidR="005E1C5F" w:rsidRPr="006905FE">
        <w:fldChar w:fldCharType="begin" w:fldLock="1"/>
      </w:r>
      <w:r w:rsidR="00363416" w:rsidRPr="006905FE">
        <w:instrText>ADDIN CSL_CITATION {"citationItems":[{"id":"ITEM-1","itemData":{"abstract":"Responding to the uncertain economic conditions caused by the pandemic, MSMEs remain a solution to improve the economy by using a different marketing system using the digital world. Marketing strategies using the digital world can be done by utilizing existing marketplaces to make sales online. Many factors influence a person in the use of the market in shopping for merchandise, including promotions and prices. The sample in this study was 118 Tokopedia marketplace consumers. The data collection technique in this study used questionnaires that were shared online. The analysis tool in this study uses the Multiple Regression Test plus the Sobel Test. The results of the study partially show that promotion and price have an influence on purchasing decisions on the Tokopedia marketplace, while trust can mediate the influence of promotion and price on purchasing decisions on the Tokopedia marketplace. Keywords: Purchase Decision, Promotion, Price, and Trust.","author":[{"dropping-particle":"","family":"Sakka","given":"Ulfa Fionita","non-dropping-particle":"","parse-names":false,"suffix":""},{"dropping-particle":"","family":"Winarso","given":"Beni Suhendra","non-dropping-particle":"","parse-names":false,"suffix":""}],"container-title":"Jurnal Ekonomi Dan Bisnis","id":"ITEM-1","issue":"2654-5837","issued":{"date-parts":[["2022"]]},"page":"489-492","title":"Pengaruh Promosi dan Harga Terhadap Keputusan Pembelian Pada Marketplace Tokopedia dengan Kepercayaan Sebagai Variabel Mediasi","type":"article-journal","volume":"11 no 2"},"uris":["http://www.mendeley.com/documents/?uuid=770d2b81-5222-4acd-b637-ff2e08854cd6"]}],"mendeley":{"formattedCitation":"(Sakka &amp; Winarso, 2022)","manualFormatting":"Sakka &amp; Winarso, (2022)","plainTextFormattedCitation":"(Sakka &amp; Winarso, 2022)","previouslyFormattedCitation":"(Sakka &amp; Winarso, 2022)"},"properties":{"noteIndex":0},"schema":"https://github.com/citation-style-language/schema/raw/master/csl-citation.json"}</w:instrText>
      </w:r>
      <w:r w:rsidR="005E1C5F" w:rsidRPr="006905FE">
        <w:fldChar w:fldCharType="separate"/>
      </w:r>
      <w:r w:rsidR="005E1C5F" w:rsidRPr="006905FE">
        <w:rPr>
          <w:noProof/>
        </w:rPr>
        <w:t xml:space="preserve">Sakka &amp; Winarso, </w:t>
      </w:r>
      <w:r w:rsidR="00363416" w:rsidRPr="006905FE">
        <w:rPr>
          <w:noProof/>
        </w:rPr>
        <w:t>(</w:t>
      </w:r>
      <w:r w:rsidR="005E1C5F" w:rsidRPr="006905FE">
        <w:rPr>
          <w:noProof/>
        </w:rPr>
        <w:t>2022)</w:t>
      </w:r>
      <w:r w:rsidR="005E1C5F" w:rsidRPr="006905FE">
        <w:fldChar w:fldCharType="end"/>
      </w:r>
      <w:r w:rsidR="005E1C5F" w:rsidRPr="006905FE">
        <w:t xml:space="preserve"> menunjukkan bahwa terdapat hubungan antara variabel kepercayaan memediasi pengaruh harga terhadap keputusan pembelian pada marketplace Tokopedia dapat diterima. Hal tersebut membuktikan bahwa kepercayaan mampu untuk memediasi pengaruh harga terhadap keputusan pembelian. Semakin baik kepercayaan maka semakin baik pula minat beli untuk belanja</w:t>
      </w:r>
    </w:p>
    <w:p w14:paraId="0017887B" w14:textId="21DB9999" w:rsidR="00602B23" w:rsidRDefault="00602B23" w:rsidP="00643420">
      <w:pPr>
        <w:pStyle w:val="BodyText"/>
        <w:tabs>
          <w:tab w:val="left" w:pos="8905"/>
        </w:tabs>
        <w:spacing w:line="275" w:lineRule="exact"/>
        <w:ind w:firstLine="567"/>
        <w:jc w:val="both"/>
      </w:pPr>
      <w:r>
        <w:t xml:space="preserve"> </w:t>
      </w:r>
    </w:p>
    <w:p w14:paraId="08B315C6" w14:textId="4EBD7970" w:rsidR="000827A1" w:rsidRPr="006905FE" w:rsidRDefault="000827A1" w:rsidP="000827A1">
      <w:pPr>
        <w:pStyle w:val="BodyText"/>
        <w:tabs>
          <w:tab w:val="left" w:pos="8905"/>
        </w:tabs>
        <w:spacing w:line="275" w:lineRule="exact"/>
        <w:jc w:val="both"/>
        <w:rPr>
          <w:b/>
          <w:bCs/>
        </w:rPr>
      </w:pPr>
      <w:r w:rsidRPr="006905FE">
        <w:rPr>
          <w:b/>
          <w:bCs/>
        </w:rPr>
        <w:t>2.</w:t>
      </w:r>
      <w:r>
        <w:rPr>
          <w:b/>
          <w:bCs/>
        </w:rPr>
        <w:t xml:space="preserve">7 </w:t>
      </w:r>
      <w:r w:rsidRPr="006905FE">
        <w:rPr>
          <w:b/>
          <w:bCs/>
        </w:rPr>
        <w:t xml:space="preserve">Model Penelitian </w:t>
      </w:r>
    </w:p>
    <w:p w14:paraId="59570127" w14:textId="77777777" w:rsidR="000827A1" w:rsidRPr="006905FE" w:rsidRDefault="000827A1" w:rsidP="000827A1">
      <w:pPr>
        <w:pStyle w:val="BodyText"/>
        <w:tabs>
          <w:tab w:val="left" w:pos="8905"/>
        </w:tabs>
        <w:spacing w:line="275" w:lineRule="exact"/>
        <w:ind w:left="180" w:firstLine="630"/>
        <w:jc w:val="both"/>
      </w:pPr>
      <w:r w:rsidRPr="006905FE">
        <w:t xml:space="preserve">Model penelitian merupakan kerangka konseptual yang menggambarkan hubungan antarvariabel yang diteliti sehingga menjadi pedoman dalam menjelaskan, menguji, dan memprediksi suatu fenomena. Model penelitian disusun berdasarkan teori dan hasil penelitian terdahulu untuk menunjukkan arah hubungan antarvariabel sesuai dengan tujuan penelitian., Model merupakan representasi atau penyederhanaan dari suatu fenomena yang menggambarkan hubungan antarvariabel yang akan diteliti. Sementara itu, </w:t>
      </w:r>
      <w:r w:rsidRPr="006905FE">
        <w:fldChar w:fldCharType="begin" w:fldLock="1"/>
      </w:r>
      <w:r w:rsidRPr="006905FE">
        <w:instrText>ADDIN CSL_CITATION {"citationItems":[{"id":"ITEM-1","itemData":{"author":[{"dropping-particle":"","family":"Joseph","given":"F","non-dropping-particle":"","parse-names":false,"suffix":""},{"dropping-particle":"","family":"Hair Jr.","given":"G.","non-dropping-particle":"","parse-names":false,"suffix":""},{"dropping-particle":"","family":"M.","given":"Tomas","non-dropping-particle":"","parse-names":false,"suffix":""},{"dropping-particle":"","family":"Hult","given":"Christian M.","non-dropping-particle":"","parse-names":false,"suffix":""},{"dropping-particle":"","family":"Ringle","given":"","non-dropping-particle":"","parse-names":false,"suffix":""},{"dropping-particle":"","family":"Sarstedt","given":"Marko","non-dropping-particle":"","parse-names":false,"suffix":""}],"id":"ITEM-1","issued":{"date-parts":[["2022"]]},"title":"AN INTRODUCTION TO STRUCTURAL EQUATION MODELING","type":"article"},"uris":["http://www.mendeley.com/documents/?uuid=144f594d-030e-47b4-95c5-0a94e480b3b7"]}],"mendeley":{"formattedCitation":"(Joseph et al., 2022)","manualFormatting":"Joseph et al., (2022)","plainTextFormattedCitation":"(Joseph et al., 2022)","previouslyFormattedCitation":"(Joseph et al., 2022)"},"properties":{"noteIndex":0},"schema":"https://github.com/citation-style-language/schema/raw/master/csl-citation.json"}</w:instrText>
      </w:r>
      <w:r w:rsidRPr="006905FE">
        <w:fldChar w:fldCharType="separate"/>
      </w:r>
      <w:r w:rsidRPr="006905FE">
        <w:rPr>
          <w:noProof/>
        </w:rPr>
        <w:t>Joseph et al., (2022)</w:t>
      </w:r>
      <w:r w:rsidRPr="006905FE">
        <w:fldChar w:fldCharType="end"/>
      </w:r>
      <w:r w:rsidRPr="006905FE">
        <w:t xml:space="preserve"> menjelaskan bahwa dalam penelitian berbasis PLS-SEM, model penelitian berfungsi sebagai kerangka yang menggambarkan hubungan antara konstruk eksogen dan endogen yang kemudian diuji secara empiris menggunakan data penelitian.</w:t>
      </w:r>
    </w:p>
    <w:p w14:paraId="79D42628" w14:textId="77777777" w:rsidR="000827A1" w:rsidRPr="006905FE" w:rsidRDefault="000827A1" w:rsidP="000827A1">
      <w:pPr>
        <w:pStyle w:val="BodyText"/>
        <w:tabs>
          <w:tab w:val="left" w:pos="8905"/>
        </w:tabs>
        <w:spacing w:line="275" w:lineRule="exact"/>
        <w:jc w:val="both"/>
      </w:pPr>
    </w:p>
    <w:p w14:paraId="5AC8C96F" w14:textId="77777777" w:rsidR="000827A1" w:rsidRPr="006905FE" w:rsidRDefault="000827A1" w:rsidP="000827A1">
      <w:pPr>
        <w:pStyle w:val="BodyText"/>
        <w:tabs>
          <w:tab w:val="left" w:pos="8905"/>
        </w:tabs>
        <w:spacing w:line="275" w:lineRule="exact"/>
        <w:ind w:left="180"/>
        <w:jc w:val="both"/>
        <w:rPr>
          <w:b/>
          <w:bCs/>
        </w:rPr>
      </w:pPr>
      <w:r w:rsidRPr="006905FE">
        <w:rPr>
          <w:b/>
          <w:bCs/>
          <w:noProof/>
        </w:rPr>
        <mc:AlternateContent>
          <mc:Choice Requires="wps">
            <w:drawing>
              <wp:anchor distT="0" distB="0" distL="114300" distR="114300" simplePos="0" relativeHeight="487611392" behindDoc="0" locked="0" layoutInCell="1" allowOverlap="1" wp14:anchorId="28F4CB7B" wp14:editId="522EE49B">
                <wp:simplePos x="0" y="0"/>
                <wp:positionH relativeFrom="column">
                  <wp:posOffset>-80826</wp:posOffset>
                </wp:positionH>
                <wp:positionV relativeFrom="paragraph">
                  <wp:posOffset>51707</wp:posOffset>
                </wp:positionV>
                <wp:extent cx="1567542" cy="607423"/>
                <wp:effectExtent l="0" t="0" r="13970" b="21590"/>
                <wp:wrapNone/>
                <wp:docPr id="294939253" name="Oval 7"/>
                <wp:cNvGraphicFramePr/>
                <a:graphic xmlns:a="http://schemas.openxmlformats.org/drawingml/2006/main">
                  <a:graphicData uri="http://schemas.microsoft.com/office/word/2010/wordprocessingShape">
                    <wps:wsp>
                      <wps:cNvSpPr/>
                      <wps:spPr>
                        <a:xfrm>
                          <a:off x="0" y="0"/>
                          <a:ext cx="1567542" cy="607423"/>
                        </a:xfrm>
                        <a:prstGeom prst="ellipse">
                          <a:avLst/>
                        </a:prstGeom>
                      </wps:spPr>
                      <wps:style>
                        <a:lnRef idx="2">
                          <a:schemeClr val="dk1"/>
                        </a:lnRef>
                        <a:fillRef idx="1">
                          <a:schemeClr val="lt1"/>
                        </a:fillRef>
                        <a:effectRef idx="0">
                          <a:schemeClr val="dk1"/>
                        </a:effectRef>
                        <a:fontRef idx="minor">
                          <a:schemeClr val="dk1"/>
                        </a:fontRef>
                      </wps:style>
                      <wps:txbx>
                        <w:txbxContent>
                          <w:p w14:paraId="17B90E36" w14:textId="77777777" w:rsidR="000827A1" w:rsidRPr="00FF384E" w:rsidRDefault="000827A1" w:rsidP="000827A1">
                            <w:pPr>
                              <w:jc w:val="center"/>
                              <w:rPr>
                                <w:lang w:val="en-US"/>
                              </w:rPr>
                            </w:pPr>
                            <w:r>
                              <w:rPr>
                                <w:lang w:val="en-US"/>
                              </w:rPr>
                              <w:t>Brand Image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F4CB7B" id="Oval 7" o:spid="_x0000_s1026" style="position:absolute;left:0;text-align:left;margin-left:-6.35pt;margin-top:4.05pt;width:123.45pt;height:47.85pt;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" fillcolor="white [3201]" strokecolor="black [3200]" strokeweight="2pt">
                <v:textbox>
                  <w:txbxContent>
                    <w:p w14:paraId="17B90E36" w14:textId="77777777" w:rsidR="000827A1" w:rsidRPr="00FF384E" w:rsidRDefault="000827A1" w:rsidP="000827A1">
                      <w:pPr>
                        <w:jc w:val="center"/>
                        <w:rPr>
                          <w:lang w:val="en-US"/>
                        </w:rPr>
                      </w:pPr>
                      <w:r>
                        <w:rPr>
                          <w:lang w:val="en-US"/>
                        </w:rPr>
                        <w:t>Brand Image (X1)</w:t>
                      </w:r>
                    </w:p>
                  </w:txbxContent>
                </v:textbox>
              </v:oval>
            </w:pict>
          </mc:Fallback>
        </mc:AlternateContent>
      </w:r>
    </w:p>
    <w:p w14:paraId="63E49FBB" w14:textId="77777777" w:rsidR="000827A1" w:rsidRPr="006905FE" w:rsidRDefault="000827A1" w:rsidP="000827A1">
      <w:pPr>
        <w:pStyle w:val="BodyText"/>
        <w:tabs>
          <w:tab w:val="left" w:pos="8905"/>
        </w:tabs>
        <w:spacing w:line="275" w:lineRule="exact"/>
        <w:ind w:left="180"/>
        <w:jc w:val="both"/>
        <w:rPr>
          <w:b/>
          <w:bCs/>
        </w:rPr>
      </w:pPr>
    </w:p>
    <w:p w14:paraId="54D0C52A" w14:textId="77777777" w:rsidR="000827A1" w:rsidRPr="006905FE" w:rsidRDefault="000827A1" w:rsidP="000827A1">
      <w:pPr>
        <w:pStyle w:val="BodyText"/>
        <w:tabs>
          <w:tab w:val="center" w:pos="4627"/>
        </w:tabs>
        <w:spacing w:line="275" w:lineRule="exact"/>
        <w:ind w:left="180"/>
        <w:jc w:val="both"/>
        <w:rPr>
          <w:b/>
          <w:bCs/>
        </w:rPr>
      </w:pPr>
      <w:r w:rsidRPr="006905FE">
        <w:rPr>
          <w:b/>
          <w:bCs/>
          <w:noProof/>
        </w:rPr>
        <mc:AlternateContent>
          <mc:Choice Requires="wps">
            <w:drawing>
              <wp:anchor distT="0" distB="0" distL="114300" distR="114300" simplePos="0" relativeHeight="487617536" behindDoc="0" locked="0" layoutInCell="1" allowOverlap="1" wp14:anchorId="6C04ED9D" wp14:editId="141CA20A">
                <wp:simplePos x="0" y="0"/>
                <wp:positionH relativeFrom="column">
                  <wp:posOffset>1486354</wp:posOffset>
                </wp:positionH>
                <wp:positionV relativeFrom="paragraph">
                  <wp:posOffset>55154</wp:posOffset>
                </wp:positionV>
                <wp:extent cx="2815408" cy="502920"/>
                <wp:effectExtent l="0" t="0" r="80645" b="87630"/>
                <wp:wrapNone/>
                <wp:docPr id="1831712368" name="Straight Arrow Connector 10"/>
                <wp:cNvGraphicFramePr/>
                <a:graphic xmlns:a="http://schemas.openxmlformats.org/drawingml/2006/main">
                  <a:graphicData uri="http://schemas.microsoft.com/office/word/2010/wordprocessingShape">
                    <wps:wsp>
                      <wps:cNvCnPr/>
                      <wps:spPr>
                        <a:xfrm>
                          <a:off x="0" y="0"/>
                          <a:ext cx="2815408" cy="502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2337FE0" id="_x0000_t32" coordsize="21600,21600" o:spt="32" o:oned="t" path="m,l21600,21600e" filled="f">
                <v:path arrowok="t" fillok="f" o:connecttype="none"/>
                <o:lock v:ext="edit" shapetype="t"/>
              </v:shapetype>
              <v:shape id="Straight Arrow Connector 10" o:spid="_x0000_s1026" type="#_x0000_t32" style="position:absolute;margin-left:117.05pt;margin-top:4.35pt;width:221.7pt;height:39.6pt;z-index:487617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" strokecolor="black [3040]">
                <v:stroke endarrow="block"/>
              </v:shape>
            </w:pict>
          </mc:Fallback>
        </mc:AlternateContent>
      </w:r>
      <w:r w:rsidRPr="006905FE">
        <w:rPr>
          <w:b/>
          <w:bCs/>
          <w:noProof/>
        </w:rPr>
        <mc:AlternateContent>
          <mc:Choice Requires="wps">
            <w:drawing>
              <wp:anchor distT="0" distB="0" distL="114300" distR="114300" simplePos="0" relativeHeight="487615488" behindDoc="0" locked="0" layoutInCell="1" allowOverlap="1" wp14:anchorId="298112CE" wp14:editId="57BB3304">
                <wp:simplePos x="0" y="0"/>
                <wp:positionH relativeFrom="column">
                  <wp:posOffset>1447528</wp:posOffset>
                </wp:positionH>
                <wp:positionV relativeFrom="paragraph">
                  <wp:posOffset>55154</wp:posOffset>
                </wp:positionV>
                <wp:extent cx="457200" cy="640080"/>
                <wp:effectExtent l="0" t="0" r="57150" b="64770"/>
                <wp:wrapNone/>
                <wp:docPr id="690680884" name="Straight Arrow Connector 8"/>
                <wp:cNvGraphicFramePr/>
                <a:graphic xmlns:a="http://schemas.openxmlformats.org/drawingml/2006/main">
                  <a:graphicData uri="http://schemas.microsoft.com/office/word/2010/wordprocessingShape">
                    <wps:wsp>
                      <wps:cNvCnPr/>
                      <wps:spPr>
                        <a:xfrm>
                          <a:off x="0" y="0"/>
                          <a:ext cx="457200" cy="640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D4C986" id="Straight Arrow Connector 8" o:spid="_x0000_s1026" type="#_x0000_t32" style="position:absolute;margin-left:114pt;margin-top:4.35pt;width:36pt;height:50.4pt;z-index:487615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" strokecolor="black [3040]">
                <v:stroke endarrow="block"/>
              </v:shape>
            </w:pict>
          </mc:Fallback>
        </mc:AlternateContent>
      </w:r>
      <w:r w:rsidRPr="006905FE">
        <w:rPr>
          <w:b/>
          <w:bCs/>
        </w:rPr>
        <w:tab/>
        <w:t>H1</w:t>
      </w:r>
    </w:p>
    <w:p w14:paraId="6828BC3D" w14:textId="77777777" w:rsidR="000827A1" w:rsidRPr="006905FE" w:rsidRDefault="000827A1" w:rsidP="000827A1">
      <w:pPr>
        <w:pStyle w:val="BodyText"/>
        <w:tabs>
          <w:tab w:val="left" w:pos="3250"/>
        </w:tabs>
        <w:spacing w:line="275" w:lineRule="exact"/>
        <w:ind w:left="180"/>
        <w:jc w:val="both"/>
        <w:rPr>
          <w:b/>
          <w:bCs/>
        </w:rPr>
      </w:pPr>
      <w:r w:rsidRPr="006905FE">
        <w:rPr>
          <w:b/>
          <w:bCs/>
        </w:rPr>
        <w:tab/>
        <w:t>H6</w:t>
      </w:r>
    </w:p>
    <w:p w14:paraId="7DCA6425" w14:textId="77777777" w:rsidR="000827A1" w:rsidRPr="006905FE" w:rsidRDefault="000827A1" w:rsidP="000827A1">
      <w:pPr>
        <w:pStyle w:val="BodyText"/>
        <w:tabs>
          <w:tab w:val="left" w:pos="2355"/>
          <w:tab w:val="left" w:pos="3240"/>
        </w:tabs>
        <w:spacing w:line="275" w:lineRule="exact"/>
        <w:ind w:left="180"/>
        <w:jc w:val="both"/>
        <w:rPr>
          <w:b/>
          <w:bCs/>
        </w:rPr>
      </w:pPr>
      <w:r w:rsidRPr="006905FE">
        <w:rPr>
          <w:b/>
          <w:bCs/>
          <w:noProof/>
        </w:rPr>
        <mc:AlternateContent>
          <mc:Choice Requires="wps">
            <w:drawing>
              <wp:anchor distT="0" distB="0" distL="114300" distR="114300" simplePos="0" relativeHeight="487614464" behindDoc="0" locked="0" layoutInCell="1" allowOverlap="1" wp14:anchorId="43A0F38C" wp14:editId="10AC2C8F">
                <wp:simplePos x="0" y="0"/>
                <wp:positionH relativeFrom="column">
                  <wp:posOffset>3922395</wp:posOffset>
                </wp:positionH>
                <wp:positionV relativeFrom="paragraph">
                  <wp:posOffset>148862</wp:posOffset>
                </wp:positionV>
                <wp:extent cx="1789612" cy="757283"/>
                <wp:effectExtent l="0" t="0" r="20320" b="24130"/>
                <wp:wrapNone/>
                <wp:docPr id="1938787501" name="Oval 7"/>
                <wp:cNvGraphicFramePr/>
                <a:graphic xmlns:a="http://schemas.openxmlformats.org/drawingml/2006/main">
                  <a:graphicData uri="http://schemas.microsoft.com/office/word/2010/wordprocessingShape">
                    <wps:wsp>
                      <wps:cNvSpPr/>
                      <wps:spPr>
                        <a:xfrm>
                          <a:off x="0" y="0"/>
                          <a:ext cx="1789612" cy="757283"/>
                        </a:xfrm>
                        <a:prstGeom prst="ellipse">
                          <a:avLst/>
                        </a:prstGeom>
                      </wps:spPr>
                      <wps:style>
                        <a:lnRef idx="2">
                          <a:schemeClr val="dk1"/>
                        </a:lnRef>
                        <a:fillRef idx="1">
                          <a:schemeClr val="lt1"/>
                        </a:fillRef>
                        <a:effectRef idx="0">
                          <a:schemeClr val="dk1"/>
                        </a:effectRef>
                        <a:fontRef idx="minor">
                          <a:schemeClr val="dk1"/>
                        </a:fontRef>
                      </wps:style>
                      <wps:txbx>
                        <w:txbxContent>
                          <w:p w14:paraId="3162EEA8" w14:textId="77777777" w:rsidR="000827A1" w:rsidRPr="00FF384E" w:rsidRDefault="000827A1" w:rsidP="000827A1">
                            <w:pPr>
                              <w:jc w:val="center"/>
                              <w:rPr>
                                <w:lang w:val="en-US"/>
                              </w:rPr>
                            </w:pPr>
                            <w:r>
                              <w:rPr>
                                <w:lang w:val="en-US"/>
                              </w:rPr>
                              <w:t xml:space="preserve">Keputusan </w:t>
                            </w:r>
                            <w:proofErr w:type="spellStart"/>
                            <w:r>
                              <w:rPr>
                                <w:lang w:val="en-US"/>
                              </w:rPr>
                              <w:t>Pembelian</w:t>
                            </w:r>
                            <w:proofErr w:type="spellEnd"/>
                            <w:r>
                              <w:rPr>
                                <w:lang w:val="en-US"/>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A0F38C" id="_x0000_s1027" style="position:absolute;left:0;text-align:left;margin-left:308.85pt;margin-top:11.7pt;width:140.9pt;height:59.65pt;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" fillcolor="white [3201]" strokecolor="black [3200]" strokeweight="2pt">
                <v:textbox>
                  <w:txbxContent>
                    <w:p w14:paraId="3162EEA8" w14:textId="77777777" w:rsidR="000827A1" w:rsidRPr="00FF384E" w:rsidRDefault="000827A1" w:rsidP="000827A1">
                      <w:pPr>
                        <w:jc w:val="center"/>
                        <w:rPr>
                          <w:lang w:val="en-US"/>
                        </w:rPr>
                      </w:pPr>
                      <w:r>
                        <w:rPr>
                          <w:lang w:val="en-US"/>
                        </w:rPr>
                        <w:t xml:space="preserve">Keputusan </w:t>
                      </w:r>
                      <w:proofErr w:type="spellStart"/>
                      <w:r>
                        <w:rPr>
                          <w:lang w:val="en-US"/>
                        </w:rPr>
                        <w:t>Pembelian</w:t>
                      </w:r>
                      <w:proofErr w:type="spellEnd"/>
                      <w:r>
                        <w:rPr>
                          <w:lang w:val="en-US"/>
                        </w:rPr>
                        <w:t xml:space="preserve"> (Y)</w:t>
                      </w:r>
                    </w:p>
                  </w:txbxContent>
                </v:textbox>
              </v:oval>
            </w:pict>
          </mc:Fallback>
        </mc:AlternateContent>
      </w:r>
      <w:r w:rsidRPr="006905FE">
        <w:rPr>
          <w:b/>
          <w:bCs/>
          <w:noProof/>
        </w:rPr>
        <mc:AlternateContent>
          <mc:Choice Requires="wps">
            <w:drawing>
              <wp:anchor distT="0" distB="0" distL="114300" distR="114300" simplePos="0" relativeHeight="487613440" behindDoc="0" locked="0" layoutInCell="1" allowOverlap="1" wp14:anchorId="3836369A" wp14:editId="12D984D2">
                <wp:simplePos x="0" y="0"/>
                <wp:positionH relativeFrom="column">
                  <wp:posOffset>1871345</wp:posOffset>
                </wp:positionH>
                <wp:positionV relativeFrom="paragraph">
                  <wp:posOffset>26035</wp:posOffset>
                </wp:positionV>
                <wp:extent cx="1456055" cy="835660"/>
                <wp:effectExtent l="0" t="0" r="10795" b="21590"/>
                <wp:wrapNone/>
                <wp:docPr id="421653995" name="Oval 7"/>
                <wp:cNvGraphicFramePr/>
                <a:graphic xmlns:a="http://schemas.openxmlformats.org/drawingml/2006/main">
                  <a:graphicData uri="http://schemas.microsoft.com/office/word/2010/wordprocessingShape">
                    <wps:wsp>
                      <wps:cNvSpPr/>
                      <wps:spPr>
                        <a:xfrm>
                          <a:off x="0" y="0"/>
                          <a:ext cx="1456055" cy="835660"/>
                        </a:xfrm>
                        <a:prstGeom prst="ellipse">
                          <a:avLst/>
                        </a:prstGeom>
                      </wps:spPr>
                      <wps:style>
                        <a:lnRef idx="2">
                          <a:schemeClr val="dk1"/>
                        </a:lnRef>
                        <a:fillRef idx="1">
                          <a:schemeClr val="lt1"/>
                        </a:fillRef>
                        <a:effectRef idx="0">
                          <a:schemeClr val="dk1"/>
                        </a:effectRef>
                        <a:fontRef idx="minor">
                          <a:schemeClr val="dk1"/>
                        </a:fontRef>
                      </wps:style>
                      <wps:txbx>
                        <w:txbxContent>
                          <w:p w14:paraId="3B6A6FFC" w14:textId="77777777" w:rsidR="000827A1" w:rsidRPr="00FF384E" w:rsidRDefault="000827A1" w:rsidP="000827A1">
                            <w:pPr>
                              <w:jc w:val="center"/>
                              <w:rPr>
                                <w:lang w:val="en-US"/>
                              </w:rPr>
                            </w:pPr>
                            <w:proofErr w:type="spellStart"/>
                            <w:r>
                              <w:rPr>
                                <w:lang w:val="en-US"/>
                              </w:rPr>
                              <w:t>Kepercayaan</w:t>
                            </w:r>
                            <w:proofErr w:type="spellEnd"/>
                            <w:r>
                              <w:rPr>
                                <w:lang w:val="en-US"/>
                              </w:rPr>
                              <w:t xml:space="preserve"> </w:t>
                            </w:r>
                            <w:proofErr w:type="spellStart"/>
                            <w:r>
                              <w:rPr>
                                <w:lang w:val="en-US"/>
                              </w:rPr>
                              <w:t>Konsumen</w:t>
                            </w:r>
                            <w:proofErr w:type="spellEnd"/>
                            <w:r>
                              <w:rPr>
                                <w:lang w:val="en-US"/>
                              </w:rPr>
                              <w:t xml:space="preserve">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36369A" id="_x0000_s1028" style="position:absolute;left:0;text-align:left;margin-left:147.35pt;margin-top:2.05pt;width:114.65pt;height:65.8pt;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" fillcolor="white [3201]" strokecolor="black [3200]" strokeweight="2pt">
                <v:textbox>
                  <w:txbxContent>
                    <w:p w14:paraId="3B6A6FFC" w14:textId="77777777" w:rsidR="000827A1" w:rsidRPr="00FF384E" w:rsidRDefault="000827A1" w:rsidP="000827A1">
                      <w:pPr>
                        <w:jc w:val="center"/>
                        <w:rPr>
                          <w:lang w:val="en-US"/>
                        </w:rPr>
                      </w:pPr>
                      <w:proofErr w:type="spellStart"/>
                      <w:r>
                        <w:rPr>
                          <w:lang w:val="en-US"/>
                        </w:rPr>
                        <w:t>Kepercayaan</w:t>
                      </w:r>
                      <w:proofErr w:type="spellEnd"/>
                      <w:r>
                        <w:rPr>
                          <w:lang w:val="en-US"/>
                        </w:rPr>
                        <w:t xml:space="preserve"> </w:t>
                      </w:r>
                      <w:proofErr w:type="spellStart"/>
                      <w:r>
                        <w:rPr>
                          <w:lang w:val="en-US"/>
                        </w:rPr>
                        <w:t>Konsumen</w:t>
                      </w:r>
                      <w:proofErr w:type="spellEnd"/>
                      <w:r>
                        <w:rPr>
                          <w:lang w:val="en-US"/>
                        </w:rPr>
                        <w:t xml:space="preserve"> (Z)</w:t>
                      </w:r>
                    </w:p>
                  </w:txbxContent>
                </v:textbox>
              </v:oval>
            </w:pict>
          </mc:Fallback>
        </mc:AlternateContent>
      </w:r>
      <w:r w:rsidRPr="006905FE">
        <w:rPr>
          <w:b/>
          <w:bCs/>
        </w:rPr>
        <w:tab/>
        <w:t>H3</w:t>
      </w:r>
    </w:p>
    <w:p w14:paraId="5870E689" w14:textId="77777777" w:rsidR="000827A1" w:rsidRPr="006905FE" w:rsidRDefault="000827A1" w:rsidP="000827A1">
      <w:pPr>
        <w:pStyle w:val="BodyText"/>
        <w:tabs>
          <w:tab w:val="left" w:pos="5585"/>
        </w:tabs>
        <w:spacing w:line="275" w:lineRule="exact"/>
        <w:ind w:left="180"/>
        <w:jc w:val="both"/>
        <w:rPr>
          <w:b/>
          <w:bCs/>
        </w:rPr>
      </w:pPr>
      <w:r w:rsidRPr="006905FE">
        <w:rPr>
          <w:b/>
          <w:bCs/>
          <w:noProof/>
        </w:rPr>
        <mc:AlternateContent>
          <mc:Choice Requires="wps">
            <w:drawing>
              <wp:anchor distT="0" distB="0" distL="114300" distR="114300" simplePos="0" relativeHeight="487616512" behindDoc="0" locked="0" layoutInCell="1" allowOverlap="1" wp14:anchorId="3DC91BB8" wp14:editId="67393ADB">
                <wp:simplePos x="0" y="0"/>
                <wp:positionH relativeFrom="column">
                  <wp:posOffset>1382214</wp:posOffset>
                </wp:positionH>
                <wp:positionV relativeFrom="paragraph">
                  <wp:posOffset>171359</wp:posOffset>
                </wp:positionV>
                <wp:extent cx="522514" cy="777240"/>
                <wp:effectExtent l="0" t="38100" r="49530" b="22860"/>
                <wp:wrapNone/>
                <wp:docPr id="1311712797" name="Straight Arrow Connector 9"/>
                <wp:cNvGraphicFramePr/>
                <a:graphic xmlns:a="http://schemas.openxmlformats.org/drawingml/2006/main">
                  <a:graphicData uri="http://schemas.microsoft.com/office/word/2010/wordprocessingShape">
                    <wps:wsp>
                      <wps:cNvCnPr/>
                      <wps:spPr>
                        <a:xfrm flipV="1">
                          <a:off x="0" y="0"/>
                          <a:ext cx="522514" cy="777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22B464" id="Straight Arrow Connector 9" o:spid="_x0000_s1026" type="#_x0000_t32" style="position:absolute;margin-left:108.85pt;margin-top:13.5pt;width:41.15pt;height:61.2pt;flip:y;z-index:487616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" strokecolor="black [3040]">
                <v:stroke endarrow="block"/>
              </v:shape>
            </w:pict>
          </mc:Fallback>
        </mc:AlternateContent>
      </w:r>
      <w:r w:rsidRPr="006905FE">
        <w:rPr>
          <w:b/>
          <w:bCs/>
        </w:rPr>
        <w:tab/>
        <w:t>H5</w:t>
      </w:r>
    </w:p>
    <w:p w14:paraId="7E4902C9" w14:textId="77777777" w:rsidR="000827A1" w:rsidRPr="006905FE" w:rsidRDefault="000827A1" w:rsidP="000827A1">
      <w:pPr>
        <w:pStyle w:val="BodyText"/>
        <w:tabs>
          <w:tab w:val="left" w:pos="8905"/>
        </w:tabs>
        <w:spacing w:line="275" w:lineRule="exact"/>
        <w:ind w:left="180"/>
        <w:jc w:val="both"/>
        <w:rPr>
          <w:b/>
          <w:bCs/>
        </w:rPr>
      </w:pPr>
      <w:r w:rsidRPr="006905FE">
        <w:rPr>
          <w:b/>
          <w:bCs/>
          <w:noProof/>
        </w:rPr>
        <mc:AlternateContent>
          <mc:Choice Requires="wps">
            <w:drawing>
              <wp:anchor distT="0" distB="0" distL="114300" distR="114300" simplePos="0" relativeHeight="487619584" behindDoc="0" locked="0" layoutInCell="1" allowOverlap="1" wp14:anchorId="1993DBAC" wp14:editId="585F0F7A">
                <wp:simplePos x="0" y="0"/>
                <wp:positionH relativeFrom="column">
                  <wp:posOffset>3328126</wp:posOffset>
                </wp:positionH>
                <wp:positionV relativeFrom="paragraph">
                  <wp:posOffset>114300</wp:posOffset>
                </wp:positionV>
                <wp:extent cx="594813" cy="45720"/>
                <wp:effectExtent l="0" t="38100" r="53340" b="87630"/>
                <wp:wrapNone/>
                <wp:docPr id="428750124" name="Straight Arrow Connector 13"/>
                <wp:cNvGraphicFramePr/>
                <a:graphic xmlns:a="http://schemas.openxmlformats.org/drawingml/2006/main">
                  <a:graphicData uri="http://schemas.microsoft.com/office/word/2010/wordprocessingShape">
                    <wps:wsp>
                      <wps:cNvCnPr/>
                      <wps:spPr>
                        <a:xfrm>
                          <a:off x="0" y="0"/>
                          <a:ext cx="594813" cy="45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04F0C8" id="Straight Arrow Connector 13" o:spid="_x0000_s1026" type="#_x0000_t32" style="position:absolute;margin-left:262.05pt;margin-top:9pt;width:46.85pt;height:3.6pt;z-index:487619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" strokecolor="black [3040]">
                <v:stroke endarrow="block"/>
              </v:shape>
            </w:pict>
          </mc:Fallback>
        </mc:AlternateContent>
      </w:r>
    </w:p>
    <w:p w14:paraId="51FCE43C" w14:textId="77777777" w:rsidR="000827A1" w:rsidRPr="006905FE" w:rsidRDefault="000827A1" w:rsidP="000827A1">
      <w:pPr>
        <w:pStyle w:val="BodyText"/>
        <w:tabs>
          <w:tab w:val="left" w:pos="2345"/>
        </w:tabs>
        <w:spacing w:line="275" w:lineRule="exact"/>
        <w:ind w:left="180"/>
        <w:jc w:val="both"/>
        <w:rPr>
          <w:b/>
          <w:bCs/>
        </w:rPr>
      </w:pPr>
      <w:r w:rsidRPr="006905FE">
        <w:rPr>
          <w:b/>
          <w:bCs/>
        </w:rPr>
        <w:tab/>
        <w:t>H4</w:t>
      </w:r>
    </w:p>
    <w:p w14:paraId="6DCCBE84" w14:textId="77777777" w:rsidR="000827A1" w:rsidRPr="006905FE" w:rsidRDefault="000827A1" w:rsidP="000827A1">
      <w:pPr>
        <w:pStyle w:val="BodyText"/>
        <w:tabs>
          <w:tab w:val="left" w:pos="8905"/>
        </w:tabs>
        <w:spacing w:line="275" w:lineRule="exact"/>
        <w:ind w:left="180"/>
        <w:jc w:val="both"/>
        <w:rPr>
          <w:b/>
          <w:bCs/>
        </w:rPr>
      </w:pPr>
      <w:r w:rsidRPr="006905FE">
        <w:rPr>
          <w:b/>
          <w:bCs/>
          <w:noProof/>
        </w:rPr>
        <mc:AlternateContent>
          <mc:Choice Requires="wps">
            <w:drawing>
              <wp:anchor distT="0" distB="0" distL="114300" distR="114300" simplePos="0" relativeHeight="487618560" behindDoc="0" locked="0" layoutInCell="1" allowOverlap="1" wp14:anchorId="51E1ABC9" wp14:editId="59883082">
                <wp:simplePos x="0" y="0"/>
                <wp:positionH relativeFrom="column">
                  <wp:posOffset>1290320</wp:posOffset>
                </wp:positionH>
                <wp:positionV relativeFrom="paragraph">
                  <wp:posOffset>164102</wp:posOffset>
                </wp:positionV>
                <wp:extent cx="3056708" cy="268514"/>
                <wp:effectExtent l="0" t="57150" r="29845" b="36830"/>
                <wp:wrapNone/>
                <wp:docPr id="1395344792" name="Straight Arrow Connector 12"/>
                <wp:cNvGraphicFramePr/>
                <a:graphic xmlns:a="http://schemas.openxmlformats.org/drawingml/2006/main">
                  <a:graphicData uri="http://schemas.microsoft.com/office/word/2010/wordprocessingShape">
                    <wps:wsp>
                      <wps:cNvCnPr/>
                      <wps:spPr>
                        <a:xfrm flipV="1">
                          <a:off x="0" y="0"/>
                          <a:ext cx="3056708" cy="2685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7459C8" id="Straight Arrow Connector 12" o:spid="_x0000_s1026" type="#_x0000_t32" style="position:absolute;margin-left:101.6pt;margin-top:12.9pt;width:240.7pt;height:21.15pt;flip:y;z-index:487618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" strokecolor="black [3040]">
                <v:stroke endarrow="block"/>
              </v:shape>
            </w:pict>
          </mc:Fallback>
        </mc:AlternateContent>
      </w:r>
      <w:r w:rsidRPr="006905FE">
        <w:rPr>
          <w:b/>
          <w:bCs/>
          <w:noProof/>
        </w:rPr>
        <mc:AlternateContent>
          <mc:Choice Requires="wps">
            <w:drawing>
              <wp:anchor distT="0" distB="0" distL="114300" distR="114300" simplePos="0" relativeHeight="487612416" behindDoc="0" locked="0" layoutInCell="1" allowOverlap="1" wp14:anchorId="58B9DA0B" wp14:editId="6CEECAA2">
                <wp:simplePos x="0" y="0"/>
                <wp:positionH relativeFrom="column">
                  <wp:posOffset>-80826</wp:posOffset>
                </wp:positionH>
                <wp:positionV relativeFrom="paragraph">
                  <wp:posOffset>163467</wp:posOffset>
                </wp:positionV>
                <wp:extent cx="1463040" cy="620486"/>
                <wp:effectExtent l="0" t="0" r="22860" b="27305"/>
                <wp:wrapNone/>
                <wp:docPr id="1760298856" name="Oval 7"/>
                <wp:cNvGraphicFramePr/>
                <a:graphic xmlns:a="http://schemas.openxmlformats.org/drawingml/2006/main">
                  <a:graphicData uri="http://schemas.microsoft.com/office/word/2010/wordprocessingShape">
                    <wps:wsp>
                      <wps:cNvSpPr/>
                      <wps:spPr>
                        <a:xfrm>
                          <a:off x="0" y="0"/>
                          <a:ext cx="1463040" cy="620486"/>
                        </a:xfrm>
                        <a:prstGeom prst="ellipse">
                          <a:avLst/>
                        </a:prstGeom>
                      </wps:spPr>
                      <wps:style>
                        <a:lnRef idx="2">
                          <a:schemeClr val="dk1"/>
                        </a:lnRef>
                        <a:fillRef idx="1">
                          <a:schemeClr val="lt1"/>
                        </a:fillRef>
                        <a:effectRef idx="0">
                          <a:schemeClr val="dk1"/>
                        </a:effectRef>
                        <a:fontRef idx="minor">
                          <a:schemeClr val="dk1"/>
                        </a:fontRef>
                      </wps:style>
                      <wps:txbx>
                        <w:txbxContent>
                          <w:p w14:paraId="7D56DEED" w14:textId="77777777" w:rsidR="000827A1" w:rsidRPr="00FF384E" w:rsidRDefault="000827A1" w:rsidP="000827A1">
                            <w:pPr>
                              <w:jc w:val="center"/>
                              <w:rPr>
                                <w:lang w:val="en-US"/>
                              </w:rPr>
                            </w:pPr>
                            <w:r>
                              <w:rPr>
                                <w:lang w:val="en-US"/>
                              </w:rPr>
                              <w:t>Harga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B9DA0B" id="_x0000_s1029" style="position:absolute;left:0;text-align:left;margin-left:-6.35pt;margin-top:12.85pt;width:115.2pt;height:48.85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" fillcolor="white [3201]" strokecolor="black [3200]" strokeweight="2pt">
                <v:textbox>
                  <w:txbxContent>
                    <w:p w14:paraId="7D56DEED" w14:textId="77777777" w:rsidR="000827A1" w:rsidRPr="00FF384E" w:rsidRDefault="000827A1" w:rsidP="000827A1">
                      <w:pPr>
                        <w:jc w:val="center"/>
                        <w:rPr>
                          <w:lang w:val="en-US"/>
                        </w:rPr>
                      </w:pPr>
                      <w:r>
                        <w:rPr>
                          <w:lang w:val="en-US"/>
                        </w:rPr>
                        <w:t>Harga (X2)</w:t>
                      </w:r>
                    </w:p>
                  </w:txbxContent>
                </v:textbox>
              </v:oval>
            </w:pict>
          </mc:Fallback>
        </mc:AlternateContent>
      </w:r>
    </w:p>
    <w:p w14:paraId="62B5BD4B" w14:textId="77777777" w:rsidR="000827A1" w:rsidRPr="006905FE" w:rsidRDefault="000827A1" w:rsidP="000827A1">
      <w:pPr>
        <w:pStyle w:val="BodyText"/>
        <w:tabs>
          <w:tab w:val="left" w:pos="3333"/>
        </w:tabs>
        <w:spacing w:line="275" w:lineRule="exact"/>
        <w:ind w:left="180"/>
        <w:jc w:val="both"/>
        <w:rPr>
          <w:b/>
          <w:bCs/>
        </w:rPr>
      </w:pPr>
      <w:r w:rsidRPr="006905FE">
        <w:rPr>
          <w:b/>
          <w:bCs/>
        </w:rPr>
        <w:tab/>
        <w:t>H7</w:t>
      </w:r>
    </w:p>
    <w:p w14:paraId="712BE373" w14:textId="77777777" w:rsidR="000827A1" w:rsidRPr="006905FE" w:rsidRDefault="000827A1" w:rsidP="000827A1">
      <w:pPr>
        <w:pStyle w:val="BodyText"/>
        <w:tabs>
          <w:tab w:val="left" w:pos="8905"/>
        </w:tabs>
        <w:spacing w:line="275" w:lineRule="exact"/>
        <w:ind w:left="180"/>
        <w:jc w:val="both"/>
        <w:rPr>
          <w:b/>
          <w:bCs/>
        </w:rPr>
      </w:pPr>
    </w:p>
    <w:p w14:paraId="3BC1A09F" w14:textId="77777777" w:rsidR="000827A1" w:rsidRPr="006905FE" w:rsidRDefault="000827A1" w:rsidP="000827A1">
      <w:pPr>
        <w:pStyle w:val="BodyText"/>
        <w:tabs>
          <w:tab w:val="left" w:pos="8905"/>
        </w:tabs>
        <w:spacing w:line="275" w:lineRule="exact"/>
        <w:ind w:left="180"/>
        <w:jc w:val="center"/>
        <w:rPr>
          <w:b/>
          <w:bCs/>
        </w:rPr>
      </w:pPr>
      <w:r w:rsidRPr="006905FE">
        <w:rPr>
          <w:b/>
          <w:bCs/>
        </w:rPr>
        <w:t>H2</w:t>
      </w:r>
    </w:p>
    <w:p w14:paraId="0E3BD8B2" w14:textId="77777777" w:rsidR="000827A1" w:rsidRPr="006905FE" w:rsidRDefault="000827A1" w:rsidP="000827A1">
      <w:pPr>
        <w:pStyle w:val="BodyText"/>
        <w:tabs>
          <w:tab w:val="left" w:pos="8905"/>
        </w:tabs>
        <w:spacing w:line="275" w:lineRule="exact"/>
        <w:ind w:left="180"/>
        <w:jc w:val="center"/>
        <w:rPr>
          <w:b/>
          <w:bCs/>
        </w:rPr>
      </w:pPr>
    </w:p>
    <w:p w14:paraId="502432AE" w14:textId="77777777" w:rsidR="000827A1" w:rsidRPr="006905FE" w:rsidRDefault="000827A1" w:rsidP="00643420">
      <w:pPr>
        <w:pStyle w:val="BodyText"/>
        <w:tabs>
          <w:tab w:val="left" w:pos="8905"/>
        </w:tabs>
        <w:spacing w:line="275" w:lineRule="exact"/>
        <w:ind w:firstLine="567"/>
        <w:jc w:val="both"/>
      </w:pPr>
    </w:p>
    <w:p w14:paraId="22C0A25F" w14:textId="7B8485CB" w:rsidR="009C2ABF" w:rsidRPr="006905FE" w:rsidRDefault="009C2ABF" w:rsidP="00954946">
      <w:pPr>
        <w:pStyle w:val="BodyText"/>
        <w:tabs>
          <w:tab w:val="left" w:pos="8905"/>
        </w:tabs>
        <w:spacing w:line="275" w:lineRule="exact"/>
        <w:ind w:left="90"/>
        <w:jc w:val="both"/>
        <w:rPr>
          <w:color w:val="EE0000"/>
        </w:rPr>
      </w:pPr>
    </w:p>
    <w:p w14:paraId="4CD33023" w14:textId="0D43C5B4" w:rsidR="000F635E" w:rsidRPr="006905FE" w:rsidRDefault="00136F7F" w:rsidP="003820B3">
      <w:pPr>
        <w:pStyle w:val="ListParagraph"/>
        <w:numPr>
          <w:ilvl w:val="0"/>
          <w:numId w:val="4"/>
        </w:numPr>
        <w:tabs>
          <w:tab w:val="left" w:pos="284"/>
        </w:tabs>
        <w:ind w:left="501" w:hanging="501"/>
        <w:jc w:val="both"/>
        <w:rPr>
          <w:b/>
          <w:sz w:val="24"/>
        </w:rPr>
      </w:pPr>
      <w:r w:rsidRPr="006905FE">
        <w:rPr>
          <w:b/>
          <w:sz w:val="24"/>
        </w:rPr>
        <w:t>Metode</w:t>
      </w:r>
      <w:r w:rsidRPr="006905FE">
        <w:rPr>
          <w:b/>
          <w:spacing w:val="-5"/>
          <w:sz w:val="24"/>
        </w:rPr>
        <w:t xml:space="preserve"> </w:t>
      </w:r>
      <w:r w:rsidRPr="006905FE">
        <w:rPr>
          <w:b/>
          <w:spacing w:val="-2"/>
          <w:sz w:val="24"/>
        </w:rPr>
        <w:t>Penelitian</w:t>
      </w:r>
    </w:p>
    <w:p w14:paraId="5B5A8EE5" w14:textId="4C890885" w:rsidR="00AB3812" w:rsidRPr="006905FE" w:rsidRDefault="004D5025" w:rsidP="003820B3">
      <w:pPr>
        <w:pStyle w:val="ListParagraph"/>
        <w:tabs>
          <w:tab w:val="left" w:pos="501"/>
        </w:tabs>
        <w:ind w:left="0" w:firstLine="567"/>
        <w:jc w:val="both"/>
        <w:rPr>
          <w:bCs/>
          <w:sz w:val="24"/>
        </w:rPr>
      </w:pPr>
      <w:r w:rsidRPr="006905FE">
        <w:rPr>
          <w:bCs/>
          <w:sz w:val="24"/>
        </w:rPr>
        <w:t xml:space="preserve">Penelitian ini menggunakan pendekatan kuantitatif dipilih karena penelitian ini bertujuan untuk menguji pengaruh antar variabel secara objektif </w:t>
      </w:r>
      <w:r w:rsidR="00A34922" w:rsidRPr="006905FE">
        <w:rPr>
          <w:bCs/>
          <w:sz w:val="24"/>
        </w:rPr>
        <w:t xml:space="preserve">melalui pengelolaan data numerik dan analisis statistik </w:t>
      </w:r>
      <w:r w:rsidR="00A34922" w:rsidRPr="006905FE">
        <w:rPr>
          <w:bCs/>
          <w:sz w:val="24"/>
        </w:rPr>
        <w:fldChar w:fldCharType="begin" w:fldLock="1"/>
      </w:r>
      <w:r w:rsidR="00DB25AD" w:rsidRPr="006905FE">
        <w:rPr>
          <w:bCs/>
          <w:sz w:val="24"/>
        </w:rPr>
        <w:instrText>ADDIN CSL_CITATION {"citationItems":[{"id":"ITEM-1","itemData":{"author":[{"dropping-particle":"","family":"Sugiyono","given":"D","non-dropping-particle":"","parse-names":false,"suffix":""}],"id":"ITEM-1","issued":{"date-parts":[["2020"]]},"title":"Metode Penelitian Kuantitatif, Kualitatif, dan R&amp;D","type":"book"},"uris":["http://www.mendeley.com/documents/?uuid=8e5d71b1-2482-4efd-8b5a-b45fd645dc90"]}],"mendeley":{"formattedCitation":"(Sugiyono, 2020)","manualFormatting":"Sugiyono, (2020)","plainTextFormattedCitation":"(Sugiyono, 2020)","previouslyFormattedCitation":"(Sugiyono, 2020)"},"properties":{"noteIndex":0},"schema":"https://github.com/citation-style-language/schema/raw/master/csl-citation.json"}</w:instrText>
      </w:r>
      <w:r w:rsidR="00A34922" w:rsidRPr="006905FE">
        <w:rPr>
          <w:bCs/>
          <w:sz w:val="24"/>
        </w:rPr>
        <w:fldChar w:fldCharType="separate"/>
      </w:r>
      <w:r w:rsidR="00A34922" w:rsidRPr="006905FE">
        <w:rPr>
          <w:bCs/>
          <w:noProof/>
          <w:sz w:val="24"/>
        </w:rPr>
        <w:t xml:space="preserve">Sugiyono, </w:t>
      </w:r>
      <w:r w:rsidR="00F02336" w:rsidRPr="006905FE">
        <w:rPr>
          <w:bCs/>
          <w:noProof/>
          <w:sz w:val="24"/>
        </w:rPr>
        <w:t>(</w:t>
      </w:r>
      <w:r w:rsidR="00A34922" w:rsidRPr="006905FE">
        <w:rPr>
          <w:bCs/>
          <w:noProof/>
          <w:sz w:val="24"/>
        </w:rPr>
        <w:t>2020)</w:t>
      </w:r>
      <w:r w:rsidR="00A34922" w:rsidRPr="006905FE">
        <w:rPr>
          <w:bCs/>
          <w:sz w:val="24"/>
        </w:rPr>
        <w:fldChar w:fldCharType="end"/>
      </w:r>
      <w:r w:rsidR="00A34922" w:rsidRPr="006905FE">
        <w:rPr>
          <w:bCs/>
          <w:sz w:val="24"/>
        </w:rPr>
        <w:t xml:space="preserve">. Metode survei digunakan sebagai teknik pengumpulan daya dengan instrumen berupa kuesioner instruktur yang disebarkan langssung kepada mahasiswa gen z fakultas ekonomi universitas negeri di Kota Semarang. Metode ini dinilai efektif untuk memperoleh data primer secara langsung dari responden dalam jumlah relatif besar. </w:t>
      </w:r>
    </w:p>
    <w:p w14:paraId="54C0DF95" w14:textId="77777777" w:rsidR="00C07C24" w:rsidRPr="006905FE" w:rsidRDefault="00C07C24" w:rsidP="003820B3">
      <w:pPr>
        <w:pStyle w:val="ListParagraph"/>
        <w:tabs>
          <w:tab w:val="left" w:pos="501"/>
        </w:tabs>
        <w:ind w:left="0" w:firstLine="567"/>
        <w:jc w:val="both"/>
        <w:rPr>
          <w:bCs/>
          <w:sz w:val="24"/>
        </w:rPr>
      </w:pPr>
    </w:p>
    <w:p w14:paraId="784F5113" w14:textId="758DBE2C" w:rsidR="00317522" w:rsidRPr="006905FE" w:rsidRDefault="00136F7F" w:rsidP="00643420">
      <w:pPr>
        <w:pStyle w:val="ListParagraph"/>
        <w:numPr>
          <w:ilvl w:val="1"/>
          <w:numId w:val="3"/>
        </w:numPr>
        <w:tabs>
          <w:tab w:val="left" w:pos="426"/>
        </w:tabs>
        <w:ind w:left="501" w:hanging="501"/>
        <w:jc w:val="both"/>
        <w:rPr>
          <w:b/>
          <w:sz w:val="24"/>
        </w:rPr>
      </w:pPr>
      <w:r w:rsidRPr="006905FE">
        <w:rPr>
          <w:b/>
          <w:spacing w:val="-2"/>
          <w:sz w:val="24"/>
        </w:rPr>
        <w:t>Populasi</w:t>
      </w:r>
      <w:r w:rsidR="009C2ABF" w:rsidRPr="006905FE">
        <w:rPr>
          <w:b/>
          <w:spacing w:val="-2"/>
          <w:sz w:val="24"/>
        </w:rPr>
        <w:t xml:space="preserve"> dan Sampel</w:t>
      </w:r>
    </w:p>
    <w:p w14:paraId="6E312E59" w14:textId="3506610F" w:rsidR="001D18D5" w:rsidRDefault="001D18D5" w:rsidP="001D18D5">
      <w:pPr>
        <w:pStyle w:val="isselectedend"/>
        <w:spacing w:before="0" w:beforeAutospacing="0" w:after="0" w:afterAutospacing="0"/>
        <w:ind w:left="144" w:firstLine="403"/>
        <w:jc w:val="both"/>
      </w:pPr>
      <w:r>
        <w:t xml:space="preserve">Pada </w:t>
      </w:r>
      <w:proofErr w:type="spellStart"/>
      <w:r>
        <w:t>perguruan</w:t>
      </w:r>
      <w:proofErr w:type="spellEnd"/>
      <w:r>
        <w:t xml:space="preserve"> </w:t>
      </w:r>
      <w:proofErr w:type="spellStart"/>
      <w:r>
        <w:t>tinggi</w:t>
      </w:r>
      <w:proofErr w:type="spellEnd"/>
      <w:r>
        <w:t xml:space="preserve"> negeri di Kota Semarang, </w:t>
      </w:r>
      <w:proofErr w:type="spellStart"/>
      <w:r>
        <w:t>yaitu</w:t>
      </w:r>
      <w:proofErr w:type="spellEnd"/>
      <w:r>
        <w:t xml:space="preserve"> Universitas Negeri Semarang (UNNES), Universitas </w:t>
      </w:r>
      <w:proofErr w:type="spellStart"/>
      <w:r>
        <w:t>Diponegoro</w:t>
      </w:r>
      <w:proofErr w:type="spellEnd"/>
      <w:r>
        <w:t xml:space="preserve"> (UNDIP), dan UIN </w:t>
      </w:r>
      <w:proofErr w:type="spellStart"/>
      <w:r>
        <w:t>Walisongo</w:t>
      </w:r>
      <w:proofErr w:type="spellEnd"/>
      <w:r>
        <w:t xml:space="preserve"> Semarang. </w:t>
      </w:r>
      <w:proofErr w:type="spellStart"/>
      <w:r>
        <w:t>Pemilihan</w:t>
      </w:r>
      <w:proofErr w:type="spellEnd"/>
      <w:r>
        <w:t xml:space="preserve"> </w:t>
      </w:r>
      <w:proofErr w:type="spellStart"/>
      <w:r>
        <w:t>populasi</w:t>
      </w:r>
      <w:proofErr w:type="spellEnd"/>
      <w:r>
        <w:t xml:space="preserve"> </w:t>
      </w:r>
      <w:proofErr w:type="spellStart"/>
      <w:r>
        <w:t>tersebut</w:t>
      </w:r>
      <w:proofErr w:type="spellEnd"/>
      <w:r>
        <w:t xml:space="preserve"> </w:t>
      </w:r>
      <w:proofErr w:type="spellStart"/>
      <w:r>
        <w:t>didasarkan</w:t>
      </w:r>
      <w:proofErr w:type="spellEnd"/>
      <w:r>
        <w:t xml:space="preserve"> pada </w:t>
      </w:r>
      <w:proofErr w:type="spellStart"/>
      <w:r>
        <w:t>pertimbangan</w:t>
      </w:r>
      <w:proofErr w:type="spellEnd"/>
      <w:r>
        <w:t xml:space="preserve"> </w:t>
      </w:r>
      <w:proofErr w:type="spellStart"/>
      <w:r>
        <w:t>bahwa</w:t>
      </w:r>
      <w:proofErr w:type="spellEnd"/>
      <w:r>
        <w:t xml:space="preserve"> </w:t>
      </w:r>
      <w:proofErr w:type="spellStart"/>
      <w:r>
        <w:t>mahasiswa</w:t>
      </w:r>
      <w:proofErr w:type="spellEnd"/>
      <w:r>
        <w:t xml:space="preserve"> </w:t>
      </w:r>
      <w:proofErr w:type="spellStart"/>
      <w:r>
        <w:t>Generasi</w:t>
      </w:r>
      <w:proofErr w:type="spellEnd"/>
      <w:r>
        <w:t xml:space="preserve"> Z </w:t>
      </w:r>
      <w:proofErr w:type="spellStart"/>
      <w:r>
        <w:t>merupakan</w:t>
      </w:r>
      <w:proofErr w:type="spellEnd"/>
      <w:r>
        <w:t xml:space="preserve"> </w:t>
      </w:r>
      <w:proofErr w:type="spellStart"/>
      <w:r>
        <w:t>kelompok</w:t>
      </w:r>
      <w:proofErr w:type="spellEnd"/>
      <w:r>
        <w:t xml:space="preserve"> yang </w:t>
      </w:r>
      <w:proofErr w:type="spellStart"/>
      <w:r>
        <w:t>memiliki</w:t>
      </w:r>
      <w:proofErr w:type="spellEnd"/>
      <w:r>
        <w:t xml:space="preserve"> </w:t>
      </w:r>
      <w:proofErr w:type="spellStart"/>
      <w:r>
        <w:t>tingkat</w:t>
      </w:r>
      <w:proofErr w:type="spellEnd"/>
      <w:r>
        <w:t xml:space="preserve"> </w:t>
      </w:r>
      <w:proofErr w:type="spellStart"/>
      <w:r>
        <w:t>adopsi</w:t>
      </w:r>
      <w:proofErr w:type="spellEnd"/>
      <w:r>
        <w:t xml:space="preserve"> </w:t>
      </w:r>
      <w:proofErr w:type="spellStart"/>
      <w:r>
        <w:t>teknologi</w:t>
      </w:r>
      <w:proofErr w:type="spellEnd"/>
      <w:r>
        <w:t xml:space="preserve"> digital yang </w:t>
      </w:r>
      <w:proofErr w:type="spellStart"/>
      <w:r>
        <w:t>tinggi</w:t>
      </w:r>
      <w:proofErr w:type="spellEnd"/>
      <w:r>
        <w:t xml:space="preserve">, </w:t>
      </w:r>
      <w:proofErr w:type="spellStart"/>
      <w:r>
        <w:t>aktif</w:t>
      </w:r>
      <w:proofErr w:type="spellEnd"/>
      <w:r>
        <w:t xml:space="preserve"> </w:t>
      </w:r>
      <w:proofErr w:type="spellStart"/>
      <w:r>
        <w:t>menggunakan</w:t>
      </w:r>
      <w:proofErr w:type="spellEnd"/>
      <w:r>
        <w:t xml:space="preserve"> media </w:t>
      </w:r>
      <w:proofErr w:type="spellStart"/>
      <w:r>
        <w:t>sosial</w:t>
      </w:r>
      <w:proofErr w:type="spellEnd"/>
      <w:r>
        <w:t xml:space="preserve">, </w:t>
      </w:r>
      <w:proofErr w:type="spellStart"/>
      <w:r>
        <w:t>serta</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segmen</w:t>
      </w:r>
      <w:proofErr w:type="spellEnd"/>
      <w:r>
        <w:t xml:space="preserve"> </w:t>
      </w:r>
      <w:proofErr w:type="spellStart"/>
      <w:r>
        <w:t>utama</w:t>
      </w:r>
      <w:proofErr w:type="spellEnd"/>
      <w:r>
        <w:t xml:space="preserve"> </w:t>
      </w:r>
      <w:proofErr w:type="spellStart"/>
      <w:r>
        <w:t>pengguna</w:t>
      </w:r>
      <w:proofErr w:type="spellEnd"/>
      <w:r>
        <w:t xml:space="preserve"> TikTok Shop. Selain </w:t>
      </w:r>
      <w:proofErr w:type="spellStart"/>
      <w:r>
        <w:t>itu</w:t>
      </w:r>
      <w:proofErr w:type="spellEnd"/>
      <w:r>
        <w:t xml:space="preserve">, </w:t>
      </w:r>
      <w:proofErr w:type="spellStart"/>
      <w:r>
        <w:t>mahasiswa</w:t>
      </w:r>
      <w:proofErr w:type="spellEnd"/>
      <w:r>
        <w:t xml:space="preserve"> </w:t>
      </w:r>
      <w:proofErr w:type="spellStart"/>
      <w:r>
        <w:t>Fakultas</w:t>
      </w:r>
      <w:proofErr w:type="spellEnd"/>
      <w:r>
        <w:t xml:space="preserve"> Ekonomi </w:t>
      </w:r>
      <w:proofErr w:type="spellStart"/>
      <w:r>
        <w:t>dinilai</w:t>
      </w:r>
      <w:proofErr w:type="spellEnd"/>
      <w:r>
        <w:t xml:space="preserve"> </w:t>
      </w:r>
      <w:proofErr w:type="spellStart"/>
      <w:r>
        <w:t>memiliki</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mengenai</w:t>
      </w:r>
      <w:proofErr w:type="spellEnd"/>
      <w:r>
        <w:t xml:space="preserve"> </w:t>
      </w:r>
      <w:proofErr w:type="spellStart"/>
      <w:r>
        <w:t>perilaku</w:t>
      </w:r>
      <w:proofErr w:type="spellEnd"/>
      <w:r>
        <w:t xml:space="preserve"> </w:t>
      </w:r>
      <w:proofErr w:type="spellStart"/>
      <w:r>
        <w:t>konsumen</w:t>
      </w:r>
      <w:proofErr w:type="spellEnd"/>
      <w:r>
        <w:t xml:space="preserve"> dan </w:t>
      </w:r>
      <w:proofErr w:type="spellStart"/>
      <w:r>
        <w:t>keputusan</w:t>
      </w:r>
      <w:proofErr w:type="spellEnd"/>
      <w:r>
        <w:t xml:space="preserve"> </w:t>
      </w:r>
      <w:proofErr w:type="spellStart"/>
      <w:r>
        <w:t>pembelian</w:t>
      </w:r>
      <w:proofErr w:type="spellEnd"/>
      <w:r>
        <w:t xml:space="preserve"> </w:t>
      </w:r>
      <w:proofErr w:type="spellStart"/>
      <w:r>
        <w:t>sehingga</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mengenai</w:t>
      </w:r>
      <w:proofErr w:type="spellEnd"/>
      <w:r>
        <w:t xml:space="preserve"> </w:t>
      </w:r>
      <w:proofErr w:type="spellStart"/>
      <w:r>
        <w:t>pembelian</w:t>
      </w:r>
      <w:proofErr w:type="spellEnd"/>
      <w:r>
        <w:t xml:space="preserve"> </w:t>
      </w:r>
      <w:proofErr w:type="spellStart"/>
      <w:r>
        <w:t>produk</w:t>
      </w:r>
      <w:proofErr w:type="spellEnd"/>
      <w:r>
        <w:t xml:space="preserve"> </w:t>
      </w:r>
      <w:proofErr w:type="spellStart"/>
      <w:r>
        <w:t>Colorbox</w:t>
      </w:r>
      <w:proofErr w:type="spellEnd"/>
      <w:r>
        <w:t xml:space="preserve"> </w:t>
      </w:r>
      <w:proofErr w:type="spellStart"/>
      <w:r>
        <w:t>melalui</w:t>
      </w:r>
      <w:proofErr w:type="spellEnd"/>
      <w:r>
        <w:t xml:space="preserve"> TikTok Shop.</w:t>
      </w:r>
    </w:p>
    <w:p w14:paraId="60F79792" w14:textId="40D649FA" w:rsidR="00237469" w:rsidRPr="001D18D5" w:rsidRDefault="001D18D5" w:rsidP="001D18D5">
      <w:pPr>
        <w:pStyle w:val="NormalWeb"/>
        <w:spacing w:before="0" w:beforeAutospacing="0" w:after="0" w:afterAutospacing="0"/>
        <w:ind w:left="144" w:firstLine="403"/>
        <w:jc w:val="both"/>
      </w:pPr>
      <w:proofErr w:type="spellStart"/>
      <w:r>
        <w:t>Jumlah</w:t>
      </w:r>
      <w:proofErr w:type="spellEnd"/>
      <w:r>
        <w:t xml:space="preserve"> </w:t>
      </w:r>
      <w:proofErr w:type="spellStart"/>
      <w:r>
        <w:t>populasi</w:t>
      </w:r>
      <w:proofErr w:type="spellEnd"/>
      <w:r>
        <w:t xml:space="preserve"> </w:t>
      </w:r>
      <w:proofErr w:type="spellStart"/>
      <w:r>
        <w:t>diketahui</w:t>
      </w:r>
      <w:proofErr w:type="spellEnd"/>
      <w:r>
        <w:t xml:space="preserve"> </w:t>
      </w:r>
      <w:proofErr w:type="spellStart"/>
      <w:r>
        <w:t>berdasarkan</w:t>
      </w:r>
      <w:proofErr w:type="spellEnd"/>
      <w:r>
        <w:t xml:space="preserve"> data PDDIKTI </w:t>
      </w:r>
      <w:proofErr w:type="spellStart"/>
      <w:r>
        <w:t>sebanyak</w:t>
      </w:r>
      <w:proofErr w:type="spellEnd"/>
      <w:r>
        <w:t xml:space="preserve"> 11.145 </w:t>
      </w:r>
      <w:proofErr w:type="spellStart"/>
      <w:r>
        <w:t>mahasiswa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penentuan</w:t>
      </w:r>
      <w:proofErr w:type="spellEnd"/>
      <w:r>
        <w:t xml:space="preserve"> </w:t>
      </w:r>
      <w:proofErr w:type="spellStart"/>
      <w:r>
        <w:t>ukuran</w:t>
      </w:r>
      <w:proofErr w:type="spellEnd"/>
      <w:r>
        <w:t xml:space="preserve"> </w:t>
      </w:r>
      <w:proofErr w:type="spellStart"/>
      <w:r>
        <w:t>sampel</w:t>
      </w:r>
      <w:proofErr w:type="spellEnd"/>
      <w:r>
        <w:t xml:space="preserve"> </w:t>
      </w:r>
      <w:proofErr w:type="spellStart"/>
      <w:r>
        <w:t>menggunakan</w:t>
      </w:r>
      <w:proofErr w:type="spellEnd"/>
      <w:r>
        <w:t xml:space="preserve"> </w:t>
      </w:r>
      <w:proofErr w:type="spellStart"/>
      <w:r>
        <w:t>rumus</w:t>
      </w:r>
      <w:proofErr w:type="spellEnd"/>
      <w:r>
        <w:t xml:space="preserve"> Slovin </w:t>
      </w:r>
      <w:proofErr w:type="spellStart"/>
      <w:r>
        <w:t>karena</w:t>
      </w:r>
      <w:proofErr w:type="spellEnd"/>
      <w:r>
        <w:t xml:space="preserve"> </w:t>
      </w:r>
      <w:proofErr w:type="spellStart"/>
      <w:r>
        <w:t>metode</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digunakan</w:t>
      </w:r>
      <w:proofErr w:type="spellEnd"/>
      <w:r>
        <w:t xml:space="preserve"> </w:t>
      </w:r>
      <w:proofErr w:type="spellStart"/>
      <w:r>
        <w:t>ketika</w:t>
      </w:r>
      <w:proofErr w:type="spellEnd"/>
      <w:r>
        <w:t xml:space="preserve"> </w:t>
      </w:r>
      <w:proofErr w:type="spellStart"/>
      <w:r>
        <w:t>jumlah</w:t>
      </w:r>
      <w:proofErr w:type="spellEnd"/>
      <w:r>
        <w:t xml:space="preserve"> </w:t>
      </w:r>
      <w:proofErr w:type="spellStart"/>
      <w:r>
        <w:t>populasi</w:t>
      </w:r>
      <w:proofErr w:type="spellEnd"/>
      <w:r>
        <w:t xml:space="preserve"> </w:t>
      </w:r>
      <w:proofErr w:type="spellStart"/>
      <w:r>
        <w:t>telah</w:t>
      </w:r>
      <w:proofErr w:type="spellEnd"/>
      <w:r>
        <w:t xml:space="preserve"> </w:t>
      </w:r>
      <w:proofErr w:type="spellStart"/>
      <w:r>
        <w:t>diketahui</w:t>
      </w:r>
      <w:proofErr w:type="spellEnd"/>
      <w:r>
        <w:t xml:space="preserve">, </w:t>
      </w:r>
      <w:proofErr w:type="spellStart"/>
      <w:r>
        <w:t>namun</w:t>
      </w:r>
      <w:proofErr w:type="spellEnd"/>
      <w:r>
        <w:t xml:space="preserve"> </w:t>
      </w:r>
      <w:proofErr w:type="spellStart"/>
      <w:r>
        <w:t>karakteristik</w:t>
      </w:r>
      <w:proofErr w:type="spellEnd"/>
      <w:r>
        <w:t xml:space="preserve"> </w:t>
      </w:r>
      <w:proofErr w:type="spellStart"/>
      <w:r>
        <w:t>populasi</w:t>
      </w:r>
      <w:proofErr w:type="spellEnd"/>
      <w:r>
        <w:t xml:space="preserve"> yang </w:t>
      </w:r>
      <w:proofErr w:type="spellStart"/>
      <w:r>
        <w:t>diteliti</w:t>
      </w:r>
      <w:proofErr w:type="spellEnd"/>
      <w:r>
        <w:t xml:space="preserve"> </w:t>
      </w:r>
      <w:proofErr w:type="spellStart"/>
      <w:r>
        <w:t>bersifat</w:t>
      </w:r>
      <w:proofErr w:type="spellEnd"/>
      <w:r>
        <w:t xml:space="preserve"> </w:t>
      </w:r>
      <w:proofErr w:type="spellStart"/>
      <w:r>
        <w:t>heterogen</w:t>
      </w:r>
      <w:proofErr w:type="spellEnd"/>
      <w:r>
        <w:t xml:space="preserve"> dan </w:t>
      </w:r>
      <w:proofErr w:type="spellStart"/>
      <w:r>
        <w:t>peneliti</w:t>
      </w:r>
      <w:proofErr w:type="spellEnd"/>
      <w:r>
        <w:t xml:space="preserve"> </w:t>
      </w:r>
      <w:proofErr w:type="spellStart"/>
      <w:r>
        <w:t>belum</w:t>
      </w:r>
      <w:proofErr w:type="spellEnd"/>
      <w:r>
        <w:t xml:space="preserve"> </w:t>
      </w:r>
      <w:proofErr w:type="spellStart"/>
      <w:r>
        <w:t>memiliki</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varians</w:t>
      </w:r>
      <w:proofErr w:type="spellEnd"/>
      <w:r>
        <w:t xml:space="preserve"> </w:t>
      </w:r>
      <w:proofErr w:type="spellStart"/>
      <w:r>
        <w:t>populasi</w:t>
      </w:r>
      <w:proofErr w:type="spellEnd"/>
      <w:r>
        <w:t xml:space="preserve">. </w:t>
      </w:r>
      <w:proofErr w:type="spellStart"/>
      <w:r>
        <w:t>Dengan</w:t>
      </w:r>
      <w:proofErr w:type="spellEnd"/>
      <w:r>
        <w:t xml:space="preserve"> </w:t>
      </w:r>
      <w:proofErr w:type="spellStart"/>
      <w:r>
        <w:t>menetapkan</w:t>
      </w:r>
      <w:proofErr w:type="spellEnd"/>
      <w:r>
        <w:t xml:space="preserve"> </w:t>
      </w:r>
      <w:proofErr w:type="spellStart"/>
      <w:r>
        <w:t>tingkat</w:t>
      </w:r>
      <w:proofErr w:type="spellEnd"/>
      <w:r>
        <w:t xml:space="preserve"> </w:t>
      </w:r>
      <w:proofErr w:type="spellStart"/>
      <w:r>
        <w:t>kesalahan</w:t>
      </w:r>
      <w:proofErr w:type="spellEnd"/>
      <w:r>
        <w:t xml:space="preserve"> (margin of error) </w:t>
      </w:r>
      <w:proofErr w:type="spellStart"/>
      <w:r>
        <w:t>sebesar</w:t>
      </w:r>
      <w:proofErr w:type="spellEnd"/>
      <w:r>
        <w:t xml:space="preserve"> 5%, </w:t>
      </w:r>
      <w:proofErr w:type="spellStart"/>
      <w:r>
        <w:t>ukuran</w:t>
      </w:r>
      <w:proofErr w:type="spellEnd"/>
      <w:r>
        <w:t xml:space="preserve"> </w:t>
      </w:r>
      <w:proofErr w:type="spellStart"/>
      <w:r>
        <w:t>sampel</w:t>
      </w:r>
      <w:proofErr w:type="spellEnd"/>
      <w:r>
        <w:t xml:space="preserve"> yang </w:t>
      </w:r>
      <w:proofErr w:type="spellStart"/>
      <w:r>
        <w:t>diperoleh</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mewakili</w:t>
      </w:r>
      <w:proofErr w:type="spellEnd"/>
      <w:r>
        <w:t xml:space="preserve"> </w:t>
      </w:r>
      <w:proofErr w:type="spellStart"/>
      <w:r>
        <w:t>populasi</w:t>
      </w:r>
      <w:proofErr w:type="spellEnd"/>
      <w:r>
        <w:t xml:space="preserve"> </w:t>
      </w:r>
      <w:proofErr w:type="spellStart"/>
      <w:r>
        <w:t>secara</w:t>
      </w:r>
      <w:proofErr w:type="spellEnd"/>
      <w:r>
        <w:t xml:space="preserve"> </w:t>
      </w:r>
      <w:proofErr w:type="spellStart"/>
      <w:r>
        <w:t>memadai</w:t>
      </w:r>
      <w:proofErr w:type="spellEnd"/>
      <w:r>
        <w:t xml:space="preserve"> </w:t>
      </w:r>
      <w:proofErr w:type="spellStart"/>
      <w:r>
        <w:t>sehingga</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digeneralisasikan</w:t>
      </w:r>
      <w:proofErr w:type="spellEnd"/>
      <w:r>
        <w:t xml:space="preserve"> </w:t>
      </w:r>
      <w:r>
        <w:fldChar w:fldCharType="begin" w:fldLock="1"/>
      </w:r>
      <w:r w:rsidR="007D1D23">
        <w:instrText>ADDIN CSL_CITATION {"citationItems":[{"id":"ITEM-1","itemData":{"author":[{"dropping-particle":"","family":"Sugiyono","given":"","non-dropping-particle":"","parse-names":false,"suffix":""}],"id":"ITEM-1","issued":{"date-parts":[["2022"]]},"publisher":"Alfabeta","publisher-place":"Bandung","title":"Metode Penelitian Kuantitatif, Kualitatif, dan R&amp;D.","type":"book"},"uris":["http://www.mendeley.com/documents/?uuid=5367b670-b8ca-45c2-a0d7-64e31e815706"]}],"mendeley":{"formattedCitation":"(Sugiyono, 2022)","manualFormatting":"Sugiyono, (2022)","plainTextFormattedCitation":"(Sugiyono, 2022)","previouslyFormattedCitation":"(Sugiyono, 2022)"},"properties":{"noteIndex":0},"schema":"https://github.com/citation-style-language/schema/raw/master/csl-citation.json"}</w:instrText>
      </w:r>
      <w:r>
        <w:fldChar w:fldCharType="separate"/>
      </w:r>
      <w:r w:rsidRPr="001D18D5">
        <w:rPr>
          <w:noProof/>
        </w:rPr>
        <w:t xml:space="preserve">Sugiyono, </w:t>
      </w:r>
      <w:r>
        <w:rPr>
          <w:noProof/>
        </w:rPr>
        <w:t>(</w:t>
      </w:r>
      <w:r w:rsidRPr="001D18D5">
        <w:rPr>
          <w:noProof/>
        </w:rPr>
        <w:t>2022)</w:t>
      </w:r>
      <w:r>
        <w:fldChar w:fldCharType="end"/>
      </w:r>
    </w:p>
    <w:p w14:paraId="285470E4" w14:textId="77777777" w:rsidR="0076229A" w:rsidRPr="006905FE" w:rsidRDefault="0076229A" w:rsidP="0076229A">
      <w:pPr>
        <w:pStyle w:val="NoSpacing"/>
        <w:ind w:left="360"/>
        <w:rPr>
          <w:rFonts w:asciiTheme="majorBidi" w:hAnsiTheme="majorBidi" w:cstheme="majorBidi"/>
          <w:bCs/>
          <w:sz w:val="24"/>
          <w:szCs w:val="24"/>
        </w:rPr>
      </w:pPr>
      <m:oMathPara>
        <m:oMath>
          <m:r>
            <w:rPr>
              <w:rFonts w:ascii="Cambria Math" w:hAnsi="Cambria Math" w:cstheme="majorBidi"/>
              <w:sz w:val="24"/>
              <w:szCs w:val="24"/>
            </w:rPr>
            <m:t>n=</m:t>
          </m:r>
          <m:f>
            <m:fPr>
              <m:ctrlPr>
                <w:rPr>
                  <w:rFonts w:ascii="Cambria Math" w:hAnsi="Cambria Math" w:cstheme="majorBidi"/>
                  <w:bCs/>
                  <w:i/>
                  <w:sz w:val="24"/>
                  <w:szCs w:val="24"/>
                </w:rPr>
              </m:ctrlPr>
            </m:fPr>
            <m:num>
              <m:r>
                <w:rPr>
                  <w:rFonts w:ascii="Cambria Math" w:hAnsi="Cambria Math" w:cstheme="majorBidi"/>
                  <w:sz w:val="24"/>
                  <w:szCs w:val="24"/>
                </w:rPr>
                <m:t>N</m:t>
              </m:r>
            </m:num>
            <m:den>
              <m:r>
                <w:rPr>
                  <w:rFonts w:ascii="Cambria Math" w:hAnsi="Cambria Math" w:cstheme="majorBidi"/>
                  <w:sz w:val="24"/>
                  <w:szCs w:val="24"/>
                </w:rPr>
                <m:t>1+</m:t>
              </m:r>
              <m:sSup>
                <m:sSupPr>
                  <m:ctrlPr>
                    <w:rPr>
                      <w:rFonts w:ascii="Cambria Math" w:hAnsi="Cambria Math" w:cstheme="majorBidi"/>
                      <w:bCs/>
                      <w:i/>
                      <w:sz w:val="24"/>
                      <w:szCs w:val="24"/>
                    </w:rPr>
                  </m:ctrlPr>
                </m:sSupPr>
                <m:e>
                  <m:r>
                    <w:rPr>
                      <w:rFonts w:ascii="Cambria Math" w:hAnsi="Cambria Math" w:cstheme="majorBidi"/>
                      <w:sz w:val="24"/>
                      <w:szCs w:val="24"/>
                    </w:rPr>
                    <m:t>Ne</m:t>
                  </m:r>
                </m:e>
                <m:sup>
                  <m:r>
                    <w:rPr>
                      <w:rFonts w:ascii="Cambria Math" w:hAnsi="Cambria Math" w:cstheme="majorBidi"/>
                      <w:sz w:val="24"/>
                      <w:szCs w:val="24"/>
                    </w:rPr>
                    <m:t>2</m:t>
                  </m:r>
                </m:sup>
              </m:sSup>
            </m:den>
          </m:f>
        </m:oMath>
      </m:oMathPara>
    </w:p>
    <w:p w14:paraId="4A7BA8AE" w14:textId="77777777" w:rsidR="0076229A" w:rsidRPr="006905FE" w:rsidRDefault="0076229A" w:rsidP="0076229A">
      <w:pPr>
        <w:pStyle w:val="NoSpacing"/>
        <w:ind w:left="360"/>
        <w:rPr>
          <w:rFonts w:asciiTheme="majorBidi" w:hAnsiTheme="majorBidi" w:cstheme="majorBidi"/>
          <w:bCs/>
          <w:sz w:val="24"/>
          <w:szCs w:val="24"/>
        </w:rPr>
      </w:pPr>
    </w:p>
    <w:p w14:paraId="0502EA7D" w14:textId="77777777" w:rsidR="0076229A" w:rsidRPr="006905FE" w:rsidRDefault="0076229A" w:rsidP="0076229A">
      <w:pPr>
        <w:pStyle w:val="NoSpacing"/>
        <w:ind w:left="360"/>
        <w:jc w:val="both"/>
        <w:rPr>
          <w:rFonts w:asciiTheme="majorBidi" w:hAnsiTheme="majorBidi" w:cstheme="majorBidi"/>
          <w:bCs/>
          <w:sz w:val="24"/>
          <w:szCs w:val="24"/>
        </w:rPr>
      </w:pPr>
      <w:r w:rsidRPr="006905FE">
        <w:rPr>
          <w:rFonts w:asciiTheme="majorBidi" w:hAnsiTheme="majorBidi" w:cstheme="majorBidi"/>
          <w:bCs/>
          <w:sz w:val="24"/>
          <w:szCs w:val="24"/>
        </w:rPr>
        <w:t xml:space="preserve">Keterangan : </w:t>
      </w:r>
    </w:p>
    <w:p w14:paraId="5BEA77A1" w14:textId="77777777" w:rsidR="0076229A" w:rsidRPr="006905FE" w:rsidRDefault="0076229A" w:rsidP="0076229A">
      <w:pPr>
        <w:pStyle w:val="NoSpacing"/>
        <w:ind w:left="360"/>
        <w:jc w:val="both"/>
        <w:rPr>
          <w:rFonts w:asciiTheme="majorBidi" w:hAnsiTheme="majorBidi" w:cstheme="majorBidi"/>
          <w:bCs/>
          <w:sz w:val="24"/>
          <w:szCs w:val="24"/>
        </w:rPr>
      </w:pPr>
      <w:r w:rsidRPr="006905FE">
        <w:rPr>
          <w:rFonts w:asciiTheme="majorBidi" w:hAnsiTheme="majorBidi" w:cstheme="majorBidi"/>
          <w:bCs/>
          <w:sz w:val="24"/>
          <w:szCs w:val="24"/>
        </w:rPr>
        <w:t>n : sampel</w:t>
      </w:r>
    </w:p>
    <w:p w14:paraId="4CFC3A7F" w14:textId="77777777" w:rsidR="0076229A" w:rsidRPr="006905FE" w:rsidRDefault="0076229A" w:rsidP="0076229A">
      <w:pPr>
        <w:pStyle w:val="NoSpacing"/>
        <w:ind w:left="360"/>
        <w:jc w:val="both"/>
        <w:rPr>
          <w:rFonts w:asciiTheme="majorBidi" w:hAnsiTheme="majorBidi" w:cstheme="majorBidi"/>
          <w:bCs/>
          <w:sz w:val="24"/>
          <w:szCs w:val="24"/>
        </w:rPr>
      </w:pPr>
      <w:r w:rsidRPr="006905FE">
        <w:rPr>
          <w:rFonts w:asciiTheme="majorBidi" w:hAnsiTheme="majorBidi" w:cstheme="majorBidi"/>
          <w:bCs/>
          <w:sz w:val="24"/>
          <w:szCs w:val="24"/>
        </w:rPr>
        <w:t xml:space="preserve"> N : Populasi </w:t>
      </w:r>
    </w:p>
    <w:p w14:paraId="035D0045" w14:textId="77777777" w:rsidR="0076229A" w:rsidRPr="006905FE" w:rsidRDefault="0076229A" w:rsidP="0076229A">
      <w:pPr>
        <w:pStyle w:val="NoSpacing"/>
        <w:ind w:left="360"/>
        <w:jc w:val="both"/>
        <w:rPr>
          <w:rFonts w:asciiTheme="majorBidi" w:hAnsiTheme="majorBidi" w:cstheme="majorBidi"/>
          <w:bCs/>
          <w:sz w:val="24"/>
          <w:szCs w:val="24"/>
        </w:rPr>
      </w:pPr>
      <w:r w:rsidRPr="006905FE">
        <w:rPr>
          <w:rFonts w:asciiTheme="majorBidi" w:hAnsiTheme="majorBidi" w:cstheme="majorBidi"/>
          <w:bCs/>
          <w:sz w:val="24"/>
          <w:szCs w:val="24"/>
        </w:rPr>
        <w:t xml:space="preserve">e : margin eror yang ditoleransi (taraf kesalahan) </w:t>
      </w:r>
    </w:p>
    <w:p w14:paraId="21DFFA49" w14:textId="77777777" w:rsidR="0076229A" w:rsidRPr="006905FE" w:rsidRDefault="0076229A" w:rsidP="0076229A">
      <w:pPr>
        <w:pStyle w:val="NoSpacing"/>
        <w:ind w:left="360"/>
        <w:jc w:val="both"/>
        <w:rPr>
          <w:rFonts w:asciiTheme="majorBidi" w:hAnsiTheme="majorBidi" w:cstheme="majorBidi"/>
          <w:bCs/>
          <w:sz w:val="24"/>
          <w:szCs w:val="24"/>
        </w:rPr>
      </w:pPr>
      <w:r w:rsidRPr="006905FE">
        <w:rPr>
          <w:rFonts w:asciiTheme="majorBidi" w:hAnsiTheme="majorBidi" w:cstheme="majorBidi"/>
          <w:bCs/>
          <w:sz w:val="24"/>
          <w:szCs w:val="24"/>
        </w:rPr>
        <w:t>berikut penghitungan jumlah sampel dalam penelitian ini:</w:t>
      </w:r>
    </w:p>
    <w:p w14:paraId="2891843C" w14:textId="77777777" w:rsidR="0076229A" w:rsidRPr="006905FE" w:rsidRDefault="0076229A" w:rsidP="0076229A">
      <w:pPr>
        <w:pStyle w:val="NoSpacing"/>
        <w:ind w:left="360"/>
        <w:rPr>
          <w:rFonts w:asciiTheme="majorBidi" w:hAnsiTheme="majorBidi" w:cstheme="majorBidi"/>
          <w:bCs/>
          <w:sz w:val="24"/>
          <w:szCs w:val="24"/>
        </w:rPr>
      </w:pPr>
      <m:oMathPara>
        <m:oMath>
          <m:r>
            <w:rPr>
              <w:rFonts w:ascii="Cambria Math" w:hAnsi="Cambria Math" w:cstheme="majorBidi"/>
              <w:sz w:val="24"/>
              <w:szCs w:val="24"/>
            </w:rPr>
            <m:t>n=</m:t>
          </m:r>
          <m:f>
            <m:fPr>
              <m:ctrlPr>
                <w:rPr>
                  <w:rFonts w:ascii="Cambria Math" w:hAnsi="Cambria Math" w:cstheme="majorBidi"/>
                  <w:bCs/>
                  <w:i/>
                  <w:sz w:val="24"/>
                  <w:szCs w:val="24"/>
                </w:rPr>
              </m:ctrlPr>
            </m:fPr>
            <m:num>
              <m:r>
                <w:rPr>
                  <w:rFonts w:ascii="Cambria Math" w:hAnsi="Cambria Math" w:cstheme="majorBidi"/>
                  <w:sz w:val="24"/>
                  <w:szCs w:val="24"/>
                </w:rPr>
                <m:t>N</m:t>
              </m:r>
            </m:num>
            <m:den>
              <m:r>
                <w:rPr>
                  <w:rFonts w:ascii="Cambria Math" w:hAnsi="Cambria Math" w:cstheme="majorBidi"/>
                  <w:sz w:val="24"/>
                  <w:szCs w:val="24"/>
                </w:rPr>
                <m:t>1+</m:t>
              </m:r>
              <m:sSup>
                <m:sSupPr>
                  <m:ctrlPr>
                    <w:rPr>
                      <w:rFonts w:ascii="Cambria Math" w:hAnsi="Cambria Math" w:cstheme="majorBidi"/>
                      <w:bCs/>
                      <w:i/>
                      <w:sz w:val="24"/>
                      <w:szCs w:val="24"/>
                    </w:rPr>
                  </m:ctrlPr>
                </m:sSupPr>
                <m:e>
                  <m:r>
                    <w:rPr>
                      <w:rFonts w:ascii="Cambria Math" w:hAnsi="Cambria Math" w:cstheme="majorBidi"/>
                      <w:sz w:val="24"/>
                      <w:szCs w:val="24"/>
                    </w:rPr>
                    <m:t>Ne</m:t>
                  </m:r>
                </m:e>
                <m:sup>
                  <m:r>
                    <w:rPr>
                      <w:rFonts w:ascii="Cambria Math" w:hAnsi="Cambria Math" w:cstheme="majorBidi"/>
                      <w:sz w:val="24"/>
                      <w:szCs w:val="24"/>
                    </w:rPr>
                    <m:t>2</m:t>
                  </m:r>
                </m:sup>
              </m:sSup>
            </m:den>
          </m:f>
        </m:oMath>
      </m:oMathPara>
    </w:p>
    <w:p w14:paraId="718AB0BC" w14:textId="7021F8DC" w:rsidR="0076229A" w:rsidRPr="006905FE" w:rsidRDefault="0076229A" w:rsidP="0076229A">
      <w:pPr>
        <w:pStyle w:val="NoSpacing"/>
        <w:ind w:left="360"/>
        <w:rPr>
          <w:rFonts w:asciiTheme="majorBidi" w:hAnsiTheme="majorBidi" w:cstheme="majorBidi"/>
          <w:bCs/>
          <w:sz w:val="24"/>
          <w:szCs w:val="24"/>
        </w:rPr>
      </w:pPr>
      <m:oMathPara>
        <m:oMath>
          <m:r>
            <w:rPr>
              <w:rFonts w:ascii="Cambria Math" w:hAnsi="Cambria Math" w:cstheme="majorBidi"/>
              <w:sz w:val="24"/>
              <w:szCs w:val="24"/>
            </w:rPr>
            <m:t>n=</m:t>
          </m:r>
          <m:f>
            <m:fPr>
              <m:ctrlPr>
                <w:rPr>
                  <w:rFonts w:ascii="Cambria Math" w:hAnsi="Cambria Math" w:cstheme="majorBidi"/>
                  <w:bCs/>
                  <w:i/>
                  <w:sz w:val="24"/>
                  <w:szCs w:val="24"/>
                </w:rPr>
              </m:ctrlPr>
            </m:fPr>
            <m:num>
              <m:r>
                <w:rPr>
                  <w:rFonts w:ascii="Cambria Math" w:hAnsi="Cambria Math" w:cstheme="majorBidi"/>
                  <w:sz w:val="24"/>
                  <w:szCs w:val="24"/>
                </w:rPr>
                <m:t>11.145</m:t>
              </m:r>
            </m:num>
            <m:den>
              <m:r>
                <w:rPr>
                  <w:rFonts w:ascii="Cambria Math" w:hAnsi="Cambria Math" w:cstheme="majorBidi"/>
                  <w:sz w:val="24"/>
                  <w:szCs w:val="24"/>
                </w:rPr>
                <m:t>1+</m:t>
              </m:r>
              <m:sSup>
                <m:sSupPr>
                  <m:ctrlPr>
                    <w:rPr>
                      <w:rFonts w:ascii="Cambria Math" w:hAnsi="Cambria Math" w:cstheme="majorBidi"/>
                      <w:bCs/>
                      <w:i/>
                      <w:sz w:val="24"/>
                      <w:szCs w:val="24"/>
                    </w:rPr>
                  </m:ctrlPr>
                </m:sSupPr>
                <m:e>
                  <m:r>
                    <w:rPr>
                      <w:rFonts w:ascii="Cambria Math" w:hAnsi="Cambria Math" w:cstheme="majorBidi"/>
                      <w:sz w:val="24"/>
                      <w:szCs w:val="24"/>
                    </w:rPr>
                    <m:t>11.145(0.05)</m:t>
                  </m:r>
                </m:e>
                <m:sup>
                  <m:r>
                    <w:rPr>
                      <w:rFonts w:ascii="Cambria Math" w:hAnsi="Cambria Math" w:cstheme="majorBidi"/>
                      <w:sz w:val="24"/>
                      <w:szCs w:val="24"/>
                    </w:rPr>
                    <m:t>2</m:t>
                  </m:r>
                </m:sup>
              </m:sSup>
            </m:den>
          </m:f>
        </m:oMath>
      </m:oMathPara>
    </w:p>
    <w:p w14:paraId="70AB0C50" w14:textId="7720DC0A" w:rsidR="0076229A" w:rsidRPr="006905FE" w:rsidRDefault="0076229A" w:rsidP="0076229A">
      <w:pPr>
        <w:pStyle w:val="NoSpacing"/>
        <w:ind w:left="360"/>
        <w:rPr>
          <w:rFonts w:asciiTheme="majorBidi" w:hAnsiTheme="majorBidi" w:cstheme="majorBidi"/>
          <w:bCs/>
          <w:i/>
          <w:sz w:val="24"/>
          <w:szCs w:val="24"/>
        </w:rPr>
      </w:pPr>
      <m:oMathPara>
        <m:oMath>
          <m:r>
            <w:rPr>
              <w:rFonts w:ascii="Cambria Math" w:hAnsi="Cambria Math" w:cstheme="majorBidi"/>
              <w:sz w:val="24"/>
              <w:szCs w:val="24"/>
            </w:rPr>
            <m:t>n=</m:t>
          </m:r>
          <m:f>
            <m:fPr>
              <m:ctrlPr>
                <w:rPr>
                  <w:rFonts w:ascii="Cambria Math" w:hAnsi="Cambria Math" w:cstheme="majorBidi"/>
                  <w:bCs/>
                  <w:i/>
                  <w:sz w:val="24"/>
                  <w:szCs w:val="24"/>
                </w:rPr>
              </m:ctrlPr>
            </m:fPr>
            <m:num>
              <m:r>
                <w:rPr>
                  <w:rFonts w:ascii="Cambria Math" w:hAnsi="Cambria Math" w:cstheme="majorBidi"/>
                  <w:sz w:val="24"/>
                  <w:szCs w:val="24"/>
                </w:rPr>
                <m:t>11.145</m:t>
              </m:r>
            </m:num>
            <m:den>
              <m:r>
                <w:rPr>
                  <w:rFonts w:ascii="Cambria Math" w:hAnsi="Cambria Math" w:cstheme="majorBidi"/>
                  <w:sz w:val="24"/>
                  <w:szCs w:val="24"/>
                </w:rPr>
                <m:t>1+27,86</m:t>
              </m:r>
            </m:den>
          </m:f>
        </m:oMath>
      </m:oMathPara>
    </w:p>
    <w:p w14:paraId="6D04482E" w14:textId="603C4827" w:rsidR="0076229A" w:rsidRPr="006905FE" w:rsidRDefault="0076229A" w:rsidP="0076229A">
      <w:pPr>
        <w:pStyle w:val="NoSpacing"/>
        <w:ind w:left="360"/>
        <w:rPr>
          <w:rFonts w:asciiTheme="majorBidi" w:hAnsiTheme="majorBidi" w:cstheme="majorBidi"/>
          <w:bCs/>
          <w:i/>
          <w:sz w:val="24"/>
          <w:szCs w:val="24"/>
        </w:rPr>
      </w:pPr>
      <m:oMathPara>
        <m:oMath>
          <m:r>
            <w:rPr>
              <w:rFonts w:ascii="Cambria Math" w:hAnsi="Cambria Math" w:cstheme="majorBidi"/>
              <w:sz w:val="24"/>
              <w:szCs w:val="24"/>
            </w:rPr>
            <m:t>n=386</m:t>
          </m:r>
        </m:oMath>
      </m:oMathPara>
    </w:p>
    <w:p w14:paraId="5851F4EF" w14:textId="77777777" w:rsidR="0076229A" w:rsidRPr="006905FE" w:rsidRDefault="0076229A" w:rsidP="0076229A">
      <w:pPr>
        <w:pStyle w:val="NoSpacing"/>
        <w:ind w:left="360"/>
        <w:rPr>
          <w:rFonts w:asciiTheme="majorBidi" w:hAnsiTheme="majorBidi" w:cstheme="majorBidi"/>
          <w:bCs/>
          <w:sz w:val="24"/>
          <w:szCs w:val="24"/>
        </w:rPr>
      </w:pPr>
    </w:p>
    <w:p w14:paraId="4729A7CB" w14:textId="13CB1722" w:rsidR="001D18D5" w:rsidRPr="006905FE" w:rsidRDefault="0076229A" w:rsidP="00CD4E82">
      <w:pPr>
        <w:pStyle w:val="NoSpacing"/>
        <w:ind w:left="360"/>
        <w:jc w:val="both"/>
        <w:rPr>
          <w:rFonts w:asciiTheme="majorBidi" w:hAnsiTheme="majorBidi" w:cstheme="majorBidi"/>
          <w:bCs/>
          <w:sz w:val="24"/>
          <w:szCs w:val="24"/>
        </w:rPr>
      </w:pPr>
      <w:r w:rsidRPr="006905FE">
        <w:rPr>
          <w:rFonts w:asciiTheme="majorBidi" w:hAnsiTheme="majorBidi" w:cstheme="majorBidi"/>
          <w:bCs/>
          <w:sz w:val="24"/>
          <w:szCs w:val="24"/>
        </w:rPr>
        <w:t>Maka dari penghitungan menggunakan rumus slovin di atas, dapat disimpulkan bahwa jumlah sampel berjumlah 386 responden</w:t>
      </w:r>
    </w:p>
    <w:p w14:paraId="1842AFBB" w14:textId="77777777" w:rsidR="00486565" w:rsidRPr="006905FE" w:rsidRDefault="00486565" w:rsidP="00DE5EAF">
      <w:pPr>
        <w:pStyle w:val="ListParagraph"/>
        <w:tabs>
          <w:tab w:val="left" w:pos="501"/>
        </w:tabs>
        <w:ind w:firstLine="489"/>
        <w:jc w:val="both"/>
        <w:rPr>
          <w:bCs/>
          <w:sz w:val="24"/>
        </w:rPr>
      </w:pPr>
    </w:p>
    <w:p w14:paraId="30FD14BE" w14:textId="21BBA726" w:rsidR="00317522" w:rsidRPr="006905FE" w:rsidRDefault="009C2ABF" w:rsidP="009C2ABF">
      <w:pPr>
        <w:pStyle w:val="ListParagraph"/>
        <w:numPr>
          <w:ilvl w:val="1"/>
          <w:numId w:val="2"/>
        </w:numPr>
        <w:tabs>
          <w:tab w:val="left" w:pos="501"/>
        </w:tabs>
        <w:ind w:left="501" w:hanging="360"/>
        <w:rPr>
          <w:b/>
          <w:sz w:val="24"/>
        </w:rPr>
      </w:pPr>
      <w:r w:rsidRPr="006905FE">
        <w:rPr>
          <w:b/>
          <w:sz w:val="24"/>
        </w:rPr>
        <w:t xml:space="preserve">Definisi  Operasional Variabel </w:t>
      </w:r>
    </w:p>
    <w:p w14:paraId="21F29657" w14:textId="77777777" w:rsidR="00123BB9" w:rsidRPr="006905FE" w:rsidRDefault="00123BB9" w:rsidP="00DC4D3F">
      <w:pPr>
        <w:pStyle w:val="ListParagraph"/>
        <w:tabs>
          <w:tab w:val="left" w:pos="501"/>
        </w:tabs>
        <w:ind w:firstLine="0"/>
        <w:jc w:val="center"/>
        <w:rPr>
          <w:bCs/>
          <w:sz w:val="24"/>
        </w:rPr>
      </w:pPr>
    </w:p>
    <w:p w14:paraId="07A2935F" w14:textId="367AD964" w:rsidR="00DC4D3F" w:rsidRPr="006905FE" w:rsidRDefault="00DC4D3F" w:rsidP="00DC4D3F">
      <w:pPr>
        <w:pStyle w:val="ListParagraph"/>
        <w:tabs>
          <w:tab w:val="left" w:pos="501"/>
        </w:tabs>
        <w:ind w:firstLine="0"/>
        <w:jc w:val="center"/>
        <w:rPr>
          <w:bCs/>
          <w:sz w:val="24"/>
        </w:rPr>
      </w:pPr>
      <w:r w:rsidRPr="006905FE">
        <w:rPr>
          <w:bCs/>
          <w:sz w:val="24"/>
        </w:rPr>
        <w:t>Tabel 3.1 Definisi Operasional Variabel</w:t>
      </w:r>
    </w:p>
    <w:tbl>
      <w:tblPr>
        <w:tblStyle w:val="TableGrid"/>
        <w:tblW w:w="8708" w:type="dxa"/>
        <w:tblInd w:w="501" w:type="dxa"/>
        <w:tblLook w:val="04A0" w:firstRow="1" w:lastRow="0" w:firstColumn="1" w:lastColumn="0" w:noHBand="0" w:noVBand="1"/>
      </w:tblPr>
      <w:tblGrid>
        <w:gridCol w:w="485"/>
        <w:gridCol w:w="1365"/>
        <w:gridCol w:w="3031"/>
        <w:gridCol w:w="2693"/>
        <w:gridCol w:w="1134"/>
      </w:tblGrid>
      <w:tr w:rsidR="00A45A49" w:rsidRPr="006905FE" w14:paraId="7EC75493" w14:textId="0467AC0B" w:rsidTr="00123BB9">
        <w:trPr>
          <w:tblHeader/>
        </w:trPr>
        <w:tc>
          <w:tcPr>
            <w:tcW w:w="485" w:type="dxa"/>
          </w:tcPr>
          <w:p w14:paraId="3F43A3B5" w14:textId="7A82F9DB" w:rsidR="00A45A49" w:rsidRPr="006905FE" w:rsidRDefault="00A45A49" w:rsidP="00DC4D3F">
            <w:pPr>
              <w:pStyle w:val="ListParagraph"/>
              <w:tabs>
                <w:tab w:val="left" w:pos="501"/>
              </w:tabs>
              <w:ind w:left="0" w:firstLine="0"/>
              <w:jc w:val="center"/>
              <w:rPr>
                <w:bCs/>
              </w:rPr>
            </w:pPr>
            <w:r w:rsidRPr="006905FE">
              <w:rPr>
                <w:bCs/>
              </w:rPr>
              <w:t>No</w:t>
            </w:r>
          </w:p>
        </w:tc>
        <w:tc>
          <w:tcPr>
            <w:tcW w:w="1365" w:type="dxa"/>
          </w:tcPr>
          <w:p w14:paraId="20EC1B2A" w14:textId="630F2B2E" w:rsidR="00A45A49" w:rsidRPr="006905FE" w:rsidRDefault="00A45A49" w:rsidP="00DC4D3F">
            <w:pPr>
              <w:pStyle w:val="ListParagraph"/>
              <w:tabs>
                <w:tab w:val="left" w:pos="501"/>
              </w:tabs>
              <w:ind w:left="0" w:firstLine="0"/>
              <w:jc w:val="center"/>
              <w:rPr>
                <w:bCs/>
              </w:rPr>
            </w:pPr>
            <w:r w:rsidRPr="006905FE">
              <w:rPr>
                <w:bCs/>
              </w:rPr>
              <w:t>Variabel</w:t>
            </w:r>
          </w:p>
        </w:tc>
        <w:tc>
          <w:tcPr>
            <w:tcW w:w="3031" w:type="dxa"/>
          </w:tcPr>
          <w:p w14:paraId="1CDAEDE1" w14:textId="2DC1CECD" w:rsidR="00A45A49" w:rsidRPr="006905FE" w:rsidRDefault="00A45A49" w:rsidP="00DC4D3F">
            <w:pPr>
              <w:pStyle w:val="ListParagraph"/>
              <w:tabs>
                <w:tab w:val="left" w:pos="501"/>
              </w:tabs>
              <w:ind w:left="0" w:firstLine="0"/>
              <w:jc w:val="center"/>
              <w:rPr>
                <w:bCs/>
              </w:rPr>
            </w:pPr>
            <w:r w:rsidRPr="006905FE">
              <w:rPr>
                <w:bCs/>
              </w:rPr>
              <w:t>Definisi</w:t>
            </w:r>
          </w:p>
        </w:tc>
        <w:tc>
          <w:tcPr>
            <w:tcW w:w="2693" w:type="dxa"/>
          </w:tcPr>
          <w:p w14:paraId="15E49F7E" w14:textId="2C8C0B3D" w:rsidR="00A45A49" w:rsidRPr="006905FE" w:rsidRDefault="00A45A49" w:rsidP="00DC4D3F">
            <w:pPr>
              <w:pStyle w:val="ListParagraph"/>
              <w:tabs>
                <w:tab w:val="left" w:pos="501"/>
              </w:tabs>
              <w:ind w:left="0" w:firstLine="0"/>
              <w:jc w:val="center"/>
              <w:rPr>
                <w:bCs/>
              </w:rPr>
            </w:pPr>
            <w:r w:rsidRPr="006905FE">
              <w:rPr>
                <w:bCs/>
              </w:rPr>
              <w:t>I</w:t>
            </w:r>
            <w:r w:rsidR="002809BE" w:rsidRPr="006905FE">
              <w:rPr>
                <w:bCs/>
              </w:rPr>
              <w:t>ndikator</w:t>
            </w:r>
          </w:p>
        </w:tc>
        <w:tc>
          <w:tcPr>
            <w:tcW w:w="1134" w:type="dxa"/>
          </w:tcPr>
          <w:p w14:paraId="183FC990" w14:textId="2E840329" w:rsidR="00A45A49" w:rsidRPr="006905FE" w:rsidRDefault="00A45A49" w:rsidP="00DC4D3F">
            <w:pPr>
              <w:pStyle w:val="ListParagraph"/>
              <w:tabs>
                <w:tab w:val="left" w:pos="501"/>
              </w:tabs>
              <w:ind w:left="0" w:firstLine="0"/>
              <w:jc w:val="center"/>
              <w:rPr>
                <w:bCs/>
              </w:rPr>
            </w:pPr>
            <w:r w:rsidRPr="006905FE">
              <w:rPr>
                <w:bCs/>
              </w:rPr>
              <w:t>Skala</w:t>
            </w:r>
          </w:p>
        </w:tc>
      </w:tr>
      <w:tr w:rsidR="00A45A49" w:rsidRPr="006905FE" w14:paraId="03F12A0C" w14:textId="62244931" w:rsidTr="00123BB9">
        <w:trPr>
          <w:trHeight w:val="3183"/>
        </w:trPr>
        <w:tc>
          <w:tcPr>
            <w:tcW w:w="485" w:type="dxa"/>
          </w:tcPr>
          <w:p w14:paraId="40048742" w14:textId="5945AAD5" w:rsidR="00A45A49" w:rsidRPr="006905FE" w:rsidRDefault="00A45A49" w:rsidP="00DC4D3F">
            <w:pPr>
              <w:pStyle w:val="ListParagraph"/>
              <w:tabs>
                <w:tab w:val="left" w:pos="501"/>
              </w:tabs>
              <w:ind w:left="0" w:firstLine="0"/>
              <w:jc w:val="center"/>
              <w:rPr>
                <w:bCs/>
              </w:rPr>
            </w:pPr>
            <w:r w:rsidRPr="006905FE">
              <w:rPr>
                <w:bCs/>
              </w:rPr>
              <w:t>1</w:t>
            </w:r>
          </w:p>
        </w:tc>
        <w:tc>
          <w:tcPr>
            <w:tcW w:w="1365" w:type="dxa"/>
          </w:tcPr>
          <w:p w14:paraId="08C5D28F" w14:textId="4EAB3FE7" w:rsidR="00A45A49" w:rsidRPr="006905FE" w:rsidRDefault="00A45A49" w:rsidP="00DC4D3F">
            <w:pPr>
              <w:pStyle w:val="ListParagraph"/>
              <w:tabs>
                <w:tab w:val="left" w:pos="501"/>
              </w:tabs>
              <w:ind w:left="0" w:firstLine="0"/>
              <w:jc w:val="center"/>
              <w:rPr>
                <w:bCs/>
              </w:rPr>
            </w:pPr>
            <w:r w:rsidRPr="006905FE">
              <w:rPr>
                <w:bCs/>
              </w:rPr>
              <w:t>K</w:t>
            </w:r>
            <w:r w:rsidR="00E87D9D" w:rsidRPr="006905FE">
              <w:rPr>
                <w:bCs/>
              </w:rPr>
              <w:t>e</w:t>
            </w:r>
            <w:r w:rsidRPr="006905FE">
              <w:rPr>
                <w:bCs/>
              </w:rPr>
              <w:t xml:space="preserve">putusan Pembelian </w:t>
            </w:r>
          </w:p>
        </w:tc>
        <w:tc>
          <w:tcPr>
            <w:tcW w:w="3031" w:type="dxa"/>
          </w:tcPr>
          <w:p w14:paraId="282B7AC9" w14:textId="0BD0E02E" w:rsidR="00A45A49" w:rsidRPr="006905FE" w:rsidRDefault="00062AA1" w:rsidP="00DC4D3F">
            <w:pPr>
              <w:pStyle w:val="ListParagraph"/>
              <w:tabs>
                <w:tab w:val="left" w:pos="501"/>
              </w:tabs>
              <w:ind w:left="0" w:firstLine="0"/>
              <w:rPr>
                <w:bCs/>
              </w:rPr>
            </w:pPr>
            <w:r w:rsidRPr="006905FE">
              <w:t xml:space="preserve">Teori keputusan pembelian online adalah kerangka konseptual yang menjelaskan proses kognitif dan perilaku yang dilalui konsumen dari tahap pengenalan kebutuhan hingga evaluasi pascapembelian dalam lingkungan digital </w:t>
            </w:r>
            <w:r w:rsidRPr="006905FE">
              <w:fldChar w:fldCharType="begin" w:fldLock="1"/>
            </w:r>
            <w:r w:rsidRPr="006905FE">
              <w:instrText>ADDIN CSL_CITATION {"citationItems":[{"id":"ITEM-1","itemData":{"author":[{"dropping-particle":"","family":"Zusrony","given":"E","non-dropping-particle":"","parse-names":false,"suffix":""}],"id":"ITEM-1","issued":{"date-parts":[["2020"]]},"publisher":"Yayasan Agus Teknik","title":"Perilaku Konsumen Di Era Modern","type":"book"},"uris":["http://www.mendeley.com/documents/?uuid=c8967187-2b07-409b-a6ba-f76ca446b312"]}],"mendeley":{"formattedCitation":"(Zusrony, 2020)","manualFormatting":"Zusrony, (2020)","plainTextFormattedCitation":"(Zusrony, 2020)","previouslyFormattedCitation":"(Zusrony, 2020)"},"properties":{"noteIndex":0},"schema":"https://github.com/citation-style-language/schema/raw/master/csl-citation.json"}</w:instrText>
            </w:r>
            <w:r w:rsidRPr="006905FE">
              <w:fldChar w:fldCharType="separate"/>
            </w:r>
            <w:r w:rsidRPr="006905FE">
              <w:rPr>
                <w:noProof/>
              </w:rPr>
              <w:t>Zusrony, (2020)</w:t>
            </w:r>
            <w:r w:rsidRPr="006905FE">
              <w:fldChar w:fldCharType="end"/>
            </w:r>
            <w:r w:rsidRPr="006905FE">
              <w:t>.</w:t>
            </w:r>
          </w:p>
        </w:tc>
        <w:tc>
          <w:tcPr>
            <w:tcW w:w="2693" w:type="dxa"/>
          </w:tcPr>
          <w:p w14:paraId="097853C6" w14:textId="77777777" w:rsidR="00B27F01" w:rsidRPr="006905FE" w:rsidRDefault="00B27F01" w:rsidP="00123BB9">
            <w:pPr>
              <w:pStyle w:val="BodyText"/>
              <w:numPr>
                <w:ilvl w:val="0"/>
                <w:numId w:val="6"/>
              </w:numPr>
              <w:tabs>
                <w:tab w:val="left" w:pos="8905"/>
              </w:tabs>
              <w:spacing w:line="275" w:lineRule="exact"/>
              <w:ind w:left="181" w:hanging="211"/>
            </w:pPr>
            <w:r w:rsidRPr="006905FE">
              <w:t xml:space="preserve">kemantapan pada sebuah produk </w:t>
            </w:r>
          </w:p>
          <w:p w14:paraId="68329264" w14:textId="77777777" w:rsidR="00B27F01" w:rsidRPr="006905FE" w:rsidRDefault="00B27F01" w:rsidP="00123BB9">
            <w:pPr>
              <w:pStyle w:val="BodyText"/>
              <w:numPr>
                <w:ilvl w:val="0"/>
                <w:numId w:val="6"/>
              </w:numPr>
              <w:tabs>
                <w:tab w:val="left" w:pos="8905"/>
              </w:tabs>
              <w:spacing w:line="275" w:lineRule="exact"/>
              <w:ind w:left="181" w:hanging="211"/>
            </w:pPr>
            <w:r w:rsidRPr="006905FE">
              <w:t xml:space="preserve">kebiasaan dalam membeli produk </w:t>
            </w:r>
          </w:p>
          <w:p w14:paraId="772700C2" w14:textId="77777777" w:rsidR="00B27F01" w:rsidRPr="006905FE" w:rsidRDefault="00B27F01" w:rsidP="00123BB9">
            <w:pPr>
              <w:pStyle w:val="BodyText"/>
              <w:numPr>
                <w:ilvl w:val="0"/>
                <w:numId w:val="6"/>
              </w:numPr>
              <w:tabs>
                <w:tab w:val="left" w:pos="8905"/>
              </w:tabs>
              <w:spacing w:line="275" w:lineRule="exact"/>
              <w:ind w:left="181" w:hanging="211"/>
            </w:pPr>
            <w:r w:rsidRPr="006905FE">
              <w:t xml:space="preserve">memberikan rekomendasi kepada orang lain </w:t>
            </w:r>
          </w:p>
          <w:p w14:paraId="2E550B0A" w14:textId="2C7FF033" w:rsidR="00B27F01" w:rsidRPr="006905FE" w:rsidRDefault="00B27F01" w:rsidP="00123BB9">
            <w:pPr>
              <w:pStyle w:val="BodyText"/>
              <w:numPr>
                <w:ilvl w:val="0"/>
                <w:numId w:val="6"/>
              </w:numPr>
              <w:tabs>
                <w:tab w:val="left" w:pos="8905"/>
              </w:tabs>
              <w:spacing w:line="275" w:lineRule="exact"/>
              <w:ind w:left="181" w:hanging="211"/>
            </w:pPr>
            <w:r w:rsidRPr="006905FE">
              <w:t xml:space="preserve">melakukan pembelian ulang </w:t>
            </w:r>
            <w:r w:rsidRPr="006905FE">
              <w:fldChar w:fldCharType="begin" w:fldLock="1"/>
            </w:r>
            <w:r w:rsidRPr="006905FE">
              <w:instrText>ADDIN CSL_CITATION {"citationItems":[{"id":"ITEM-1","itemData":{"DOI":"10.3390/su16051834","ISSN":"20711050","abstract":"This research paper analyzes consumer expectations and priorities concerning environmental indicators within the food industry. The study’s overall objective was to understand the importance of various environmental indicators on consumer purchasing decisions. A survey was conducted in Poland, utilizing a representative sample to measure participants’ opinions. Respondents were asked to assess the importance of various environmental indicators in influencing their purchasing choices. The findings underscore a high demand among Polish consumers for environmental responsibility from companies operating in the food sector. Key indicators include the effectiveness of environmental management systems, pro-environmental investments, the promotion of environmental awareness, waste management, water conservation, and attention to supply chain and wastewater issues. This study provides a comprehensive understanding of consumer preferences, offering guidance for industry stakeholders and policymakers seeking to enhance sustainability practices and align their efforts with consumer expectations in the dynamic landscape of the food sector.","author":[{"dropping-particle":"","family":"Paliwoda","given":"Beata","non-dropping-particle":"","parse-names":false,"suffix":""},{"dropping-particle":"","family":"Matuszak-Flejszman","given":"Alina","non-dropping-particle":"","parse-names":false,"suffix":""},{"dropping-particle":"","family":"Ankiel","given":"Magdalena","non-dropping-particle":"","parse-names":false,"suffix":""}],"container-title":"Sustainability (Switzerland) ","id":"ITEM-1","issue":"5","issued":{"date-parts":[["2024"]]},"page":"1-15","title":"The Impact of Environmental Indicators on Consumer Purchase Decisions for Food Products","type":"article-journal","volume":"16"},"uris":["http://www.mendeley.com/documents/?uuid=4f6be868-2e5b-4e6d-bb92-09dbc2896544"]}],"mendeley":{"formattedCitation":"(Paliwoda et al., 2024)","plainTextFormattedCitation":"(Paliwoda et al., 2024)","previouslyFormattedCitation":"(Paliwoda et al., 2024)"},"properties":{"noteIndex":0},"schema":"https://github.com/citation-style-language/schema/raw/master/csl-citation.json"}</w:instrText>
            </w:r>
            <w:r w:rsidRPr="006905FE">
              <w:fldChar w:fldCharType="separate"/>
            </w:r>
            <w:r w:rsidRPr="006905FE">
              <w:rPr>
                <w:noProof/>
              </w:rPr>
              <w:t>(Paliwoda et al., 2024)</w:t>
            </w:r>
            <w:r w:rsidRPr="006905FE">
              <w:fldChar w:fldCharType="end"/>
            </w:r>
          </w:p>
          <w:p w14:paraId="27124BC2" w14:textId="369412CC" w:rsidR="009B2F88" w:rsidRPr="006905FE" w:rsidRDefault="009B2F88" w:rsidP="00123BB9">
            <w:pPr>
              <w:tabs>
                <w:tab w:val="left" w:pos="501"/>
              </w:tabs>
              <w:ind w:left="181" w:hanging="211"/>
              <w:rPr>
                <w:bCs/>
              </w:rPr>
            </w:pPr>
          </w:p>
        </w:tc>
        <w:tc>
          <w:tcPr>
            <w:tcW w:w="1134" w:type="dxa"/>
          </w:tcPr>
          <w:p w14:paraId="77289FD3" w14:textId="77777777" w:rsidR="00822662" w:rsidRPr="006905FE" w:rsidRDefault="00A45A49" w:rsidP="00DC4D3F">
            <w:pPr>
              <w:pStyle w:val="ListParagraph"/>
              <w:tabs>
                <w:tab w:val="left" w:pos="501"/>
              </w:tabs>
              <w:ind w:left="0" w:firstLine="0"/>
              <w:jc w:val="center"/>
              <w:rPr>
                <w:bCs/>
              </w:rPr>
            </w:pPr>
            <w:r w:rsidRPr="006905FE">
              <w:rPr>
                <w:bCs/>
              </w:rPr>
              <w:t>Likert</w:t>
            </w:r>
            <w:r w:rsidR="00B27F01" w:rsidRPr="006905FE">
              <w:rPr>
                <w:bCs/>
              </w:rPr>
              <w:t xml:space="preserve"> </w:t>
            </w:r>
          </w:p>
          <w:p w14:paraId="2518B944" w14:textId="159E5B7E" w:rsidR="00A45A49" w:rsidRPr="006905FE" w:rsidRDefault="00B27F01" w:rsidP="00DC4D3F">
            <w:pPr>
              <w:pStyle w:val="ListParagraph"/>
              <w:tabs>
                <w:tab w:val="left" w:pos="501"/>
              </w:tabs>
              <w:ind w:left="0" w:firstLine="0"/>
              <w:jc w:val="center"/>
              <w:rPr>
                <w:bCs/>
              </w:rPr>
            </w:pPr>
            <w:r w:rsidRPr="006905FE">
              <w:rPr>
                <w:bCs/>
              </w:rPr>
              <w:t>(1-5)</w:t>
            </w:r>
          </w:p>
        </w:tc>
      </w:tr>
      <w:tr w:rsidR="00A45A49" w:rsidRPr="006905FE" w14:paraId="52B41995" w14:textId="40881EB9" w:rsidTr="00123BB9">
        <w:tc>
          <w:tcPr>
            <w:tcW w:w="485" w:type="dxa"/>
          </w:tcPr>
          <w:p w14:paraId="55E6B64C" w14:textId="36F596BC" w:rsidR="00A45A49" w:rsidRPr="006905FE" w:rsidRDefault="00A45A49" w:rsidP="00DC4D3F">
            <w:pPr>
              <w:pStyle w:val="ListParagraph"/>
              <w:tabs>
                <w:tab w:val="left" w:pos="501"/>
              </w:tabs>
              <w:ind w:left="0" w:firstLine="0"/>
              <w:jc w:val="center"/>
              <w:rPr>
                <w:bCs/>
              </w:rPr>
            </w:pPr>
            <w:r w:rsidRPr="006905FE">
              <w:rPr>
                <w:bCs/>
              </w:rPr>
              <w:t>2</w:t>
            </w:r>
          </w:p>
        </w:tc>
        <w:tc>
          <w:tcPr>
            <w:tcW w:w="1365" w:type="dxa"/>
          </w:tcPr>
          <w:p w14:paraId="0EEC5455" w14:textId="321D8B57" w:rsidR="00A45A49" w:rsidRPr="006905FE" w:rsidRDefault="00A45A49" w:rsidP="00DC4D3F">
            <w:pPr>
              <w:pStyle w:val="ListParagraph"/>
              <w:tabs>
                <w:tab w:val="left" w:pos="501"/>
              </w:tabs>
              <w:ind w:left="0" w:firstLine="0"/>
              <w:jc w:val="center"/>
              <w:rPr>
                <w:bCs/>
              </w:rPr>
            </w:pPr>
            <w:r w:rsidRPr="006905FE">
              <w:rPr>
                <w:bCs/>
              </w:rPr>
              <w:t xml:space="preserve">Kepercayaan Konsumen </w:t>
            </w:r>
          </w:p>
        </w:tc>
        <w:tc>
          <w:tcPr>
            <w:tcW w:w="3031" w:type="dxa"/>
          </w:tcPr>
          <w:p w14:paraId="1B6C08BD" w14:textId="4B7B6DC1" w:rsidR="00A45A49" w:rsidRPr="006905FE" w:rsidRDefault="004046EE" w:rsidP="00A45A49">
            <w:pPr>
              <w:pStyle w:val="ListParagraph"/>
              <w:tabs>
                <w:tab w:val="left" w:pos="501"/>
              </w:tabs>
              <w:ind w:left="0" w:firstLine="0"/>
              <w:rPr>
                <w:bCs/>
              </w:rPr>
            </w:pPr>
            <w:r w:rsidRPr="006905FE">
              <w:t xml:space="preserve">. Kepercayaan ini tidak begitu saja dapat diakui oleh pihak lain, melainkan harus dibangun mulai dari awal dan dapat dibuktikan. </w:t>
            </w:r>
            <w:r w:rsidRPr="006905FE">
              <w:fldChar w:fldCharType="begin" w:fldLock="1"/>
            </w:r>
            <w:r w:rsidRPr="006905FE">
              <w:instrText>ADDIN CSL_CITATION {"citationItems":[{"id":"ITEM-1","itemData":{"ISBN":"978-623-09-2449-1","abstract":"Predicting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approach.","author":[{"dropping-particle":"","family":"Khamdan","given":"Rifa'i","non-dropping-particle":"","parse-names":false,"suffix":""}],"container-title":"Angewandte Chemie International Edition, 6(11), 951–952.","id":"ITEM-1","issue":"1","issued":{"date-parts":[["2023"]]},"number-of-pages":"10-27","title":"Kepuasan Konsumen","type":"book","volume":"3"},"uris":["http://www.mendeley.com/documents/?uuid=6413b5dc-8701-4d91-a494-86e21debac67"]}],"mendeley":{"formattedCitation":"(Khamdan, 2023)","plainTextFormattedCitation":"(Khamdan, 2023)","previouslyFormattedCitation":"(Khamdan, 2023)"},"properties":{"noteIndex":0},"schema":"https://github.com/citation-style-language/schema/raw/master/csl-citation.json"}</w:instrText>
            </w:r>
            <w:r w:rsidRPr="006905FE">
              <w:fldChar w:fldCharType="separate"/>
            </w:r>
            <w:r w:rsidRPr="006905FE">
              <w:rPr>
                <w:noProof/>
              </w:rPr>
              <w:t>(Khamdan, 2023)</w:t>
            </w:r>
            <w:r w:rsidRPr="006905FE">
              <w:fldChar w:fldCharType="end"/>
            </w:r>
          </w:p>
        </w:tc>
        <w:tc>
          <w:tcPr>
            <w:tcW w:w="2693" w:type="dxa"/>
          </w:tcPr>
          <w:p w14:paraId="5F069C60" w14:textId="77777777" w:rsidR="00B27F01" w:rsidRPr="006905FE" w:rsidRDefault="00B27F01" w:rsidP="00123BB9">
            <w:pPr>
              <w:pStyle w:val="BodyText"/>
              <w:tabs>
                <w:tab w:val="left" w:pos="8905"/>
              </w:tabs>
              <w:spacing w:line="275" w:lineRule="exact"/>
              <w:ind w:left="181" w:hanging="211"/>
            </w:pPr>
            <w:r w:rsidRPr="006905FE">
              <w:t xml:space="preserve">1.Kompetensi Perusahaan </w:t>
            </w:r>
          </w:p>
          <w:p w14:paraId="1BAA0903" w14:textId="77777777" w:rsidR="00B27F01" w:rsidRPr="006905FE" w:rsidRDefault="00B27F01" w:rsidP="00123BB9">
            <w:pPr>
              <w:pStyle w:val="BodyText"/>
              <w:tabs>
                <w:tab w:val="left" w:pos="8905"/>
              </w:tabs>
              <w:spacing w:line="275" w:lineRule="exact"/>
              <w:ind w:left="181" w:hanging="211"/>
            </w:pPr>
            <w:r w:rsidRPr="006905FE">
              <w:t xml:space="preserve">2. Integritas </w:t>
            </w:r>
          </w:p>
          <w:p w14:paraId="65286E69" w14:textId="013DB6C4" w:rsidR="00B27F01" w:rsidRPr="006905FE" w:rsidRDefault="00B27F01" w:rsidP="00123BB9">
            <w:pPr>
              <w:pStyle w:val="BodyText"/>
              <w:tabs>
                <w:tab w:val="left" w:pos="8905"/>
              </w:tabs>
              <w:spacing w:line="275" w:lineRule="exact"/>
              <w:ind w:left="181" w:hanging="211"/>
            </w:pPr>
            <w:r w:rsidRPr="006905FE">
              <w:t>3. Keunggulan/</w:t>
            </w:r>
            <w:r w:rsidR="00822662" w:rsidRPr="006905FE">
              <w:rPr>
                <w:lang w:val="en-US"/>
              </w:rPr>
              <w:t xml:space="preserve"> </w:t>
            </w:r>
            <w:r w:rsidRPr="006905FE">
              <w:t xml:space="preserve">Ketulusan </w:t>
            </w:r>
            <w:r w:rsidRPr="006905FE">
              <w:fldChar w:fldCharType="begin" w:fldLock="1"/>
            </w:r>
            <w:r w:rsidR="009E1E75" w:rsidRPr="006905FE">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2022)","plainTextFormattedCitation":"(Kotler &amp; Keller,K, 2022)","previouslyFormattedCitation":"(Kotler &amp; Keller,K, 2022)"},"properties":{"noteIndex":0},"schema":"https://github.com/citation-style-language/schema/raw/master/csl-citation.json"}</w:instrText>
            </w:r>
            <w:r w:rsidRPr="006905FE">
              <w:fldChar w:fldCharType="separate"/>
            </w:r>
            <w:r w:rsidRPr="006905FE">
              <w:rPr>
                <w:noProof/>
              </w:rPr>
              <w:t>(Kotler &amp; Keller,K, 2022)</w:t>
            </w:r>
            <w:r w:rsidRPr="006905FE">
              <w:fldChar w:fldCharType="end"/>
            </w:r>
          </w:p>
          <w:p w14:paraId="5B20A66F" w14:textId="34A20445" w:rsidR="00B27F01" w:rsidRPr="006905FE" w:rsidRDefault="00B27F01" w:rsidP="00123BB9">
            <w:pPr>
              <w:pStyle w:val="BodyText"/>
              <w:tabs>
                <w:tab w:val="left" w:pos="8905"/>
              </w:tabs>
              <w:spacing w:line="275" w:lineRule="exact"/>
              <w:ind w:left="181" w:hanging="211"/>
            </w:pPr>
          </w:p>
          <w:p w14:paraId="1A97F58E" w14:textId="69A1F499" w:rsidR="007820E0" w:rsidRPr="006905FE" w:rsidRDefault="007820E0" w:rsidP="00123BB9">
            <w:pPr>
              <w:tabs>
                <w:tab w:val="left" w:pos="414"/>
              </w:tabs>
              <w:ind w:left="181" w:hanging="211"/>
              <w:rPr>
                <w:bCs/>
              </w:rPr>
            </w:pPr>
          </w:p>
        </w:tc>
        <w:tc>
          <w:tcPr>
            <w:tcW w:w="1134" w:type="dxa"/>
          </w:tcPr>
          <w:p w14:paraId="0D44708C" w14:textId="77777777" w:rsidR="00822662" w:rsidRPr="006905FE" w:rsidRDefault="00A45A49" w:rsidP="00DC4D3F">
            <w:pPr>
              <w:pStyle w:val="ListParagraph"/>
              <w:tabs>
                <w:tab w:val="left" w:pos="501"/>
              </w:tabs>
              <w:ind w:left="0" w:firstLine="0"/>
              <w:jc w:val="center"/>
              <w:rPr>
                <w:bCs/>
              </w:rPr>
            </w:pPr>
            <w:r w:rsidRPr="006905FE">
              <w:rPr>
                <w:bCs/>
              </w:rPr>
              <w:t>Likert</w:t>
            </w:r>
            <w:r w:rsidR="00B27F01" w:rsidRPr="006905FE">
              <w:rPr>
                <w:bCs/>
              </w:rPr>
              <w:t xml:space="preserve"> </w:t>
            </w:r>
          </w:p>
          <w:p w14:paraId="410F81D0" w14:textId="5D22708B" w:rsidR="00A45A49" w:rsidRPr="006905FE" w:rsidRDefault="00B27F01" w:rsidP="00DC4D3F">
            <w:pPr>
              <w:pStyle w:val="ListParagraph"/>
              <w:tabs>
                <w:tab w:val="left" w:pos="501"/>
              </w:tabs>
              <w:ind w:left="0" w:firstLine="0"/>
              <w:jc w:val="center"/>
              <w:rPr>
                <w:bCs/>
              </w:rPr>
            </w:pPr>
            <w:r w:rsidRPr="006905FE">
              <w:rPr>
                <w:bCs/>
              </w:rPr>
              <w:t>(1-5)</w:t>
            </w:r>
          </w:p>
        </w:tc>
      </w:tr>
      <w:tr w:rsidR="00A45A49" w:rsidRPr="006905FE" w14:paraId="6B5B08F4" w14:textId="0AF3E3E7" w:rsidTr="00123BB9">
        <w:tc>
          <w:tcPr>
            <w:tcW w:w="485" w:type="dxa"/>
          </w:tcPr>
          <w:p w14:paraId="62465087" w14:textId="06A46BF0" w:rsidR="00A45A49" w:rsidRPr="006905FE" w:rsidRDefault="00A45A49" w:rsidP="00DC4D3F">
            <w:pPr>
              <w:pStyle w:val="ListParagraph"/>
              <w:tabs>
                <w:tab w:val="left" w:pos="501"/>
              </w:tabs>
              <w:ind w:left="0" w:firstLine="0"/>
              <w:jc w:val="center"/>
              <w:rPr>
                <w:bCs/>
              </w:rPr>
            </w:pPr>
            <w:r w:rsidRPr="006905FE">
              <w:rPr>
                <w:bCs/>
              </w:rPr>
              <w:t>3</w:t>
            </w:r>
          </w:p>
        </w:tc>
        <w:tc>
          <w:tcPr>
            <w:tcW w:w="1365" w:type="dxa"/>
          </w:tcPr>
          <w:p w14:paraId="3E8C3E5C" w14:textId="673A9EE9" w:rsidR="00A45A49" w:rsidRPr="006905FE" w:rsidRDefault="00A45A49" w:rsidP="00DC4D3F">
            <w:pPr>
              <w:pStyle w:val="ListParagraph"/>
              <w:tabs>
                <w:tab w:val="left" w:pos="501"/>
              </w:tabs>
              <w:ind w:left="0" w:firstLine="0"/>
              <w:jc w:val="center"/>
              <w:rPr>
                <w:bCs/>
              </w:rPr>
            </w:pPr>
            <w:r w:rsidRPr="006905FE">
              <w:rPr>
                <w:bCs/>
              </w:rPr>
              <w:t xml:space="preserve">Brand Image </w:t>
            </w:r>
          </w:p>
        </w:tc>
        <w:tc>
          <w:tcPr>
            <w:tcW w:w="3031" w:type="dxa"/>
          </w:tcPr>
          <w:p w14:paraId="68EA4244" w14:textId="77777777" w:rsidR="00A45A49" w:rsidRPr="006905FE" w:rsidRDefault="004046EE" w:rsidP="00A45A49">
            <w:pPr>
              <w:pStyle w:val="ListParagraph"/>
              <w:tabs>
                <w:tab w:val="left" w:pos="501"/>
              </w:tabs>
              <w:ind w:left="0" w:firstLine="0"/>
            </w:pPr>
            <w:r w:rsidRPr="006905FE">
              <w:t xml:space="preserve">Brand image merupakan persepsi konsumen yang terbentuk mengenai suatu merek produk berdasarkan pengalaman, ekspektasi, dan informasi yang diperoleh dari berbagai sumber, termasuk media sosial, iklan digital, serta ulasan pelanggan </w:t>
            </w:r>
            <w:r w:rsidRPr="006905FE">
              <w:fldChar w:fldCharType="begin" w:fldLock="1"/>
            </w:r>
            <w:r w:rsidRPr="006905FE">
              <w:instrText>ADDIN CSL_CITATION {"citationItems":[{"id":"ITEM-1","itemData":{"DOI":"10.14710/hnhs.3.1.2020.1-8","abstract":"Introduction: The emergence of the COVID-19 pandemic affected the mental health of students. Students feel stressed and sad, anxious, frustrated, confused and do not know how to overcome their conditions. Depression occurs because of negative thinking about oneself and others, so special management is needed in the midst of a COVID-19 pandemic. The aim of this study was to provide an overview of the depression levels of students in the pandemic.Methods: The method in this study was a quantitative research with cross sectional approach. Descriptive analysis is used to provide a description of the level of depression that occurs in students. Data collection used the Beck Deperession Inventory II (BDI II), sampling used a total sample of 148 respondents (students with an average age of 18-20 years old). The process of collecting data is done by using the google form survey method.Results: Students experienced mild mood disorders (25.7%), severe depression (12.2%), low depression (8.1%), moderate depression (0,7%) and extreme (0.7%).Conclusion: Depression in the pandemic of COVID-19 requires special attention in management to prevent mental disorders.","author":[{"dropping-particle":"","family":"Santoso","given":"Agus","non-dropping-particle":"","parse-names":false,"suffix":""},{"dropping-particle":"","family":"Ardi","given":"Wandria Robi","non-dropping-particle":"","parse-names":false,"suffix":""},{"dropping-particle":"","family":"Prasetya","given":"Rikhan Luhur","non-dropping-particle":"","parse-names":false,"suffix":""},{"dropping-particle":"","family":"Dwidiyanti","given":"Meidiana","non-dropping-particle":"","parse-names":false,"suffix":""},{"dropping-particle":"","family":"Wijayanti","given":"Diyan Yuli","non-dropping-particle":"","parse-names":false,"suffix":""},{"dropping-particle":"","family":"Mu'in","given":"Muhammad","non-dropping-particle":"","parse-names":false,"suffix":""},{"dropping-particle":"","family":"Ulliya","given":"Sarah","non-dropping-particle":"","parse-names":false,"suffix":""},{"dropping-particle":"","family":"Handayani","given":"Fitria","non-dropping-particle":"","parse-names":false,"suffix":""},{"dropping-particle":"","family":"Sulisno","given":"Madya","non-dropping-particle":"","parse-names":false,"suffix":""},{"dropping-particle":"","family":"Ni’mah","given":"Maftukhatun","non-dropping-particle":"","parse-names":false,"suffix":""},{"dropping-particle":"","family":"Aisah","given":"Nur Aas","non-dropping-particle":"","parse-names":false,"suffix":""}],"container-title":"Holistic Nursing and Health Science","id":"ITEM-1","issue":"1","issued":{"date-parts":[["2020"]]},"page":"1-8","title":"Tingkat Depresi Mahasiswa Keperawatan di Tengah Wabah COVID-19","type":"article-journal","volume":"3"},"uris":["http://www.mendeley.com/documents/?uuid=6b8fd3dc-afd9-4751-bcf1-a924cfa49760"]}],"mendeley":{"formattedCitation":"(Santoso et al., 2020)","manualFormatting":"Santoso et al., (2020)","plainTextFormattedCitation":"(Santoso et al., 2020)","previouslyFormattedCitation":"(Santoso et al., 2020)"},"properties":{"noteIndex":0},"schema":"https://github.com/citation-style-language/schema/raw/master/csl-citation.json"}</w:instrText>
            </w:r>
            <w:r w:rsidRPr="006905FE">
              <w:fldChar w:fldCharType="separate"/>
            </w:r>
            <w:r w:rsidRPr="006905FE">
              <w:rPr>
                <w:noProof/>
              </w:rPr>
              <w:t>Santoso et al., (2020)</w:t>
            </w:r>
            <w:r w:rsidRPr="006905FE">
              <w:fldChar w:fldCharType="end"/>
            </w:r>
          </w:p>
          <w:p w14:paraId="254117CE" w14:textId="577970D3" w:rsidR="00822662" w:rsidRPr="006905FE" w:rsidRDefault="00822662" w:rsidP="00A45A49">
            <w:pPr>
              <w:pStyle w:val="ListParagraph"/>
              <w:tabs>
                <w:tab w:val="left" w:pos="501"/>
              </w:tabs>
              <w:ind w:left="0" w:firstLine="0"/>
              <w:rPr>
                <w:bCs/>
              </w:rPr>
            </w:pPr>
          </w:p>
        </w:tc>
        <w:tc>
          <w:tcPr>
            <w:tcW w:w="2693" w:type="dxa"/>
          </w:tcPr>
          <w:p w14:paraId="5853AE4F" w14:textId="77777777" w:rsidR="00846E53" w:rsidRPr="006905FE" w:rsidRDefault="00846E53" w:rsidP="00123BB9">
            <w:pPr>
              <w:pStyle w:val="BodyText"/>
              <w:numPr>
                <w:ilvl w:val="0"/>
                <w:numId w:val="13"/>
              </w:numPr>
              <w:tabs>
                <w:tab w:val="left" w:pos="8905"/>
              </w:tabs>
              <w:spacing w:line="275" w:lineRule="exact"/>
              <w:ind w:left="181" w:hanging="211"/>
            </w:pPr>
            <w:r w:rsidRPr="006905FE">
              <w:t>Product Atributes</w:t>
            </w:r>
          </w:p>
          <w:p w14:paraId="1D52E172" w14:textId="77777777" w:rsidR="00846E53" w:rsidRPr="006905FE" w:rsidRDefault="00846E53" w:rsidP="00123BB9">
            <w:pPr>
              <w:pStyle w:val="BodyText"/>
              <w:numPr>
                <w:ilvl w:val="0"/>
                <w:numId w:val="13"/>
              </w:numPr>
              <w:tabs>
                <w:tab w:val="left" w:pos="8905"/>
              </w:tabs>
              <w:spacing w:line="275" w:lineRule="exact"/>
              <w:ind w:left="181" w:hanging="211"/>
            </w:pPr>
            <w:r w:rsidRPr="006905FE">
              <w:t xml:space="preserve">Consumer Benefits </w:t>
            </w:r>
          </w:p>
          <w:p w14:paraId="0F9F969A" w14:textId="4D15434F" w:rsidR="00846E53" w:rsidRPr="006905FE" w:rsidRDefault="00846E53" w:rsidP="00123BB9">
            <w:pPr>
              <w:pStyle w:val="BodyText"/>
              <w:numPr>
                <w:ilvl w:val="0"/>
                <w:numId w:val="13"/>
              </w:numPr>
              <w:tabs>
                <w:tab w:val="left" w:pos="8905"/>
              </w:tabs>
              <w:spacing w:line="275" w:lineRule="exact"/>
              <w:ind w:left="181" w:hanging="211"/>
            </w:pPr>
            <w:r w:rsidRPr="006905FE">
              <w:t>Brand Personality</w:t>
            </w:r>
            <w:r w:rsidR="009E1E75" w:rsidRPr="006905FE">
              <w:t xml:space="preserve"> </w:t>
            </w:r>
            <w:r w:rsidR="009E1E75" w:rsidRPr="006905FE">
              <w:fldChar w:fldCharType="begin" w:fldLock="1"/>
            </w:r>
            <w:r w:rsidR="00E750F4" w:rsidRPr="006905FE">
              <w:instrText>ADDIN CSL_CITATION {"citationItems":[{"id":"ITEM-1","itemData":{"author":[{"dropping-particle":"","family":"Philip","given":"Kotler","non-dropping-particle":"","parse-names":false,"suffix":""},{"dropping-particle":"","family":"Amstrong.","given":"","non-dropping-particle":"","parse-names":false,"suffix":""}],"id":"ITEM-1","issued":{"date-parts":[["2018"]]},"publisher":"Erlangga","publisher-place":"Jakarta","title":"Prinsip-Prinsip Pemasaran.","type":"book"},"uris":["http://www.mendeley.com/documents/?uuid=041abef2-fa7c-4960-b4a9-c389775e7221"]}],"mendeley":{"formattedCitation":"(Philip &amp; Amstrong., 2018)","plainTextFormattedCitation":"(Philip &amp; Amstrong., 2018)","previouslyFormattedCitation":"(Philip &amp; Amstrong., 2018)"},"properties":{"noteIndex":0},"schema":"https://github.com/citation-style-language/schema/raw/master/csl-citation.json"}</w:instrText>
            </w:r>
            <w:r w:rsidR="009E1E75" w:rsidRPr="006905FE">
              <w:fldChar w:fldCharType="separate"/>
            </w:r>
            <w:r w:rsidR="009E1E75" w:rsidRPr="006905FE">
              <w:rPr>
                <w:noProof/>
              </w:rPr>
              <w:t>(Philip &amp; Amstrong., 2018)</w:t>
            </w:r>
            <w:r w:rsidR="009E1E75" w:rsidRPr="006905FE">
              <w:fldChar w:fldCharType="end"/>
            </w:r>
          </w:p>
          <w:p w14:paraId="4D3AFF25" w14:textId="05317F48" w:rsidR="00664D14" w:rsidRPr="006905FE" w:rsidRDefault="00664D14" w:rsidP="00123BB9">
            <w:pPr>
              <w:pStyle w:val="ListParagraph"/>
              <w:tabs>
                <w:tab w:val="left" w:pos="501"/>
              </w:tabs>
              <w:ind w:left="181" w:hanging="211"/>
              <w:rPr>
                <w:bCs/>
              </w:rPr>
            </w:pPr>
          </w:p>
        </w:tc>
        <w:tc>
          <w:tcPr>
            <w:tcW w:w="1134" w:type="dxa"/>
          </w:tcPr>
          <w:p w14:paraId="0BA1E6DD" w14:textId="77777777" w:rsidR="00822662" w:rsidRPr="006905FE" w:rsidRDefault="00A45A49" w:rsidP="00DC4D3F">
            <w:pPr>
              <w:pStyle w:val="ListParagraph"/>
              <w:tabs>
                <w:tab w:val="left" w:pos="501"/>
              </w:tabs>
              <w:ind w:left="0" w:firstLine="0"/>
              <w:jc w:val="center"/>
              <w:rPr>
                <w:bCs/>
              </w:rPr>
            </w:pPr>
            <w:r w:rsidRPr="006905FE">
              <w:rPr>
                <w:bCs/>
              </w:rPr>
              <w:t>Likert</w:t>
            </w:r>
            <w:r w:rsidR="00B27F01" w:rsidRPr="006905FE">
              <w:rPr>
                <w:bCs/>
              </w:rPr>
              <w:t xml:space="preserve"> </w:t>
            </w:r>
          </w:p>
          <w:p w14:paraId="497AD881" w14:textId="72824BC6" w:rsidR="00A45A49" w:rsidRPr="006905FE" w:rsidRDefault="00B27F01" w:rsidP="00DC4D3F">
            <w:pPr>
              <w:pStyle w:val="ListParagraph"/>
              <w:tabs>
                <w:tab w:val="left" w:pos="501"/>
              </w:tabs>
              <w:ind w:left="0" w:firstLine="0"/>
              <w:jc w:val="center"/>
              <w:rPr>
                <w:bCs/>
              </w:rPr>
            </w:pPr>
            <w:r w:rsidRPr="006905FE">
              <w:rPr>
                <w:bCs/>
              </w:rPr>
              <w:t>(1-5)</w:t>
            </w:r>
          </w:p>
        </w:tc>
      </w:tr>
      <w:tr w:rsidR="00A45A49" w:rsidRPr="006905FE" w14:paraId="128C2A06" w14:textId="08D0A090" w:rsidTr="00123BB9">
        <w:tc>
          <w:tcPr>
            <w:tcW w:w="485" w:type="dxa"/>
          </w:tcPr>
          <w:p w14:paraId="1E7362AB" w14:textId="6CCD9C05" w:rsidR="00A45A49" w:rsidRPr="006905FE" w:rsidRDefault="00A45A49" w:rsidP="00DC4D3F">
            <w:pPr>
              <w:pStyle w:val="ListParagraph"/>
              <w:tabs>
                <w:tab w:val="left" w:pos="501"/>
              </w:tabs>
              <w:ind w:left="0" w:firstLine="0"/>
              <w:jc w:val="center"/>
              <w:rPr>
                <w:bCs/>
              </w:rPr>
            </w:pPr>
            <w:r w:rsidRPr="006905FE">
              <w:rPr>
                <w:bCs/>
              </w:rPr>
              <w:t>4</w:t>
            </w:r>
          </w:p>
        </w:tc>
        <w:tc>
          <w:tcPr>
            <w:tcW w:w="1365" w:type="dxa"/>
          </w:tcPr>
          <w:p w14:paraId="4B9CEE7F" w14:textId="05A18D12" w:rsidR="00A45A49" w:rsidRPr="006905FE" w:rsidRDefault="00A45A49" w:rsidP="00DC4D3F">
            <w:pPr>
              <w:pStyle w:val="ListParagraph"/>
              <w:tabs>
                <w:tab w:val="left" w:pos="501"/>
              </w:tabs>
              <w:ind w:left="0" w:firstLine="0"/>
              <w:jc w:val="center"/>
              <w:rPr>
                <w:bCs/>
              </w:rPr>
            </w:pPr>
            <w:r w:rsidRPr="006905FE">
              <w:rPr>
                <w:bCs/>
              </w:rPr>
              <w:t xml:space="preserve">Harga </w:t>
            </w:r>
          </w:p>
        </w:tc>
        <w:tc>
          <w:tcPr>
            <w:tcW w:w="3031" w:type="dxa"/>
          </w:tcPr>
          <w:p w14:paraId="0069B949" w14:textId="6A71EC1A" w:rsidR="004046EE" w:rsidRPr="006905FE" w:rsidRDefault="00822662" w:rsidP="00822662">
            <w:pPr>
              <w:pStyle w:val="BodyText"/>
              <w:tabs>
                <w:tab w:val="left" w:pos="8905"/>
              </w:tabs>
              <w:spacing w:line="275" w:lineRule="exact"/>
            </w:pPr>
            <w:r w:rsidRPr="006905FE">
              <w:rPr>
                <w:lang w:val="en-US"/>
              </w:rPr>
              <w:t>H</w:t>
            </w:r>
            <w:r w:rsidR="004046EE" w:rsidRPr="006905FE">
              <w:t xml:space="preserve">arga merupakan permasalahan nomer satu yang dihadapi banyak eksekutif pemasaran, dan banyak perusahaan yang tidak menetapkan harga dengan baik. </w:t>
            </w:r>
            <w:r w:rsidR="004046EE" w:rsidRPr="006905FE">
              <w:fldChar w:fldCharType="begin" w:fldLock="1"/>
            </w:r>
            <w:r w:rsidR="00CD4E82">
              <w:instrText>ADDIN CSL_CITATION {"citationItems":[{"id":"ITEM-1","itemData":{"ISBN":"9789792953848","abstract":"Buku ini mengulas secara rinci tiga elemen krusial yang saling terkait dalam penciptaan keunggulan bersaing dan berkesinambungan setiap organisasi; Service, Quality dan Satisfication. Isu isu yang dikupas meliputi paradigma IHIP (Intagibility, Heterogeneity, inseparability &amp; perishability), perspektif jasa (service perspective) dan orientasi layanan (Service Orientation atau SERV*OR), service blueprinting, konseptualisasi dan pengukuran kualitas jasa dalam konteks online dan offline business","author":[{"dropping-particle":"","family":"Kurniawati","given":"Maris","non-dropping-particle":"","parse-names":false,"suffix":""},{"dropping-particle":"","family":"Mustikowati","given":"Rita Indah","non-dropping-particle":"","parse-names":false,"suffix":""}],"id":"ITEM-1","issued":{"date-parts":[["2022"]]},"number-of-pages":"360","publisher-place":"Malang","title":"Manajemen Pemasaran Usaha Wisata","type":"book"},"uris":["http://www.mendeley.com/documents/?uuid=4a774cb9-ef07-4ec2-9f36-6fb1136ef425"]}],"mendeley":{"formattedCitation":"(Kurniawati &amp; Mustikowati, 2022)","plainTextFormattedCitation":"(Kurniawati &amp; Mustikowati, 2022)","previouslyFormattedCitation":"(Kurniawati &amp; Mustikowati, 2022)"},"properties":{"noteIndex":0},"schema":"https://github.com/citation-style-language/schema/raw/master/csl-citation.json"}</w:instrText>
            </w:r>
            <w:r w:rsidR="004046EE" w:rsidRPr="006905FE">
              <w:fldChar w:fldCharType="separate"/>
            </w:r>
            <w:r w:rsidR="00CD4E82" w:rsidRPr="00CD4E82">
              <w:rPr>
                <w:noProof/>
              </w:rPr>
              <w:t>(Kurniawati &amp; Mustikowati, 2022)</w:t>
            </w:r>
            <w:r w:rsidR="004046EE" w:rsidRPr="006905FE">
              <w:fldChar w:fldCharType="end"/>
            </w:r>
            <w:r w:rsidR="004046EE" w:rsidRPr="006905FE">
              <w:t>.</w:t>
            </w:r>
          </w:p>
          <w:p w14:paraId="5E7656B3" w14:textId="72F5C74F" w:rsidR="00A45A49" w:rsidRPr="006905FE" w:rsidRDefault="00A45A49" w:rsidP="006905B1">
            <w:pPr>
              <w:pStyle w:val="ListParagraph"/>
              <w:tabs>
                <w:tab w:val="left" w:pos="501"/>
              </w:tabs>
              <w:ind w:left="0" w:firstLine="0"/>
              <w:rPr>
                <w:bCs/>
              </w:rPr>
            </w:pPr>
          </w:p>
        </w:tc>
        <w:tc>
          <w:tcPr>
            <w:tcW w:w="2693" w:type="dxa"/>
            <w:vAlign w:val="center"/>
          </w:tcPr>
          <w:p w14:paraId="33D096EE" w14:textId="77777777" w:rsidR="00846E53" w:rsidRPr="006905FE" w:rsidRDefault="00846E53" w:rsidP="00123BB9">
            <w:pPr>
              <w:pStyle w:val="BodyText"/>
              <w:numPr>
                <w:ilvl w:val="0"/>
                <w:numId w:val="9"/>
              </w:numPr>
              <w:tabs>
                <w:tab w:val="left" w:pos="8905"/>
              </w:tabs>
              <w:spacing w:line="275" w:lineRule="exact"/>
              <w:ind w:left="181" w:hanging="211"/>
            </w:pPr>
            <w:r w:rsidRPr="006905FE">
              <w:t xml:space="preserve">Keseuaoan dengan jumlah produk </w:t>
            </w:r>
          </w:p>
          <w:p w14:paraId="643AE513" w14:textId="77777777" w:rsidR="00846E53" w:rsidRPr="006905FE" w:rsidRDefault="00846E53" w:rsidP="00123BB9">
            <w:pPr>
              <w:pStyle w:val="BodyText"/>
              <w:numPr>
                <w:ilvl w:val="0"/>
                <w:numId w:val="9"/>
              </w:numPr>
              <w:tabs>
                <w:tab w:val="left" w:pos="8905"/>
              </w:tabs>
              <w:spacing w:line="275" w:lineRule="exact"/>
              <w:ind w:left="181" w:hanging="211"/>
            </w:pPr>
            <w:r w:rsidRPr="006905FE">
              <w:t xml:space="preserve">Kesesuaian dengan kualitas produk </w:t>
            </w:r>
          </w:p>
          <w:p w14:paraId="42730815" w14:textId="77777777" w:rsidR="00846E53" w:rsidRPr="006905FE" w:rsidRDefault="00846E53" w:rsidP="00123BB9">
            <w:pPr>
              <w:pStyle w:val="BodyText"/>
              <w:numPr>
                <w:ilvl w:val="0"/>
                <w:numId w:val="9"/>
              </w:numPr>
              <w:tabs>
                <w:tab w:val="left" w:pos="8905"/>
              </w:tabs>
              <w:spacing w:line="275" w:lineRule="exact"/>
              <w:ind w:left="181" w:hanging="211"/>
            </w:pPr>
            <w:r w:rsidRPr="006905FE">
              <w:t xml:space="preserve">Keterjangkauan harga </w:t>
            </w:r>
          </w:p>
          <w:p w14:paraId="5209E2F9" w14:textId="77777777" w:rsidR="00846E53" w:rsidRPr="006905FE" w:rsidRDefault="00846E53" w:rsidP="00123BB9">
            <w:pPr>
              <w:pStyle w:val="BodyText"/>
              <w:numPr>
                <w:ilvl w:val="0"/>
                <w:numId w:val="9"/>
              </w:numPr>
              <w:tabs>
                <w:tab w:val="left" w:pos="8905"/>
              </w:tabs>
              <w:spacing w:line="275" w:lineRule="exact"/>
              <w:ind w:left="181" w:hanging="211"/>
            </w:pPr>
            <w:r w:rsidRPr="006905FE">
              <w:t xml:space="preserve">Daya saing harga dengan produk lain </w:t>
            </w:r>
          </w:p>
          <w:p w14:paraId="60554006" w14:textId="77777777" w:rsidR="00846E53" w:rsidRPr="006905FE" w:rsidRDefault="00846E53" w:rsidP="00123BB9">
            <w:pPr>
              <w:pStyle w:val="BodyText"/>
              <w:numPr>
                <w:ilvl w:val="0"/>
                <w:numId w:val="9"/>
              </w:numPr>
              <w:tabs>
                <w:tab w:val="left" w:pos="8905"/>
              </w:tabs>
              <w:spacing w:line="275" w:lineRule="exact"/>
              <w:ind w:left="181" w:hanging="211"/>
            </w:pPr>
            <w:r w:rsidRPr="006905FE">
              <w:t xml:space="preserve">Penawaran harta khusus, diskon, dan promosi </w:t>
            </w:r>
          </w:p>
          <w:p w14:paraId="418610A7" w14:textId="77777777" w:rsidR="00846E53" w:rsidRPr="006905FE" w:rsidRDefault="00846E53" w:rsidP="00123BB9">
            <w:pPr>
              <w:pStyle w:val="BodyText"/>
              <w:numPr>
                <w:ilvl w:val="0"/>
                <w:numId w:val="9"/>
              </w:numPr>
              <w:tabs>
                <w:tab w:val="left" w:pos="8905"/>
              </w:tabs>
              <w:spacing w:line="275" w:lineRule="exact"/>
              <w:ind w:left="181" w:hanging="211"/>
            </w:pPr>
            <w:r w:rsidRPr="006905FE">
              <w:t xml:space="preserve">Perubahan harga produk </w:t>
            </w:r>
          </w:p>
          <w:p w14:paraId="7CE905B0" w14:textId="0758CB79" w:rsidR="00B324BD" w:rsidRPr="006905FE" w:rsidRDefault="00846E53" w:rsidP="00123BB9">
            <w:pPr>
              <w:pStyle w:val="BodyText"/>
              <w:numPr>
                <w:ilvl w:val="0"/>
                <w:numId w:val="9"/>
              </w:numPr>
              <w:tabs>
                <w:tab w:val="left" w:pos="8905"/>
              </w:tabs>
              <w:spacing w:line="275" w:lineRule="exact"/>
              <w:ind w:left="181" w:hanging="211"/>
              <w:rPr>
                <w:strike/>
                <w:color w:val="EE0000"/>
              </w:rPr>
            </w:pPr>
            <w:r w:rsidRPr="006905FE">
              <w:t>Transparasi harga</w:t>
            </w:r>
            <w:r w:rsidRPr="006905FE">
              <w:rPr>
                <w:strike/>
              </w:rPr>
              <w:t xml:space="preserve"> </w:t>
            </w:r>
            <w:r w:rsidRPr="006905FE">
              <w:fldChar w:fldCharType="begin" w:fldLock="1"/>
            </w:r>
            <w:r w:rsidRPr="006905FE">
              <w:instrText>ADDIN CSL_CITATION {"citationItems":[{"id":"ITEM-1","itemData":{"author":[{"dropping-particle":"","family":"Philip","given":"Kotler","non-dropping-particle":"","parse-names":false,"suffix":""},{"dropping-particle":"","family":"Amstrong.","given":"","non-dropping-particle":"","parse-names":false,"suffix":""}],"id":"ITEM-1","issued":{"date-parts":[["2018"]]},"publisher":"Erlangga","publisher-place":"Jakarta","title":"Prinsip-Prinsip Pemasaran.","type":"book"},"uris":["http://www.mendeley.com/documents/?uuid=041abef2-fa7c-4960-b4a9-c389775e7221"]}],"mendeley":{"formattedCitation":"(Philip &amp; Amstrong., 2018)","manualFormatting":"(kottler &amp; Amstrong., 2018)","plainTextFormattedCitation":"(Philip &amp; Amstrong., 2018)","previouslyFormattedCitation":"(Philip &amp; Amstrong., 2018)"},"properties":{"noteIndex":0},"schema":"https://github.com/citation-style-language/schema/raw/master/csl-citation.json"}</w:instrText>
            </w:r>
            <w:r w:rsidRPr="006905FE">
              <w:fldChar w:fldCharType="separate"/>
            </w:r>
            <w:r w:rsidRPr="006905FE">
              <w:rPr>
                <w:noProof/>
              </w:rPr>
              <w:t>(kottler &amp; Amstrong., 2018)</w:t>
            </w:r>
            <w:r w:rsidRPr="006905FE">
              <w:fldChar w:fldCharType="end"/>
            </w:r>
          </w:p>
        </w:tc>
        <w:tc>
          <w:tcPr>
            <w:tcW w:w="1134" w:type="dxa"/>
          </w:tcPr>
          <w:p w14:paraId="2F372B3B" w14:textId="77777777" w:rsidR="00822662" w:rsidRPr="006905FE" w:rsidRDefault="00A45A49" w:rsidP="00DC4D3F">
            <w:pPr>
              <w:pStyle w:val="ListParagraph"/>
              <w:tabs>
                <w:tab w:val="left" w:pos="501"/>
              </w:tabs>
              <w:ind w:left="0" w:firstLine="0"/>
              <w:jc w:val="center"/>
              <w:rPr>
                <w:bCs/>
                <w:lang w:val="en-US"/>
              </w:rPr>
            </w:pPr>
            <w:r w:rsidRPr="006905FE">
              <w:rPr>
                <w:bCs/>
              </w:rPr>
              <w:t>Likert</w:t>
            </w:r>
            <w:r w:rsidR="00822662" w:rsidRPr="006905FE">
              <w:rPr>
                <w:bCs/>
                <w:lang w:val="en-US"/>
              </w:rPr>
              <w:t xml:space="preserve"> </w:t>
            </w:r>
          </w:p>
          <w:p w14:paraId="46AC63AB" w14:textId="04AE5673" w:rsidR="00A45A49" w:rsidRPr="006905FE" w:rsidRDefault="00B27F01" w:rsidP="00DC4D3F">
            <w:pPr>
              <w:pStyle w:val="ListParagraph"/>
              <w:tabs>
                <w:tab w:val="left" w:pos="501"/>
              </w:tabs>
              <w:ind w:left="0" w:firstLine="0"/>
              <w:jc w:val="center"/>
              <w:rPr>
                <w:bCs/>
                <w:lang w:val="en-US"/>
              </w:rPr>
            </w:pPr>
            <w:r w:rsidRPr="006905FE">
              <w:rPr>
                <w:bCs/>
              </w:rPr>
              <w:t>(1-5</w:t>
            </w:r>
            <w:r w:rsidR="00822662" w:rsidRPr="006905FE">
              <w:rPr>
                <w:bCs/>
                <w:lang w:val="en-US"/>
              </w:rPr>
              <w:t>)</w:t>
            </w:r>
          </w:p>
        </w:tc>
      </w:tr>
    </w:tbl>
    <w:p w14:paraId="4BE4458F" w14:textId="77777777" w:rsidR="00123BB9" w:rsidRPr="00CD4E82" w:rsidRDefault="00123BB9" w:rsidP="00CD4E82">
      <w:pPr>
        <w:tabs>
          <w:tab w:val="left" w:pos="501"/>
        </w:tabs>
        <w:rPr>
          <w:bCs/>
          <w:sz w:val="24"/>
        </w:rPr>
      </w:pPr>
    </w:p>
    <w:p w14:paraId="3C94F619" w14:textId="41831BF8" w:rsidR="009C2ABF" w:rsidRPr="006905FE" w:rsidRDefault="009C2ABF" w:rsidP="00CD6FAE">
      <w:pPr>
        <w:pStyle w:val="ListParagraph"/>
        <w:numPr>
          <w:ilvl w:val="1"/>
          <w:numId w:val="2"/>
        </w:numPr>
        <w:tabs>
          <w:tab w:val="left" w:pos="426"/>
        </w:tabs>
        <w:ind w:left="501" w:hanging="501"/>
        <w:rPr>
          <w:b/>
          <w:sz w:val="24"/>
          <w:szCs w:val="24"/>
        </w:rPr>
      </w:pPr>
      <w:r w:rsidRPr="006905FE">
        <w:rPr>
          <w:b/>
          <w:sz w:val="24"/>
          <w:szCs w:val="24"/>
        </w:rPr>
        <w:t xml:space="preserve">Pengumpulan Data </w:t>
      </w:r>
    </w:p>
    <w:p w14:paraId="03E7FB23" w14:textId="170841A7" w:rsidR="00A34922" w:rsidRPr="006905FE" w:rsidRDefault="00A34922" w:rsidP="00CD6FAE">
      <w:pPr>
        <w:tabs>
          <w:tab w:val="left" w:pos="720"/>
        </w:tabs>
        <w:ind w:firstLine="567"/>
        <w:jc w:val="both"/>
        <w:rPr>
          <w:rFonts w:asciiTheme="majorBidi" w:hAnsiTheme="majorBidi" w:cstheme="majorBidi"/>
          <w:sz w:val="24"/>
          <w:szCs w:val="24"/>
        </w:rPr>
      </w:pPr>
      <w:r w:rsidRPr="006905FE">
        <w:rPr>
          <w:bCs/>
          <w:sz w:val="24"/>
          <w:szCs w:val="24"/>
        </w:rPr>
        <w:t>Data Primer</w:t>
      </w:r>
      <w:r w:rsidR="00CD6FAE" w:rsidRPr="006905FE">
        <w:rPr>
          <w:bCs/>
          <w:sz w:val="24"/>
          <w:szCs w:val="24"/>
        </w:rPr>
        <w:t xml:space="preserve">: </w:t>
      </w:r>
      <w:r w:rsidR="005B57F2" w:rsidRPr="006905FE">
        <w:rPr>
          <w:rFonts w:asciiTheme="majorBidi" w:hAnsiTheme="majorBidi" w:cstheme="majorBidi"/>
          <w:sz w:val="24"/>
          <w:szCs w:val="24"/>
        </w:rPr>
        <w:t>sumber data yang langsung memberikan data kepada pengumpul data. Data yang diperoleh peneliti secara langsung (dari tangan pertama)</w:t>
      </w:r>
      <w:r w:rsidR="00F724E4" w:rsidRPr="006905FE">
        <w:rPr>
          <w:rFonts w:asciiTheme="majorBidi" w:hAnsiTheme="majorBidi" w:cstheme="majorBidi"/>
          <w:sz w:val="24"/>
          <w:szCs w:val="24"/>
        </w:rPr>
        <w:t xml:space="preserve"> </w:t>
      </w:r>
      <w:r w:rsidR="00F724E4" w:rsidRPr="006905FE">
        <w:rPr>
          <w:rFonts w:asciiTheme="majorBidi" w:hAnsiTheme="majorBidi" w:cstheme="majorBidi"/>
          <w:sz w:val="24"/>
          <w:szCs w:val="24"/>
        </w:rPr>
        <w:fldChar w:fldCharType="begin" w:fldLock="1"/>
      </w:r>
      <w:r w:rsidR="009A38DC" w:rsidRPr="006905FE">
        <w:rPr>
          <w:rFonts w:asciiTheme="majorBidi" w:hAnsiTheme="majorBidi" w:cstheme="majorBidi"/>
          <w:sz w:val="24"/>
          <w:szCs w:val="24"/>
        </w:rPr>
        <w:instrText>ADDIN CSL_CITATION {"citationItems":[{"id":"ITEM-1","itemData":{"author":[{"dropping-particle":"","family":"Sugiyono","given":"","non-dropping-particle":"","parse-names":false,"suffix":""}],"id":"ITEM-1","issued":{"date-parts":[["2022"]]},"publisher":"Alfabeta","publisher-place":"Bandung","title":"Metode Penelitian Kuantitatif, Kualitatif, dan R&amp;D.","type":"book"},"uris":["http://www.mendeley.com/documents/?uuid=5367b670-b8ca-45c2-a0d7-64e31e815706"]}],"mendeley":{"formattedCitation":"(Sugiyono, 2022)","manualFormatting":"Sugiyono, (2022)","plainTextFormattedCitation":"(Sugiyono, 2022)","previouslyFormattedCitation":"(Sugiyono, 2022)"},"properties":{"noteIndex":0},"schema":"https://github.com/citation-style-language/schema/raw/master/csl-citation.json"}</w:instrText>
      </w:r>
      <w:r w:rsidR="00F724E4" w:rsidRPr="006905FE">
        <w:rPr>
          <w:rFonts w:asciiTheme="majorBidi" w:hAnsiTheme="majorBidi" w:cstheme="majorBidi"/>
          <w:sz w:val="24"/>
          <w:szCs w:val="24"/>
        </w:rPr>
        <w:fldChar w:fldCharType="separate"/>
      </w:r>
      <w:r w:rsidR="00F724E4" w:rsidRPr="006905FE">
        <w:rPr>
          <w:rFonts w:asciiTheme="majorBidi" w:hAnsiTheme="majorBidi" w:cstheme="majorBidi"/>
          <w:noProof/>
          <w:sz w:val="24"/>
          <w:szCs w:val="24"/>
        </w:rPr>
        <w:t>Sugiyono, (2022)</w:t>
      </w:r>
      <w:r w:rsidR="00F724E4" w:rsidRPr="006905FE">
        <w:rPr>
          <w:rFonts w:asciiTheme="majorBidi" w:hAnsiTheme="majorBidi" w:cstheme="majorBidi"/>
          <w:sz w:val="24"/>
          <w:szCs w:val="24"/>
        </w:rPr>
        <w:fldChar w:fldCharType="end"/>
      </w:r>
      <w:r w:rsidR="005B57F2" w:rsidRPr="006905FE">
        <w:rPr>
          <w:rFonts w:asciiTheme="majorBidi" w:hAnsiTheme="majorBidi" w:cstheme="majorBidi"/>
          <w:sz w:val="24"/>
          <w:szCs w:val="24"/>
        </w:rPr>
        <w:t>. Dalam penelitian ini data primer diperoleh dari hasil jawaban responeden atas kuesioner atau angket yang diberikan kepada  Mahasiswa Gen z Fakultas Ekonomi Universitas Negeri di Kota Semarang</w:t>
      </w:r>
      <w:r w:rsidR="00CD6FAE" w:rsidRPr="006905FE">
        <w:rPr>
          <w:rFonts w:asciiTheme="majorBidi" w:hAnsiTheme="majorBidi" w:cstheme="majorBidi"/>
          <w:sz w:val="24"/>
          <w:szCs w:val="24"/>
        </w:rPr>
        <w:t xml:space="preserve">. </w:t>
      </w:r>
      <w:r w:rsidRPr="006905FE">
        <w:rPr>
          <w:bCs/>
          <w:sz w:val="24"/>
          <w:szCs w:val="24"/>
        </w:rPr>
        <w:t>Data Sekunder</w:t>
      </w:r>
      <w:r w:rsidR="005B57F2" w:rsidRPr="006905FE">
        <w:rPr>
          <w:bCs/>
          <w:sz w:val="24"/>
          <w:szCs w:val="24"/>
        </w:rPr>
        <w:t>:</w:t>
      </w:r>
      <w:r w:rsidR="005B57F2" w:rsidRPr="006905FE">
        <w:rPr>
          <w:rFonts w:asciiTheme="majorBidi" w:eastAsia="Calibri" w:hAnsiTheme="majorBidi" w:cstheme="majorBidi"/>
          <w:sz w:val="24"/>
          <w:szCs w:val="24"/>
        </w:rPr>
        <w:t xml:space="preserve"> data sekunder yaitu </w:t>
      </w:r>
      <w:r w:rsidR="005B57F2" w:rsidRPr="006905FE">
        <w:rPr>
          <w:rFonts w:asciiTheme="majorBidi" w:hAnsiTheme="majorBidi" w:cstheme="majorBidi"/>
          <w:sz w:val="24"/>
          <w:szCs w:val="24"/>
        </w:rPr>
        <w:t xml:space="preserve">sumber yang tidak langsung memberikan data kepada pengumpul data. Data ini merupakan data yang diperole dari jurnal, buku, dan website </w:t>
      </w:r>
    </w:p>
    <w:p w14:paraId="635486EE" w14:textId="77777777" w:rsidR="00CD6FAE" w:rsidRPr="006905FE" w:rsidRDefault="00CD6FAE" w:rsidP="00CD6FAE">
      <w:pPr>
        <w:tabs>
          <w:tab w:val="left" w:pos="720"/>
        </w:tabs>
        <w:ind w:firstLine="567"/>
        <w:jc w:val="both"/>
        <w:rPr>
          <w:rFonts w:asciiTheme="majorBidi" w:hAnsiTheme="majorBidi" w:cstheme="majorBidi"/>
        </w:rPr>
      </w:pPr>
    </w:p>
    <w:p w14:paraId="74325C98" w14:textId="4F697FA9" w:rsidR="009C2ABF" w:rsidRPr="006905FE" w:rsidRDefault="009C2ABF" w:rsidP="009C2ABF">
      <w:pPr>
        <w:pStyle w:val="ListParagraph"/>
        <w:numPr>
          <w:ilvl w:val="1"/>
          <w:numId w:val="2"/>
        </w:numPr>
        <w:tabs>
          <w:tab w:val="left" w:pos="501"/>
        </w:tabs>
        <w:ind w:left="501" w:hanging="360"/>
        <w:rPr>
          <w:b/>
          <w:sz w:val="24"/>
          <w:szCs w:val="24"/>
        </w:rPr>
      </w:pPr>
      <w:r w:rsidRPr="006905FE">
        <w:rPr>
          <w:b/>
          <w:sz w:val="24"/>
          <w:szCs w:val="24"/>
        </w:rPr>
        <w:t xml:space="preserve">Teknik Analisis Data </w:t>
      </w:r>
    </w:p>
    <w:p w14:paraId="651BBD19" w14:textId="2708B7E7" w:rsidR="009C2ABF" w:rsidRPr="006905FE" w:rsidRDefault="009C2ABF" w:rsidP="00363416">
      <w:pPr>
        <w:pStyle w:val="ListParagraph"/>
        <w:numPr>
          <w:ilvl w:val="2"/>
          <w:numId w:val="13"/>
        </w:numPr>
        <w:tabs>
          <w:tab w:val="left" w:pos="501"/>
        </w:tabs>
        <w:rPr>
          <w:b/>
          <w:sz w:val="24"/>
          <w:szCs w:val="24"/>
        </w:rPr>
      </w:pPr>
      <w:r w:rsidRPr="006905FE">
        <w:rPr>
          <w:b/>
          <w:sz w:val="24"/>
          <w:szCs w:val="24"/>
        </w:rPr>
        <w:t xml:space="preserve">Outer Model </w:t>
      </w:r>
    </w:p>
    <w:p w14:paraId="003DD155" w14:textId="4B115ADD" w:rsidR="00C07C24" w:rsidRPr="006905FE" w:rsidRDefault="005B57F2" w:rsidP="00CD4E82">
      <w:pPr>
        <w:ind w:left="360" w:firstLine="851"/>
        <w:jc w:val="both"/>
        <w:rPr>
          <w:rFonts w:asciiTheme="majorBidi" w:hAnsiTheme="majorBidi" w:cstheme="majorBidi"/>
          <w:sz w:val="24"/>
          <w:szCs w:val="24"/>
        </w:rPr>
      </w:pPr>
      <w:r w:rsidRPr="006905FE">
        <w:rPr>
          <w:rFonts w:asciiTheme="majorBidi" w:hAnsiTheme="majorBidi" w:cstheme="majorBidi"/>
          <w:sz w:val="24"/>
          <w:szCs w:val="24"/>
        </w:rPr>
        <w:t xml:space="preserve">Menurut  </w:t>
      </w:r>
      <w:r w:rsidR="00363416" w:rsidRPr="006905FE">
        <w:rPr>
          <w:rFonts w:asciiTheme="majorBidi" w:hAnsiTheme="majorBidi" w:cstheme="majorBidi"/>
          <w:sz w:val="24"/>
          <w:szCs w:val="24"/>
        </w:rPr>
        <w:fldChar w:fldCharType="begin" w:fldLock="1"/>
      </w:r>
      <w:r w:rsidR="00363416"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sz w:val="24"/>
          <w:szCs w:val="24"/>
        </w:rPr>
        <w:fldChar w:fldCharType="separate"/>
      </w:r>
      <w:r w:rsidR="00363416" w:rsidRPr="006905FE">
        <w:rPr>
          <w:rFonts w:asciiTheme="majorBidi" w:hAnsiTheme="majorBidi" w:cstheme="majorBidi"/>
          <w:noProof/>
          <w:sz w:val="24"/>
          <w:szCs w:val="24"/>
        </w:rPr>
        <w:t>Hair Jr et al, (2022)</w:t>
      </w:r>
      <w:r w:rsidR="00363416" w:rsidRPr="006905FE">
        <w:rPr>
          <w:rFonts w:asciiTheme="majorBidi" w:hAnsiTheme="majorBidi" w:cstheme="majorBidi"/>
          <w:sz w:val="24"/>
          <w:szCs w:val="24"/>
        </w:rPr>
        <w:fldChar w:fldCharType="end"/>
      </w:r>
      <w:r w:rsidR="00363416" w:rsidRPr="006905FE">
        <w:rPr>
          <w:rFonts w:asciiTheme="majorBidi" w:hAnsiTheme="majorBidi" w:cstheme="majorBidi"/>
          <w:sz w:val="24"/>
          <w:szCs w:val="24"/>
        </w:rPr>
        <w:t xml:space="preserve"> </w:t>
      </w:r>
      <w:r w:rsidRPr="006905FE">
        <w:rPr>
          <w:rFonts w:asciiTheme="majorBidi" w:hAnsiTheme="majorBidi" w:cstheme="majorBidi"/>
          <w:i/>
          <w:iCs/>
          <w:sz w:val="24"/>
          <w:szCs w:val="24"/>
        </w:rPr>
        <w:t>Outer model</w:t>
      </w:r>
      <w:r w:rsidRPr="006905FE">
        <w:rPr>
          <w:rFonts w:asciiTheme="majorBidi" w:hAnsiTheme="majorBidi" w:cstheme="majorBidi"/>
          <w:sz w:val="24"/>
          <w:szCs w:val="24"/>
        </w:rPr>
        <w:t xml:space="preserve"> menentukan bagaimana hubungan antara indikator dengan variabel latennya. Evaluasi </w:t>
      </w:r>
      <w:r w:rsidRPr="006905FE">
        <w:rPr>
          <w:rFonts w:asciiTheme="majorBidi" w:hAnsiTheme="majorBidi" w:cstheme="majorBidi"/>
          <w:i/>
          <w:iCs/>
          <w:sz w:val="24"/>
          <w:szCs w:val="24"/>
        </w:rPr>
        <w:t>outer model</w:t>
      </w:r>
      <w:r w:rsidRPr="006905FE">
        <w:rPr>
          <w:rFonts w:asciiTheme="majorBidi" w:hAnsiTheme="majorBidi" w:cstheme="majorBidi"/>
          <w:sz w:val="24"/>
          <w:szCs w:val="24"/>
        </w:rPr>
        <w:t xml:space="preserve"> dilakukan guna memastikan bahwa model penelitian yang diajukan layak untuk dijadikan pengukuran, harus dinyatakan valid dan konsisten atau reliable. Terdapat beberapa uji model pengukuran PLS yaitu:</w:t>
      </w:r>
    </w:p>
    <w:p w14:paraId="7F848867" w14:textId="77777777" w:rsidR="005B57F2" w:rsidRPr="006905FE" w:rsidRDefault="005B57F2" w:rsidP="005A7F3E">
      <w:pPr>
        <w:pStyle w:val="ListParagraph"/>
        <w:widowControl/>
        <w:numPr>
          <w:ilvl w:val="0"/>
          <w:numId w:val="15"/>
        </w:numPr>
        <w:tabs>
          <w:tab w:val="left" w:pos="1260"/>
          <w:tab w:val="left" w:pos="1440"/>
        </w:tabs>
        <w:autoSpaceDE/>
        <w:autoSpaceDN/>
        <w:ind w:left="900"/>
        <w:contextualSpacing/>
        <w:jc w:val="both"/>
        <w:rPr>
          <w:rFonts w:asciiTheme="majorBidi" w:hAnsiTheme="majorBidi" w:cstheme="majorBidi"/>
          <w:sz w:val="24"/>
          <w:szCs w:val="24"/>
        </w:rPr>
      </w:pPr>
      <w:r w:rsidRPr="006905FE">
        <w:rPr>
          <w:rFonts w:asciiTheme="majorBidi" w:hAnsiTheme="majorBidi" w:cstheme="majorBidi"/>
          <w:sz w:val="24"/>
          <w:szCs w:val="24"/>
        </w:rPr>
        <w:t xml:space="preserve">Validitas Konvergen </w:t>
      </w:r>
    </w:p>
    <w:p w14:paraId="01D8BE83" w14:textId="593C51EF" w:rsidR="004046EE" w:rsidRPr="006905FE" w:rsidRDefault="005B57F2" w:rsidP="004046EE">
      <w:pPr>
        <w:tabs>
          <w:tab w:val="left" w:pos="1260"/>
          <w:tab w:val="left" w:pos="1440"/>
        </w:tabs>
        <w:ind w:left="900"/>
        <w:jc w:val="both"/>
        <w:rPr>
          <w:rFonts w:asciiTheme="majorBidi" w:hAnsiTheme="majorBidi" w:cstheme="majorBidi"/>
          <w:b/>
          <w:bCs/>
          <w:color w:val="EE0000"/>
          <w:sz w:val="24"/>
          <w:szCs w:val="24"/>
        </w:rPr>
      </w:pPr>
      <w:r w:rsidRPr="006905FE">
        <w:rPr>
          <w:rFonts w:asciiTheme="majorBidi" w:hAnsiTheme="majorBidi" w:cstheme="majorBidi"/>
          <w:sz w:val="24"/>
          <w:szCs w:val="24"/>
        </w:rPr>
        <w:t>Pengukuran konvergensi ini menunjukkan apakah setiap item pertanyaan mengukur kesamaan dimensi variabel tersebut. Oleh karena itu hanya item pertanyaan yang mempunyai tingkat signifikansi yang tinggi, yaitu lebih besar dari dua kali standar error dalam pengukuran item pertanyaan variabel penelitian. Validitas konvergen dapat terpenuhi pada saat setiap variabel memiliki nilai AVE diatas 0.5, dengan nilai loading untuk setiap item juga memiliki nilai lebih dari 0.5</w:t>
      </w:r>
      <w:r w:rsidR="00363416" w:rsidRPr="006905FE">
        <w:rPr>
          <w:rFonts w:asciiTheme="majorBidi" w:hAnsiTheme="majorBidi" w:cstheme="majorBidi"/>
          <w:sz w:val="24"/>
          <w:szCs w:val="24"/>
        </w:rPr>
        <w:t xml:space="preserve"> </w:t>
      </w:r>
      <w:r w:rsidR="00363416" w:rsidRPr="006905FE">
        <w:rPr>
          <w:rFonts w:asciiTheme="majorBidi" w:hAnsiTheme="majorBidi" w:cstheme="majorBidi"/>
          <w:sz w:val="24"/>
          <w:szCs w:val="24"/>
        </w:rPr>
        <w:fldChar w:fldCharType="begin" w:fldLock="1"/>
      </w:r>
      <w:r w:rsidR="00C07C24"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sz w:val="24"/>
          <w:szCs w:val="24"/>
        </w:rPr>
        <w:fldChar w:fldCharType="separate"/>
      </w:r>
      <w:r w:rsidR="00363416" w:rsidRPr="006905FE">
        <w:rPr>
          <w:rFonts w:asciiTheme="majorBidi" w:hAnsiTheme="majorBidi" w:cstheme="majorBidi"/>
          <w:noProof/>
          <w:sz w:val="24"/>
          <w:szCs w:val="24"/>
        </w:rPr>
        <w:t xml:space="preserve">Hair Jr et al, </w:t>
      </w:r>
      <w:r w:rsidR="00C07C24" w:rsidRPr="006905FE">
        <w:rPr>
          <w:rFonts w:asciiTheme="majorBidi" w:hAnsiTheme="majorBidi" w:cstheme="majorBidi"/>
          <w:noProof/>
          <w:sz w:val="24"/>
          <w:szCs w:val="24"/>
        </w:rPr>
        <w:t>(</w:t>
      </w:r>
      <w:r w:rsidR="00363416" w:rsidRPr="006905FE">
        <w:rPr>
          <w:rFonts w:asciiTheme="majorBidi" w:hAnsiTheme="majorBidi" w:cstheme="majorBidi"/>
          <w:noProof/>
          <w:sz w:val="24"/>
          <w:szCs w:val="24"/>
        </w:rPr>
        <w:t>2022)</w:t>
      </w:r>
      <w:r w:rsidR="00363416"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w:t>
      </w:r>
    </w:p>
    <w:p w14:paraId="1B3ECDF6" w14:textId="0321A32E" w:rsidR="005B57F2" w:rsidRPr="006905FE" w:rsidRDefault="005B57F2" w:rsidP="004046EE">
      <w:pPr>
        <w:pStyle w:val="ListParagraph"/>
        <w:numPr>
          <w:ilvl w:val="0"/>
          <w:numId w:val="15"/>
        </w:numPr>
        <w:tabs>
          <w:tab w:val="left" w:pos="1260"/>
          <w:tab w:val="left" w:pos="1440"/>
        </w:tabs>
        <w:ind w:left="990"/>
        <w:jc w:val="both"/>
        <w:rPr>
          <w:rFonts w:asciiTheme="majorBidi" w:hAnsiTheme="majorBidi" w:cstheme="majorBidi"/>
          <w:sz w:val="24"/>
          <w:szCs w:val="24"/>
        </w:rPr>
      </w:pPr>
      <w:r w:rsidRPr="006905FE">
        <w:rPr>
          <w:rFonts w:asciiTheme="majorBidi" w:hAnsiTheme="majorBidi" w:cstheme="majorBidi"/>
          <w:sz w:val="24"/>
          <w:szCs w:val="24"/>
        </w:rPr>
        <w:t xml:space="preserve">Validitas Diskriminan </w:t>
      </w:r>
    </w:p>
    <w:p w14:paraId="7ED5C4CF" w14:textId="59B36ABA" w:rsidR="00363416" w:rsidRPr="006905FE" w:rsidRDefault="005B57F2" w:rsidP="00363416">
      <w:pPr>
        <w:tabs>
          <w:tab w:val="left" w:pos="1260"/>
          <w:tab w:val="left" w:pos="1440"/>
        </w:tabs>
        <w:ind w:left="900"/>
        <w:jc w:val="both"/>
        <w:rPr>
          <w:rFonts w:asciiTheme="majorBidi" w:hAnsiTheme="majorBidi" w:cstheme="majorBidi"/>
          <w:sz w:val="24"/>
          <w:szCs w:val="24"/>
        </w:rPr>
      </w:pPr>
      <w:r w:rsidRPr="006905FE">
        <w:rPr>
          <w:rFonts w:asciiTheme="majorBidi" w:hAnsiTheme="majorBidi" w:cstheme="majorBidi"/>
          <w:sz w:val="24"/>
          <w:szCs w:val="24"/>
        </w:rPr>
        <w:t xml:space="preserve">Validitas diskriminan berhubungan dengan prinsip bahwa pengukur-pengukur konstruk yang berbeda seharusnya tidak berkorelasi tinggi. Uji validitas diskriminan dinilai berdasarkan </w:t>
      </w:r>
      <w:r w:rsidRPr="006905FE">
        <w:rPr>
          <w:rFonts w:asciiTheme="majorBidi" w:hAnsiTheme="majorBidi" w:cstheme="majorBidi"/>
          <w:i/>
          <w:iCs/>
          <w:sz w:val="24"/>
          <w:szCs w:val="24"/>
        </w:rPr>
        <w:t xml:space="preserve">cross loading </w:t>
      </w:r>
      <w:r w:rsidRPr="006905FE">
        <w:rPr>
          <w:rFonts w:asciiTheme="majorBidi" w:hAnsiTheme="majorBidi" w:cstheme="majorBidi"/>
          <w:sz w:val="24"/>
          <w:szCs w:val="24"/>
        </w:rPr>
        <w:t>pengukuran dengan konstruknya. Metode lain untuk menilai validitas diskriminan adalah dengan membandingkan akar AVE untuk setiap konstruk dengan korelasi antara konstruk dengan konstruk lainya dalam model. Model mempunyai validitas diskriminan yang cukup jika akar AVE untuk setiap konstruk lebih besar daripada korelasi antar konstruk dengan konstruk lainya dalam model</w:t>
      </w:r>
      <w:r w:rsidR="00363416" w:rsidRPr="006905FE">
        <w:rPr>
          <w:rFonts w:asciiTheme="majorBidi" w:hAnsiTheme="majorBidi" w:cstheme="majorBidi"/>
          <w:sz w:val="24"/>
          <w:szCs w:val="24"/>
        </w:rPr>
        <w:t xml:space="preserve"> </w:t>
      </w:r>
      <w:r w:rsidR="00363416" w:rsidRPr="006905FE">
        <w:rPr>
          <w:rFonts w:asciiTheme="majorBidi" w:hAnsiTheme="majorBidi" w:cstheme="majorBidi"/>
          <w:sz w:val="24"/>
          <w:szCs w:val="24"/>
        </w:rPr>
        <w:fldChar w:fldCharType="begin" w:fldLock="1"/>
      </w:r>
      <w:r w:rsidR="00C07C24"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sz w:val="24"/>
          <w:szCs w:val="24"/>
        </w:rPr>
        <w:fldChar w:fldCharType="separate"/>
      </w:r>
      <w:r w:rsidR="00363416" w:rsidRPr="006905FE">
        <w:rPr>
          <w:rFonts w:asciiTheme="majorBidi" w:hAnsiTheme="majorBidi" w:cstheme="majorBidi"/>
          <w:noProof/>
          <w:sz w:val="24"/>
          <w:szCs w:val="24"/>
        </w:rPr>
        <w:t xml:space="preserve">Hair Jr et al, </w:t>
      </w:r>
      <w:r w:rsidR="00C07C24" w:rsidRPr="006905FE">
        <w:rPr>
          <w:rFonts w:asciiTheme="majorBidi" w:hAnsiTheme="majorBidi" w:cstheme="majorBidi"/>
          <w:noProof/>
          <w:sz w:val="24"/>
          <w:szCs w:val="24"/>
        </w:rPr>
        <w:t>(</w:t>
      </w:r>
      <w:r w:rsidR="00363416" w:rsidRPr="006905FE">
        <w:rPr>
          <w:rFonts w:asciiTheme="majorBidi" w:hAnsiTheme="majorBidi" w:cstheme="majorBidi"/>
          <w:noProof/>
          <w:sz w:val="24"/>
          <w:szCs w:val="24"/>
        </w:rPr>
        <w:t>2022)</w:t>
      </w:r>
      <w:r w:rsidR="00363416" w:rsidRPr="006905FE">
        <w:rPr>
          <w:rFonts w:asciiTheme="majorBidi" w:hAnsiTheme="majorBidi" w:cstheme="majorBidi"/>
          <w:sz w:val="24"/>
          <w:szCs w:val="24"/>
        </w:rPr>
        <w:fldChar w:fldCharType="end"/>
      </w:r>
      <w:r w:rsidR="00363416" w:rsidRPr="006905FE">
        <w:rPr>
          <w:rFonts w:asciiTheme="majorBidi" w:hAnsiTheme="majorBidi" w:cstheme="majorBidi"/>
          <w:sz w:val="24"/>
          <w:szCs w:val="24"/>
        </w:rPr>
        <w:t>.</w:t>
      </w:r>
      <w:r w:rsidRPr="006905FE">
        <w:rPr>
          <w:rFonts w:asciiTheme="majorBidi" w:hAnsiTheme="majorBidi" w:cstheme="majorBidi"/>
          <w:sz w:val="24"/>
          <w:szCs w:val="24"/>
        </w:rPr>
        <w:t xml:space="preserve">. </w:t>
      </w:r>
    </w:p>
    <w:p w14:paraId="0E2D7E83" w14:textId="5DC2BD98" w:rsidR="005B57F2" w:rsidRPr="006905FE" w:rsidRDefault="005B57F2" w:rsidP="00363416">
      <w:pPr>
        <w:pStyle w:val="ListParagraph"/>
        <w:numPr>
          <w:ilvl w:val="0"/>
          <w:numId w:val="15"/>
        </w:numPr>
        <w:tabs>
          <w:tab w:val="left" w:pos="1260"/>
          <w:tab w:val="left" w:pos="1440"/>
        </w:tabs>
        <w:jc w:val="both"/>
        <w:rPr>
          <w:rFonts w:asciiTheme="majorBidi" w:hAnsiTheme="majorBidi" w:cstheme="majorBidi"/>
          <w:sz w:val="24"/>
          <w:szCs w:val="24"/>
        </w:rPr>
      </w:pPr>
      <w:r w:rsidRPr="006905FE">
        <w:rPr>
          <w:rFonts w:asciiTheme="majorBidi" w:hAnsiTheme="majorBidi" w:cstheme="majorBidi"/>
          <w:sz w:val="24"/>
          <w:szCs w:val="24"/>
        </w:rPr>
        <w:t xml:space="preserve">Uji Reliabilitas </w:t>
      </w:r>
    </w:p>
    <w:p w14:paraId="025B2256" w14:textId="099F0DEF" w:rsidR="005B57F2" w:rsidRPr="006905FE" w:rsidRDefault="005B57F2" w:rsidP="00363416">
      <w:pPr>
        <w:tabs>
          <w:tab w:val="left" w:pos="1260"/>
          <w:tab w:val="left" w:pos="1440"/>
        </w:tabs>
        <w:ind w:left="900"/>
        <w:jc w:val="both"/>
        <w:rPr>
          <w:rFonts w:asciiTheme="majorBidi" w:hAnsiTheme="majorBidi" w:cstheme="majorBidi"/>
          <w:strike/>
          <w:color w:val="EE0000"/>
          <w:sz w:val="24"/>
          <w:szCs w:val="24"/>
        </w:rPr>
      </w:pPr>
      <w:r w:rsidRPr="006905FE">
        <w:rPr>
          <w:rFonts w:asciiTheme="majorBidi" w:hAnsiTheme="majorBidi" w:cstheme="majorBidi"/>
          <w:sz w:val="24"/>
          <w:szCs w:val="24"/>
        </w:rPr>
        <w:t xml:space="preserve">Uji reliabilitas adalah mengukur konsistensi internal alat ukur, yang menunjukan akurasi, konsistensi, dan ketepatan suatu alat ukur dalam melakukan pengukuran. Uji reliabilitas dalam PLS dapat menggunakan dua metode yaitu </w:t>
      </w:r>
      <w:r w:rsidRPr="006905FE">
        <w:rPr>
          <w:rFonts w:asciiTheme="majorBidi" w:hAnsiTheme="majorBidi" w:cstheme="majorBidi"/>
          <w:i/>
          <w:iCs/>
          <w:sz w:val="24"/>
          <w:szCs w:val="24"/>
        </w:rPr>
        <w:t xml:space="preserve">Cronbach’s alpha </w:t>
      </w:r>
      <w:r w:rsidRPr="006905FE">
        <w:rPr>
          <w:rFonts w:asciiTheme="majorBidi" w:hAnsiTheme="majorBidi" w:cstheme="majorBidi"/>
          <w:sz w:val="24"/>
          <w:szCs w:val="24"/>
        </w:rPr>
        <w:t xml:space="preserve">dan </w:t>
      </w:r>
      <w:r w:rsidRPr="006905FE">
        <w:rPr>
          <w:rFonts w:asciiTheme="majorBidi" w:hAnsiTheme="majorBidi" w:cstheme="majorBidi"/>
          <w:i/>
          <w:iCs/>
          <w:sz w:val="24"/>
          <w:szCs w:val="24"/>
        </w:rPr>
        <w:t xml:space="preserve">Composite reliability. Rule of thumb </w:t>
      </w:r>
      <w:r w:rsidRPr="006905FE">
        <w:rPr>
          <w:rFonts w:asciiTheme="majorBidi" w:hAnsiTheme="majorBidi" w:cstheme="majorBidi"/>
          <w:sz w:val="24"/>
          <w:szCs w:val="24"/>
        </w:rPr>
        <w:t xml:space="preserve">nilai </w:t>
      </w:r>
      <w:r w:rsidRPr="006905FE">
        <w:rPr>
          <w:rFonts w:asciiTheme="majorBidi" w:hAnsiTheme="majorBidi" w:cstheme="majorBidi"/>
          <w:i/>
          <w:iCs/>
          <w:sz w:val="24"/>
          <w:szCs w:val="24"/>
        </w:rPr>
        <w:t xml:space="preserve">alpha </w:t>
      </w:r>
      <w:r w:rsidRPr="006905FE">
        <w:rPr>
          <w:rFonts w:asciiTheme="majorBidi" w:hAnsiTheme="majorBidi" w:cstheme="majorBidi"/>
          <w:sz w:val="24"/>
          <w:szCs w:val="24"/>
        </w:rPr>
        <w:t xml:space="preserve">atau </w:t>
      </w:r>
      <w:r w:rsidRPr="006905FE">
        <w:rPr>
          <w:rFonts w:asciiTheme="majorBidi" w:hAnsiTheme="majorBidi" w:cstheme="majorBidi"/>
          <w:i/>
          <w:iCs/>
          <w:sz w:val="24"/>
          <w:szCs w:val="24"/>
        </w:rPr>
        <w:t>composite reliability</w:t>
      </w:r>
      <w:r w:rsidRPr="006905FE">
        <w:rPr>
          <w:rFonts w:asciiTheme="majorBidi" w:hAnsiTheme="majorBidi" w:cstheme="majorBidi"/>
          <w:sz w:val="24"/>
          <w:szCs w:val="24"/>
        </w:rPr>
        <w:t xml:space="preserve"> harus lebih besar dari 0,7</w:t>
      </w:r>
      <w:r w:rsidR="00C07C24" w:rsidRPr="006905FE">
        <w:rPr>
          <w:rFonts w:asciiTheme="majorBidi" w:hAnsiTheme="majorBidi" w:cstheme="majorBidi"/>
          <w:sz w:val="24"/>
          <w:szCs w:val="24"/>
        </w:rPr>
        <w:t xml:space="preserve"> </w:t>
      </w:r>
      <w:r w:rsidR="00363416" w:rsidRPr="006905FE">
        <w:rPr>
          <w:rFonts w:asciiTheme="majorBidi" w:hAnsiTheme="majorBidi" w:cstheme="majorBidi"/>
          <w:sz w:val="24"/>
          <w:szCs w:val="24"/>
        </w:rPr>
        <w:fldChar w:fldCharType="begin" w:fldLock="1"/>
      </w:r>
      <w:r w:rsidR="00C07C24"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sz w:val="24"/>
          <w:szCs w:val="24"/>
        </w:rPr>
        <w:fldChar w:fldCharType="separate"/>
      </w:r>
      <w:r w:rsidR="00363416" w:rsidRPr="006905FE">
        <w:rPr>
          <w:rFonts w:asciiTheme="majorBidi" w:hAnsiTheme="majorBidi" w:cstheme="majorBidi"/>
          <w:noProof/>
          <w:sz w:val="24"/>
          <w:szCs w:val="24"/>
        </w:rPr>
        <w:t xml:space="preserve">Hair Jr et al, </w:t>
      </w:r>
      <w:r w:rsidR="00C07C24" w:rsidRPr="006905FE">
        <w:rPr>
          <w:rFonts w:asciiTheme="majorBidi" w:hAnsiTheme="majorBidi" w:cstheme="majorBidi"/>
          <w:noProof/>
          <w:sz w:val="24"/>
          <w:szCs w:val="24"/>
        </w:rPr>
        <w:t>(</w:t>
      </w:r>
      <w:r w:rsidR="00363416" w:rsidRPr="006905FE">
        <w:rPr>
          <w:rFonts w:asciiTheme="majorBidi" w:hAnsiTheme="majorBidi" w:cstheme="majorBidi"/>
          <w:noProof/>
          <w:sz w:val="24"/>
          <w:szCs w:val="24"/>
        </w:rPr>
        <w:t>2022)</w:t>
      </w:r>
      <w:r w:rsidR="00363416" w:rsidRPr="006905FE">
        <w:rPr>
          <w:rFonts w:asciiTheme="majorBidi" w:hAnsiTheme="majorBidi" w:cstheme="majorBidi"/>
          <w:sz w:val="24"/>
          <w:szCs w:val="24"/>
        </w:rPr>
        <w:fldChar w:fldCharType="end"/>
      </w:r>
      <w:r w:rsidR="00363416" w:rsidRPr="006905FE">
        <w:rPr>
          <w:rFonts w:asciiTheme="majorBidi" w:hAnsiTheme="majorBidi" w:cstheme="majorBidi"/>
          <w:sz w:val="24"/>
          <w:szCs w:val="24"/>
        </w:rPr>
        <w:t xml:space="preserve">. </w:t>
      </w:r>
      <w:r w:rsidRPr="006905FE">
        <w:rPr>
          <w:rFonts w:asciiTheme="majorBidi" w:hAnsiTheme="majorBidi" w:cstheme="majorBidi"/>
          <w:sz w:val="24"/>
          <w:szCs w:val="24"/>
        </w:rPr>
        <w:t xml:space="preserve"> </w:t>
      </w:r>
    </w:p>
    <w:p w14:paraId="0FB471D7" w14:textId="77777777" w:rsidR="005B57F2" w:rsidRPr="006905FE" w:rsidRDefault="005B57F2" w:rsidP="005A7F3E">
      <w:pPr>
        <w:tabs>
          <w:tab w:val="left" w:pos="501"/>
        </w:tabs>
        <w:ind w:left="900"/>
        <w:rPr>
          <w:b/>
          <w:sz w:val="24"/>
          <w:szCs w:val="24"/>
        </w:rPr>
      </w:pPr>
    </w:p>
    <w:p w14:paraId="4C5989ED" w14:textId="2D913AB4" w:rsidR="009C2ABF" w:rsidRPr="006905FE" w:rsidRDefault="009C2ABF" w:rsidP="00363416">
      <w:pPr>
        <w:pStyle w:val="ListParagraph"/>
        <w:numPr>
          <w:ilvl w:val="2"/>
          <w:numId w:val="13"/>
        </w:numPr>
        <w:tabs>
          <w:tab w:val="left" w:pos="501"/>
        </w:tabs>
        <w:rPr>
          <w:b/>
          <w:sz w:val="24"/>
          <w:szCs w:val="24"/>
        </w:rPr>
      </w:pPr>
      <w:r w:rsidRPr="006905FE">
        <w:rPr>
          <w:b/>
          <w:sz w:val="24"/>
          <w:szCs w:val="24"/>
        </w:rPr>
        <w:t xml:space="preserve">Inner Model </w:t>
      </w:r>
    </w:p>
    <w:p w14:paraId="010242FF" w14:textId="09B51358" w:rsidR="00363416" w:rsidRPr="006905FE" w:rsidRDefault="005A7F3E" w:rsidP="00363416">
      <w:pPr>
        <w:pStyle w:val="ListParagraph"/>
        <w:ind w:left="450" w:firstLine="630"/>
        <w:jc w:val="both"/>
        <w:rPr>
          <w:rFonts w:asciiTheme="majorBidi" w:hAnsiTheme="majorBidi" w:cstheme="majorBidi"/>
          <w:sz w:val="24"/>
          <w:szCs w:val="24"/>
        </w:rPr>
      </w:pPr>
      <w:r w:rsidRPr="006905FE">
        <w:rPr>
          <w:rFonts w:asciiTheme="majorBidi" w:hAnsiTheme="majorBidi" w:cstheme="majorBidi"/>
          <w:sz w:val="24"/>
          <w:szCs w:val="24"/>
        </w:rPr>
        <w:t xml:space="preserve">Nilai </w:t>
      </w:r>
      <w:r w:rsidRPr="006905FE">
        <w:rPr>
          <w:rFonts w:asciiTheme="majorBidi" w:hAnsiTheme="majorBidi" w:cstheme="majorBidi"/>
          <w:i/>
          <w:iCs/>
          <w:sz w:val="24"/>
          <w:szCs w:val="24"/>
        </w:rPr>
        <w:t>R square</w:t>
      </w:r>
      <w:r w:rsidRPr="006905FE">
        <w:rPr>
          <w:rFonts w:asciiTheme="majorBidi" w:hAnsiTheme="majorBidi" w:cstheme="majorBidi"/>
          <w:sz w:val="24"/>
          <w:szCs w:val="24"/>
        </w:rPr>
        <w:t xml:space="preserve"> digunakan untuk mengukur seberapa besar perubahan dari variabel dependen sebagai akibat dari pengaruh variabel independen. Semakin besar nilai </w:t>
      </w:r>
      <w:r w:rsidRPr="006905FE">
        <w:rPr>
          <w:rFonts w:asciiTheme="majorBidi" w:hAnsiTheme="majorBidi" w:cstheme="majorBidi"/>
          <w:i/>
          <w:iCs/>
          <w:sz w:val="24"/>
          <w:szCs w:val="24"/>
        </w:rPr>
        <w:t>R square</w:t>
      </w:r>
      <w:r w:rsidRPr="006905FE">
        <w:rPr>
          <w:rFonts w:asciiTheme="majorBidi" w:hAnsiTheme="majorBidi" w:cstheme="majorBidi"/>
          <w:sz w:val="24"/>
          <w:szCs w:val="24"/>
        </w:rPr>
        <w:t xml:space="preserve"> menunjukkan bahwasannya semakin baik model prediksi dari model penelitian yang diajukan. Nilai </w:t>
      </w:r>
      <w:r w:rsidRPr="006905FE">
        <w:rPr>
          <w:rFonts w:asciiTheme="majorBidi" w:hAnsiTheme="majorBidi" w:cstheme="majorBidi"/>
          <w:i/>
          <w:iCs/>
          <w:sz w:val="24"/>
          <w:szCs w:val="24"/>
        </w:rPr>
        <w:t>R-Square</w:t>
      </w:r>
      <w:r w:rsidRPr="006905FE">
        <w:rPr>
          <w:rFonts w:asciiTheme="majorBidi" w:hAnsiTheme="majorBidi" w:cstheme="majorBidi"/>
          <w:sz w:val="24"/>
          <w:szCs w:val="24"/>
        </w:rPr>
        <w:t xml:space="preserve"> 0,75 (model kuat), 0,50 (model moderate) dan 0,25 (model lemah)</w:t>
      </w:r>
      <w:r w:rsidR="00363416" w:rsidRPr="006905FE">
        <w:rPr>
          <w:rFonts w:asciiTheme="majorBidi" w:hAnsiTheme="majorBidi" w:cstheme="majorBidi"/>
          <w:sz w:val="24"/>
          <w:szCs w:val="24"/>
        </w:rPr>
        <w:t xml:space="preserve"> </w:t>
      </w:r>
      <w:r w:rsidR="00363416" w:rsidRPr="006905FE">
        <w:rPr>
          <w:rFonts w:asciiTheme="majorBidi" w:hAnsiTheme="majorBidi" w:cstheme="majorBidi"/>
          <w:sz w:val="24"/>
          <w:szCs w:val="24"/>
        </w:rPr>
        <w:fldChar w:fldCharType="begin" w:fldLock="1"/>
      </w:r>
      <w:r w:rsidR="00363416"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sz w:val="24"/>
          <w:szCs w:val="24"/>
        </w:rPr>
        <w:fldChar w:fldCharType="separate"/>
      </w:r>
      <w:r w:rsidR="00363416" w:rsidRPr="006905FE">
        <w:rPr>
          <w:rFonts w:asciiTheme="majorBidi" w:hAnsiTheme="majorBidi" w:cstheme="majorBidi"/>
          <w:noProof/>
          <w:sz w:val="24"/>
          <w:szCs w:val="24"/>
        </w:rPr>
        <w:t>Hair Jr et al, (2022)</w:t>
      </w:r>
      <w:r w:rsidR="00363416" w:rsidRPr="006905FE">
        <w:rPr>
          <w:rFonts w:asciiTheme="majorBidi" w:hAnsiTheme="majorBidi" w:cstheme="majorBidi"/>
          <w:sz w:val="24"/>
          <w:szCs w:val="24"/>
        </w:rPr>
        <w:fldChar w:fldCharType="end"/>
      </w:r>
      <w:r w:rsidR="00363416" w:rsidRPr="006905FE">
        <w:rPr>
          <w:rFonts w:asciiTheme="majorBidi" w:hAnsiTheme="majorBidi" w:cstheme="majorBidi"/>
          <w:sz w:val="24"/>
          <w:szCs w:val="24"/>
        </w:rPr>
        <w:t>.</w:t>
      </w:r>
      <w:r w:rsidRPr="006905FE">
        <w:rPr>
          <w:rFonts w:asciiTheme="majorBidi" w:hAnsiTheme="majorBidi" w:cstheme="majorBidi"/>
          <w:sz w:val="24"/>
          <w:szCs w:val="24"/>
        </w:rPr>
        <w:t>.</w:t>
      </w:r>
      <w:r w:rsidR="00B27F01" w:rsidRPr="006905FE">
        <w:t xml:space="preserve"> </w:t>
      </w:r>
      <w:r w:rsidR="00B27F01" w:rsidRPr="006905FE">
        <w:rPr>
          <w:rFonts w:asciiTheme="majorBidi" w:hAnsiTheme="majorBidi" w:cstheme="majorBidi"/>
          <w:sz w:val="24"/>
          <w:szCs w:val="24"/>
        </w:rPr>
        <w:t>F-square (f²) merupakan ukuran effect size yang digunakan untuk mengetahui besarnya pengaruh suatu konstruk eksogen terhadap konstruk endogen dalam model PLS-SEM. Menurut</w:t>
      </w:r>
      <w:r w:rsidR="00363416" w:rsidRPr="006905FE">
        <w:rPr>
          <w:rFonts w:asciiTheme="majorBidi" w:hAnsiTheme="majorBidi" w:cstheme="majorBidi"/>
          <w:sz w:val="24"/>
          <w:szCs w:val="24"/>
        </w:rPr>
        <w:t xml:space="preserve"> </w:t>
      </w:r>
      <w:r w:rsidR="00363416" w:rsidRPr="006905FE">
        <w:rPr>
          <w:rFonts w:asciiTheme="majorBidi" w:hAnsiTheme="majorBidi" w:cstheme="majorBidi"/>
          <w:sz w:val="24"/>
          <w:szCs w:val="24"/>
        </w:rPr>
        <w:fldChar w:fldCharType="begin" w:fldLock="1"/>
      </w:r>
      <w:r w:rsidR="00363416" w:rsidRPr="006905FE">
        <w:rPr>
          <w:rFonts w:asciiTheme="majorBidi" w:hAnsiTheme="majorBidi" w:cstheme="majorBidi"/>
          <w:sz w:val="24"/>
          <w:szCs w:val="24"/>
        </w:rPr>
        <w:instrText>ADDIN CSL_CITATION {"citationItems":[{"id":"ITEM-1","itemData":{"author":[{"dropping-particle":"","family":"Cohen","given":"J","non-dropping-particle":"","parse-names":false,"suffix":""}],"id":"ITEM-1","issued":{"date-parts":[["1988"]]},"publisher":"Lawrence Erlbaum Associates.","title":"Statistical Power Analysis for the Behavioral Sciences (2nd ed.).","type":"book"},"uris":["http://www.mendeley.com/documents/?uuid=d848015d-496a-4ea6-b0a9-20dd99730a1d"]}],"mendeley":{"formattedCitation":"(Cohen, 1988)","manualFormatting":"Cohen, (1988.)","plainTextFormattedCitation":"(Cohen, 1988)","previouslyFormattedCitation":"(Cohen, 1988)"},"properties":{"noteIndex":0},"schema":"https://github.com/citation-style-language/schema/raw/master/csl-citation.json"}</w:instrText>
      </w:r>
      <w:r w:rsidR="00363416" w:rsidRPr="006905FE">
        <w:rPr>
          <w:rFonts w:asciiTheme="majorBidi" w:hAnsiTheme="majorBidi" w:cstheme="majorBidi"/>
          <w:sz w:val="24"/>
          <w:szCs w:val="24"/>
        </w:rPr>
        <w:fldChar w:fldCharType="separate"/>
      </w:r>
      <w:r w:rsidR="00363416" w:rsidRPr="006905FE">
        <w:rPr>
          <w:rFonts w:asciiTheme="majorBidi" w:hAnsiTheme="majorBidi" w:cstheme="majorBidi"/>
          <w:noProof/>
          <w:sz w:val="24"/>
          <w:szCs w:val="24"/>
        </w:rPr>
        <w:t>Cohen, (1988.)</w:t>
      </w:r>
      <w:r w:rsidR="00363416" w:rsidRPr="006905FE">
        <w:rPr>
          <w:rFonts w:asciiTheme="majorBidi" w:hAnsiTheme="majorBidi" w:cstheme="majorBidi"/>
          <w:sz w:val="24"/>
          <w:szCs w:val="24"/>
        </w:rPr>
        <w:fldChar w:fldCharType="end"/>
      </w:r>
      <w:r w:rsidR="00B27F01" w:rsidRPr="006905FE">
        <w:rPr>
          <w:rFonts w:asciiTheme="majorBidi" w:hAnsiTheme="majorBidi" w:cstheme="majorBidi"/>
          <w:sz w:val="24"/>
          <w:szCs w:val="24"/>
        </w:rPr>
        <w:t xml:space="preserve">, nilai f² sebesar 0,02 menunjukkan pengaruh kecil, 0,15 menunjukkan pengaruh sedang, dan 0,35 menunjukkan pengaruh besar. Q-square (Q²) digunakan untuk mengukur kemampuan prediktif model, di mana nilai Q² yang lebih besar dari nol menunjukkan bahwa model memiliki </w:t>
      </w:r>
      <w:r w:rsidR="00B27F01" w:rsidRPr="006905FE">
        <w:rPr>
          <w:rFonts w:asciiTheme="majorBidi" w:hAnsiTheme="majorBidi" w:cstheme="majorBidi"/>
          <w:i/>
          <w:iCs/>
          <w:sz w:val="24"/>
          <w:szCs w:val="24"/>
        </w:rPr>
        <w:t>predictive relevance</w:t>
      </w:r>
      <w:r w:rsidR="00B27F01" w:rsidRPr="006905FE">
        <w:rPr>
          <w:rFonts w:asciiTheme="majorBidi" w:hAnsiTheme="majorBidi" w:cstheme="majorBidi"/>
          <w:sz w:val="24"/>
          <w:szCs w:val="24"/>
        </w:rPr>
        <w:t xml:space="preserve">. Selain itu, Standardized Root Mean Square Residual (SRMR) digunakan untuk menilai tingkat kesesuaian model, dengan nilai SRMR kurang dari 0,08 menunjukkan model memiliki </w:t>
      </w:r>
      <w:r w:rsidR="00B27F01" w:rsidRPr="006905FE">
        <w:rPr>
          <w:rFonts w:asciiTheme="majorBidi" w:hAnsiTheme="majorBidi" w:cstheme="majorBidi"/>
          <w:i/>
          <w:iCs/>
          <w:sz w:val="24"/>
          <w:szCs w:val="24"/>
        </w:rPr>
        <w:t>good fit</w:t>
      </w:r>
      <w:r w:rsidR="00B27F01" w:rsidRPr="006905FE">
        <w:rPr>
          <w:rFonts w:asciiTheme="majorBidi" w:hAnsiTheme="majorBidi" w:cstheme="majorBidi"/>
          <w:sz w:val="24"/>
          <w:szCs w:val="24"/>
        </w:rPr>
        <w:t xml:space="preserve">. Sementara itu, </w:t>
      </w:r>
      <w:r w:rsidR="00B27F01" w:rsidRPr="006905FE">
        <w:rPr>
          <w:rFonts w:asciiTheme="majorBidi" w:hAnsiTheme="majorBidi" w:cstheme="majorBidi"/>
          <w:i/>
          <w:iCs/>
          <w:sz w:val="24"/>
          <w:szCs w:val="24"/>
        </w:rPr>
        <w:t>Normed Fit Index (NFI)</w:t>
      </w:r>
      <w:r w:rsidR="00B27F01" w:rsidRPr="006905FE">
        <w:rPr>
          <w:rFonts w:asciiTheme="majorBidi" w:hAnsiTheme="majorBidi" w:cstheme="majorBidi"/>
          <w:sz w:val="24"/>
          <w:szCs w:val="24"/>
        </w:rPr>
        <w:t xml:space="preserve"> digunakan untuk membandingkan model yang diusulkan dengan model nol (</w:t>
      </w:r>
      <w:r w:rsidR="00B27F01" w:rsidRPr="006905FE">
        <w:rPr>
          <w:rFonts w:asciiTheme="majorBidi" w:hAnsiTheme="majorBidi" w:cstheme="majorBidi"/>
          <w:i/>
          <w:iCs/>
          <w:sz w:val="24"/>
          <w:szCs w:val="24"/>
        </w:rPr>
        <w:t>null model</w:t>
      </w:r>
      <w:r w:rsidR="00B27F01" w:rsidRPr="006905FE">
        <w:rPr>
          <w:rFonts w:asciiTheme="majorBidi" w:hAnsiTheme="majorBidi" w:cstheme="majorBidi"/>
          <w:sz w:val="24"/>
          <w:szCs w:val="24"/>
        </w:rPr>
        <w:t xml:space="preserve">), di mana nilai NFI yang semakin mendekati 1 menunjukkan tingkat kesesuaian model yang semakin baik </w:t>
      </w:r>
      <w:r w:rsidR="00363416" w:rsidRPr="006905FE">
        <w:rPr>
          <w:rFonts w:asciiTheme="majorBidi" w:hAnsiTheme="majorBidi" w:cstheme="majorBidi"/>
          <w:sz w:val="24"/>
          <w:szCs w:val="24"/>
        </w:rPr>
        <w:fldChar w:fldCharType="begin" w:fldLock="1"/>
      </w:r>
      <w:r w:rsidR="00B35185"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sz w:val="24"/>
          <w:szCs w:val="24"/>
        </w:rPr>
        <w:fldChar w:fldCharType="separate"/>
      </w:r>
      <w:r w:rsidR="00363416" w:rsidRPr="006905FE">
        <w:rPr>
          <w:rFonts w:asciiTheme="majorBidi" w:hAnsiTheme="majorBidi" w:cstheme="majorBidi"/>
          <w:noProof/>
          <w:sz w:val="24"/>
          <w:szCs w:val="24"/>
        </w:rPr>
        <w:t xml:space="preserve">Hair Jr et al, </w:t>
      </w:r>
      <w:r w:rsidR="00C07C24" w:rsidRPr="006905FE">
        <w:rPr>
          <w:rFonts w:asciiTheme="majorBidi" w:hAnsiTheme="majorBidi" w:cstheme="majorBidi"/>
          <w:noProof/>
          <w:sz w:val="24"/>
          <w:szCs w:val="24"/>
        </w:rPr>
        <w:t>(</w:t>
      </w:r>
      <w:r w:rsidR="00363416" w:rsidRPr="006905FE">
        <w:rPr>
          <w:rFonts w:asciiTheme="majorBidi" w:hAnsiTheme="majorBidi" w:cstheme="majorBidi"/>
          <w:noProof/>
          <w:sz w:val="24"/>
          <w:szCs w:val="24"/>
        </w:rPr>
        <w:t>2022)</w:t>
      </w:r>
      <w:r w:rsidR="00363416" w:rsidRPr="006905FE">
        <w:rPr>
          <w:rFonts w:asciiTheme="majorBidi" w:hAnsiTheme="majorBidi" w:cstheme="majorBidi"/>
          <w:sz w:val="24"/>
          <w:szCs w:val="24"/>
        </w:rPr>
        <w:fldChar w:fldCharType="end"/>
      </w:r>
    </w:p>
    <w:p w14:paraId="7721B06E" w14:textId="77777777" w:rsidR="00475A8A" w:rsidRPr="006905FE" w:rsidRDefault="00475A8A" w:rsidP="00363416">
      <w:pPr>
        <w:pStyle w:val="ListParagraph"/>
        <w:ind w:left="450" w:firstLine="630"/>
        <w:jc w:val="both"/>
        <w:rPr>
          <w:rFonts w:asciiTheme="majorBidi" w:hAnsiTheme="majorBidi" w:cstheme="majorBidi"/>
          <w:sz w:val="24"/>
          <w:szCs w:val="24"/>
        </w:rPr>
      </w:pPr>
    </w:p>
    <w:p w14:paraId="48184DEE" w14:textId="53661F84" w:rsidR="009C2ABF" w:rsidRPr="006905FE" w:rsidRDefault="00363416" w:rsidP="00363416">
      <w:pPr>
        <w:pStyle w:val="ListParagraph"/>
        <w:ind w:left="450" w:firstLine="0"/>
        <w:jc w:val="both"/>
        <w:rPr>
          <w:b/>
          <w:sz w:val="24"/>
          <w:szCs w:val="24"/>
        </w:rPr>
      </w:pPr>
      <w:r w:rsidRPr="006905FE">
        <w:rPr>
          <w:b/>
          <w:sz w:val="24"/>
          <w:szCs w:val="24"/>
        </w:rPr>
        <w:t xml:space="preserve">3.4.3 </w:t>
      </w:r>
      <w:r w:rsidR="009C2ABF" w:rsidRPr="006905FE">
        <w:rPr>
          <w:b/>
          <w:sz w:val="24"/>
          <w:szCs w:val="24"/>
        </w:rPr>
        <w:t xml:space="preserve">Uji Hipotesis </w:t>
      </w:r>
    </w:p>
    <w:p w14:paraId="07D4AE79" w14:textId="01AA878C" w:rsidR="005A7F3E" w:rsidRPr="006905FE" w:rsidRDefault="00BC2F54" w:rsidP="00BC2F54">
      <w:pPr>
        <w:pStyle w:val="ListParagraph"/>
        <w:tabs>
          <w:tab w:val="left" w:pos="501"/>
          <w:tab w:val="left" w:pos="1080"/>
        </w:tabs>
        <w:ind w:left="540" w:firstLine="540"/>
        <w:jc w:val="both"/>
        <w:rPr>
          <w:bCs/>
          <w:sz w:val="24"/>
          <w:szCs w:val="24"/>
        </w:rPr>
      </w:pPr>
      <w:r w:rsidRPr="006905FE">
        <w:rPr>
          <w:bCs/>
          <w:sz w:val="24"/>
          <w:szCs w:val="24"/>
        </w:rPr>
        <w:t xml:space="preserve">Pengujian hipotesis menggunakan analisis full model structural equation modeling (SEM) dengan smartPLS. Dalam full model structural equation modeling selain mengkonfirmasi teori, juga menjelaskan ada atau tidaknya hubungan antara variabel laten </w:t>
      </w:r>
      <w:r w:rsidR="00363416" w:rsidRPr="006905FE">
        <w:rPr>
          <w:bCs/>
          <w:sz w:val="24"/>
          <w:szCs w:val="24"/>
        </w:rPr>
        <w:fldChar w:fldCharType="begin" w:fldLock="1"/>
      </w:r>
      <w:r w:rsidR="00363416" w:rsidRPr="006905FE">
        <w:rPr>
          <w:bCs/>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bCs/>
          <w:sz w:val="24"/>
          <w:szCs w:val="24"/>
        </w:rPr>
        <w:fldChar w:fldCharType="separate"/>
      </w:r>
      <w:r w:rsidR="00363416" w:rsidRPr="006905FE">
        <w:rPr>
          <w:bCs/>
          <w:noProof/>
          <w:sz w:val="24"/>
          <w:szCs w:val="24"/>
        </w:rPr>
        <w:t>Hair Jr et al, (2022)</w:t>
      </w:r>
      <w:r w:rsidR="00363416" w:rsidRPr="006905FE">
        <w:rPr>
          <w:bCs/>
          <w:sz w:val="24"/>
          <w:szCs w:val="24"/>
        </w:rPr>
        <w:fldChar w:fldCharType="end"/>
      </w:r>
      <w:r w:rsidR="004046EE" w:rsidRPr="006905FE">
        <w:rPr>
          <w:bCs/>
          <w:sz w:val="24"/>
          <w:szCs w:val="24"/>
        </w:rPr>
        <w:t xml:space="preserve"> </w:t>
      </w:r>
      <w:r w:rsidRPr="006905FE">
        <w:rPr>
          <w:bCs/>
          <w:sz w:val="24"/>
          <w:szCs w:val="24"/>
        </w:rPr>
        <w:t xml:space="preserve"> Pengujian hipotesis dengan melihat nilai peritungan Path Coefisien pada pengujian inner model. Hipotesis dikatakan diterima apabila nilai T statistik lebih besar dari T tabel 1,96 (5%) yang berarti apabila nilai T statistik setiap hipotesis lebih besar dari T tabel maka dapat dinyatakan diterima atau terbukti.</w:t>
      </w:r>
    </w:p>
    <w:p w14:paraId="6E6C6A11" w14:textId="77777777" w:rsidR="00951AFB" w:rsidRPr="00CD4E82" w:rsidRDefault="00951AFB" w:rsidP="00CD4E82">
      <w:pPr>
        <w:tabs>
          <w:tab w:val="left" w:pos="501"/>
          <w:tab w:val="left" w:pos="1080"/>
        </w:tabs>
        <w:jc w:val="both"/>
        <w:rPr>
          <w:bCs/>
          <w:sz w:val="24"/>
          <w:szCs w:val="24"/>
        </w:rPr>
      </w:pPr>
    </w:p>
    <w:p w14:paraId="510952C0" w14:textId="4A291EBB" w:rsidR="007E6ADA" w:rsidRPr="006905FE" w:rsidRDefault="007E6ADA" w:rsidP="00123BB9">
      <w:pPr>
        <w:tabs>
          <w:tab w:val="left" w:pos="501"/>
        </w:tabs>
        <w:rPr>
          <w:b/>
          <w:sz w:val="24"/>
          <w:szCs w:val="24"/>
        </w:rPr>
      </w:pPr>
      <w:r w:rsidRPr="006905FE">
        <w:rPr>
          <w:b/>
          <w:sz w:val="24"/>
          <w:szCs w:val="24"/>
        </w:rPr>
        <w:t>4. Hasil</w:t>
      </w:r>
      <w:r w:rsidRPr="006905FE">
        <w:rPr>
          <w:b/>
          <w:spacing w:val="-3"/>
          <w:sz w:val="24"/>
          <w:szCs w:val="24"/>
        </w:rPr>
        <w:t xml:space="preserve"> </w:t>
      </w:r>
      <w:r w:rsidRPr="006905FE">
        <w:rPr>
          <w:b/>
          <w:sz w:val="24"/>
          <w:szCs w:val="24"/>
        </w:rPr>
        <w:t>penelitian</w:t>
      </w:r>
      <w:r w:rsidRPr="006905FE">
        <w:rPr>
          <w:b/>
          <w:spacing w:val="-4"/>
          <w:sz w:val="24"/>
          <w:szCs w:val="24"/>
        </w:rPr>
        <w:t xml:space="preserve"> </w:t>
      </w:r>
      <w:r w:rsidRPr="006905FE">
        <w:rPr>
          <w:b/>
          <w:sz w:val="24"/>
          <w:szCs w:val="24"/>
        </w:rPr>
        <w:t>dan</w:t>
      </w:r>
      <w:r w:rsidRPr="006905FE">
        <w:rPr>
          <w:b/>
          <w:spacing w:val="-4"/>
          <w:sz w:val="24"/>
          <w:szCs w:val="24"/>
        </w:rPr>
        <w:t xml:space="preserve"> </w:t>
      </w:r>
      <w:r w:rsidRPr="006905FE">
        <w:rPr>
          <w:b/>
          <w:spacing w:val="-2"/>
          <w:sz w:val="24"/>
          <w:szCs w:val="24"/>
        </w:rPr>
        <w:t>Pembahasan</w:t>
      </w:r>
    </w:p>
    <w:p w14:paraId="59EAD2AB" w14:textId="042410BB" w:rsidR="007E6ADA" w:rsidRPr="006905FE" w:rsidRDefault="007E6ADA" w:rsidP="00123BB9">
      <w:pPr>
        <w:pStyle w:val="ListParagraph"/>
        <w:tabs>
          <w:tab w:val="left" w:pos="501"/>
        </w:tabs>
        <w:ind w:left="0" w:firstLine="0"/>
        <w:rPr>
          <w:b/>
          <w:sz w:val="24"/>
          <w:szCs w:val="24"/>
        </w:rPr>
      </w:pPr>
      <w:r w:rsidRPr="006905FE">
        <w:rPr>
          <w:b/>
          <w:spacing w:val="-2"/>
          <w:sz w:val="24"/>
          <w:szCs w:val="24"/>
        </w:rPr>
        <w:t xml:space="preserve">4.1 Karakteristik Responden </w:t>
      </w:r>
    </w:p>
    <w:p w14:paraId="20A0D259" w14:textId="77777777" w:rsidR="007E6ADA" w:rsidRPr="006905FE" w:rsidRDefault="007E6ADA" w:rsidP="00123BB9">
      <w:pPr>
        <w:pStyle w:val="ListParagraph"/>
        <w:tabs>
          <w:tab w:val="left" w:pos="501"/>
        </w:tabs>
        <w:ind w:left="0" w:firstLine="623"/>
        <w:jc w:val="both"/>
        <w:rPr>
          <w:bCs/>
          <w:spacing w:val="-2"/>
          <w:sz w:val="24"/>
          <w:szCs w:val="24"/>
        </w:rPr>
      </w:pPr>
      <w:r w:rsidRPr="006905FE">
        <w:rPr>
          <w:bCs/>
          <w:spacing w:val="-2"/>
          <w:sz w:val="24"/>
          <w:szCs w:val="24"/>
        </w:rPr>
        <w:t>Karakteristik responden digunakan untuk memberikan gambaran responden uang didapat dari penyebaran kuesioner oleh peneliti, menggunakan objek penelitian Mahasiswa Gen Z Fakultas Ekonomi Universitas Negeri di Kota Semarang yang pernah membeli produk colorbox di Tiktokshop.</w:t>
      </w:r>
    </w:p>
    <w:p w14:paraId="0E07DDBC" w14:textId="77777777" w:rsidR="00951AFB" w:rsidRPr="006905FE" w:rsidRDefault="00951AFB" w:rsidP="00F724E4">
      <w:pPr>
        <w:tabs>
          <w:tab w:val="left" w:pos="501"/>
        </w:tabs>
        <w:jc w:val="both"/>
        <w:rPr>
          <w:bCs/>
          <w:spacing w:val="-2"/>
          <w:sz w:val="24"/>
          <w:szCs w:val="24"/>
        </w:rPr>
      </w:pPr>
    </w:p>
    <w:p w14:paraId="54B26D35" w14:textId="77777777" w:rsidR="007E6ADA" w:rsidRPr="006905FE" w:rsidRDefault="007E6ADA" w:rsidP="007E6ADA">
      <w:pPr>
        <w:pStyle w:val="ListParagraph"/>
        <w:tabs>
          <w:tab w:val="left" w:pos="501"/>
        </w:tabs>
        <w:ind w:left="187" w:firstLine="0"/>
        <w:jc w:val="center"/>
        <w:rPr>
          <w:bCs/>
          <w:spacing w:val="-2"/>
          <w:sz w:val="24"/>
          <w:szCs w:val="24"/>
        </w:rPr>
      </w:pPr>
      <w:r w:rsidRPr="006905FE">
        <w:rPr>
          <w:bCs/>
          <w:spacing w:val="-2"/>
          <w:sz w:val="24"/>
          <w:szCs w:val="24"/>
        </w:rPr>
        <w:t>Tabel 3. Karakteristik Responden</w:t>
      </w:r>
    </w:p>
    <w:tbl>
      <w:tblPr>
        <w:tblStyle w:val="TableGrid"/>
        <w:tblW w:w="0" w:type="auto"/>
        <w:jc w:val="center"/>
        <w:tblLook w:val="04A0" w:firstRow="1" w:lastRow="0" w:firstColumn="1" w:lastColumn="0" w:noHBand="0" w:noVBand="1"/>
      </w:tblPr>
      <w:tblGrid>
        <w:gridCol w:w="485"/>
        <w:gridCol w:w="2118"/>
        <w:gridCol w:w="1832"/>
        <w:gridCol w:w="2038"/>
        <w:gridCol w:w="1833"/>
      </w:tblGrid>
      <w:tr w:rsidR="007E6ADA" w:rsidRPr="006905FE" w14:paraId="50609B90" w14:textId="77777777" w:rsidTr="00DB25AD">
        <w:trPr>
          <w:jc w:val="center"/>
        </w:trPr>
        <w:tc>
          <w:tcPr>
            <w:tcW w:w="485" w:type="dxa"/>
          </w:tcPr>
          <w:p w14:paraId="5C147207" w14:textId="77777777" w:rsidR="007E6ADA" w:rsidRPr="006905FE" w:rsidRDefault="007E6ADA" w:rsidP="00C93A7C">
            <w:pPr>
              <w:pStyle w:val="ListParagraph"/>
              <w:tabs>
                <w:tab w:val="left" w:pos="501"/>
              </w:tabs>
              <w:ind w:left="0" w:firstLine="0"/>
              <w:rPr>
                <w:b/>
                <w:sz w:val="20"/>
                <w:szCs w:val="20"/>
              </w:rPr>
            </w:pPr>
            <w:r w:rsidRPr="006905FE">
              <w:rPr>
                <w:b/>
                <w:sz w:val="20"/>
                <w:szCs w:val="20"/>
              </w:rPr>
              <w:t>No</w:t>
            </w:r>
          </w:p>
        </w:tc>
        <w:tc>
          <w:tcPr>
            <w:tcW w:w="2118" w:type="dxa"/>
          </w:tcPr>
          <w:p w14:paraId="17676657" w14:textId="77777777" w:rsidR="007E6ADA" w:rsidRPr="006905FE" w:rsidRDefault="007E6ADA" w:rsidP="00C93A7C">
            <w:pPr>
              <w:pStyle w:val="ListParagraph"/>
              <w:tabs>
                <w:tab w:val="left" w:pos="501"/>
              </w:tabs>
              <w:ind w:left="0" w:firstLine="0"/>
              <w:rPr>
                <w:b/>
                <w:sz w:val="20"/>
                <w:szCs w:val="20"/>
              </w:rPr>
            </w:pPr>
            <w:r w:rsidRPr="006905FE">
              <w:rPr>
                <w:b/>
                <w:sz w:val="20"/>
                <w:szCs w:val="20"/>
              </w:rPr>
              <w:t xml:space="preserve">Keterangan </w:t>
            </w:r>
          </w:p>
        </w:tc>
        <w:tc>
          <w:tcPr>
            <w:tcW w:w="1832" w:type="dxa"/>
          </w:tcPr>
          <w:p w14:paraId="74CDCB61" w14:textId="77777777" w:rsidR="007E6ADA" w:rsidRPr="006905FE" w:rsidRDefault="007E6ADA" w:rsidP="00C93A7C">
            <w:pPr>
              <w:pStyle w:val="ListParagraph"/>
              <w:tabs>
                <w:tab w:val="left" w:pos="501"/>
              </w:tabs>
              <w:ind w:left="0" w:firstLine="0"/>
              <w:rPr>
                <w:b/>
                <w:sz w:val="20"/>
                <w:szCs w:val="20"/>
              </w:rPr>
            </w:pPr>
            <w:r w:rsidRPr="006905FE">
              <w:rPr>
                <w:b/>
                <w:sz w:val="20"/>
                <w:szCs w:val="20"/>
              </w:rPr>
              <w:t>Kategori</w:t>
            </w:r>
          </w:p>
        </w:tc>
        <w:tc>
          <w:tcPr>
            <w:tcW w:w="2038" w:type="dxa"/>
          </w:tcPr>
          <w:p w14:paraId="160035C9" w14:textId="77777777" w:rsidR="007E6ADA" w:rsidRPr="006905FE" w:rsidRDefault="007E6ADA" w:rsidP="00C93A7C">
            <w:pPr>
              <w:pStyle w:val="ListParagraph"/>
              <w:tabs>
                <w:tab w:val="left" w:pos="501"/>
              </w:tabs>
              <w:ind w:left="0" w:firstLine="0"/>
              <w:rPr>
                <w:b/>
                <w:sz w:val="20"/>
                <w:szCs w:val="20"/>
              </w:rPr>
            </w:pPr>
            <w:r w:rsidRPr="006905FE">
              <w:rPr>
                <w:b/>
                <w:sz w:val="20"/>
                <w:szCs w:val="20"/>
              </w:rPr>
              <w:t xml:space="preserve">Jumlah </w:t>
            </w:r>
          </w:p>
        </w:tc>
        <w:tc>
          <w:tcPr>
            <w:tcW w:w="1833" w:type="dxa"/>
          </w:tcPr>
          <w:p w14:paraId="211C2914" w14:textId="77777777" w:rsidR="007E6ADA" w:rsidRPr="006905FE" w:rsidRDefault="007E6ADA" w:rsidP="00C93A7C">
            <w:pPr>
              <w:pStyle w:val="ListParagraph"/>
              <w:tabs>
                <w:tab w:val="left" w:pos="501"/>
              </w:tabs>
              <w:ind w:left="0" w:firstLine="0"/>
              <w:rPr>
                <w:b/>
                <w:sz w:val="20"/>
                <w:szCs w:val="20"/>
              </w:rPr>
            </w:pPr>
            <w:r w:rsidRPr="006905FE">
              <w:rPr>
                <w:b/>
                <w:sz w:val="20"/>
                <w:szCs w:val="20"/>
              </w:rPr>
              <w:t>Presentase</w:t>
            </w:r>
          </w:p>
        </w:tc>
      </w:tr>
      <w:tr w:rsidR="00DB25AD" w:rsidRPr="006905FE" w14:paraId="43648D2E" w14:textId="77777777" w:rsidTr="00DB25AD">
        <w:trPr>
          <w:jc w:val="center"/>
        </w:trPr>
        <w:tc>
          <w:tcPr>
            <w:tcW w:w="485" w:type="dxa"/>
            <w:vMerge w:val="restart"/>
          </w:tcPr>
          <w:p w14:paraId="4E84B593"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w:t>
            </w:r>
          </w:p>
        </w:tc>
        <w:tc>
          <w:tcPr>
            <w:tcW w:w="2118" w:type="dxa"/>
            <w:vMerge w:val="restart"/>
          </w:tcPr>
          <w:p w14:paraId="267C0F7B" w14:textId="5865A556"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Jenis Kelamin </w:t>
            </w:r>
          </w:p>
        </w:tc>
        <w:tc>
          <w:tcPr>
            <w:tcW w:w="1832" w:type="dxa"/>
          </w:tcPr>
          <w:p w14:paraId="006A9CA8"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Laki-Laki </w:t>
            </w:r>
          </w:p>
        </w:tc>
        <w:tc>
          <w:tcPr>
            <w:tcW w:w="2038" w:type="dxa"/>
          </w:tcPr>
          <w:p w14:paraId="15088AA3"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0</w:t>
            </w:r>
          </w:p>
        </w:tc>
        <w:tc>
          <w:tcPr>
            <w:tcW w:w="1833" w:type="dxa"/>
          </w:tcPr>
          <w:p w14:paraId="03BB4C23"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w:t>
            </w:r>
          </w:p>
        </w:tc>
      </w:tr>
      <w:tr w:rsidR="00DB25AD" w:rsidRPr="006905FE" w14:paraId="655A04B4" w14:textId="77777777" w:rsidTr="00DB25AD">
        <w:trPr>
          <w:jc w:val="center"/>
        </w:trPr>
        <w:tc>
          <w:tcPr>
            <w:tcW w:w="485" w:type="dxa"/>
            <w:vMerge/>
          </w:tcPr>
          <w:p w14:paraId="775A25B6" w14:textId="77777777" w:rsidR="00DB25AD" w:rsidRPr="006905FE" w:rsidRDefault="00DB25AD" w:rsidP="00C93A7C">
            <w:pPr>
              <w:pStyle w:val="ListParagraph"/>
              <w:tabs>
                <w:tab w:val="left" w:pos="501"/>
              </w:tabs>
              <w:ind w:left="0" w:firstLine="0"/>
              <w:rPr>
                <w:bCs/>
                <w:sz w:val="20"/>
                <w:szCs w:val="20"/>
              </w:rPr>
            </w:pPr>
          </w:p>
        </w:tc>
        <w:tc>
          <w:tcPr>
            <w:tcW w:w="2118" w:type="dxa"/>
            <w:vMerge/>
          </w:tcPr>
          <w:p w14:paraId="379AC8DC" w14:textId="61E3B315" w:rsidR="00DB25AD" w:rsidRPr="006905FE" w:rsidRDefault="00DB25AD" w:rsidP="00C93A7C">
            <w:pPr>
              <w:pStyle w:val="ListParagraph"/>
              <w:tabs>
                <w:tab w:val="left" w:pos="501"/>
              </w:tabs>
              <w:ind w:left="0" w:firstLine="0"/>
              <w:rPr>
                <w:bCs/>
                <w:sz w:val="20"/>
                <w:szCs w:val="20"/>
              </w:rPr>
            </w:pPr>
          </w:p>
        </w:tc>
        <w:tc>
          <w:tcPr>
            <w:tcW w:w="1832" w:type="dxa"/>
          </w:tcPr>
          <w:p w14:paraId="48187FC1"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Perempuan </w:t>
            </w:r>
          </w:p>
        </w:tc>
        <w:tc>
          <w:tcPr>
            <w:tcW w:w="2038" w:type="dxa"/>
          </w:tcPr>
          <w:p w14:paraId="6EE9F52A"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386</w:t>
            </w:r>
          </w:p>
        </w:tc>
        <w:tc>
          <w:tcPr>
            <w:tcW w:w="1833" w:type="dxa"/>
          </w:tcPr>
          <w:p w14:paraId="206F353C"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100%</w:t>
            </w:r>
          </w:p>
        </w:tc>
      </w:tr>
      <w:tr w:rsidR="00DB25AD" w:rsidRPr="006905FE" w14:paraId="6C959D56" w14:textId="77777777" w:rsidTr="00DB25AD">
        <w:trPr>
          <w:jc w:val="center"/>
        </w:trPr>
        <w:tc>
          <w:tcPr>
            <w:tcW w:w="485" w:type="dxa"/>
            <w:vMerge w:val="restart"/>
          </w:tcPr>
          <w:p w14:paraId="085C92C1"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2</w:t>
            </w:r>
          </w:p>
        </w:tc>
        <w:tc>
          <w:tcPr>
            <w:tcW w:w="2118" w:type="dxa"/>
            <w:vMerge w:val="restart"/>
          </w:tcPr>
          <w:p w14:paraId="2DA204B7" w14:textId="1FB54674"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Universitas </w:t>
            </w:r>
          </w:p>
        </w:tc>
        <w:tc>
          <w:tcPr>
            <w:tcW w:w="1832" w:type="dxa"/>
          </w:tcPr>
          <w:p w14:paraId="3B9BADCF"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UNDIP</w:t>
            </w:r>
          </w:p>
        </w:tc>
        <w:tc>
          <w:tcPr>
            <w:tcW w:w="2038" w:type="dxa"/>
          </w:tcPr>
          <w:p w14:paraId="5E67A30F"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220</w:t>
            </w:r>
          </w:p>
        </w:tc>
        <w:tc>
          <w:tcPr>
            <w:tcW w:w="1833" w:type="dxa"/>
          </w:tcPr>
          <w:p w14:paraId="48E74D84"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56.9%</w:t>
            </w:r>
          </w:p>
        </w:tc>
      </w:tr>
      <w:tr w:rsidR="00DB25AD" w:rsidRPr="006905FE" w14:paraId="5C6C9B52" w14:textId="77777777" w:rsidTr="00DB25AD">
        <w:trPr>
          <w:jc w:val="center"/>
        </w:trPr>
        <w:tc>
          <w:tcPr>
            <w:tcW w:w="485" w:type="dxa"/>
            <w:vMerge/>
          </w:tcPr>
          <w:p w14:paraId="1C024F9F" w14:textId="77777777" w:rsidR="00DB25AD" w:rsidRPr="006905FE" w:rsidRDefault="00DB25AD" w:rsidP="00C93A7C">
            <w:pPr>
              <w:pStyle w:val="ListParagraph"/>
              <w:tabs>
                <w:tab w:val="left" w:pos="501"/>
              </w:tabs>
              <w:ind w:left="0" w:firstLine="0"/>
              <w:rPr>
                <w:bCs/>
                <w:sz w:val="20"/>
                <w:szCs w:val="20"/>
              </w:rPr>
            </w:pPr>
          </w:p>
        </w:tc>
        <w:tc>
          <w:tcPr>
            <w:tcW w:w="2118" w:type="dxa"/>
            <w:vMerge/>
          </w:tcPr>
          <w:p w14:paraId="2462058C" w14:textId="370D805D" w:rsidR="00DB25AD" w:rsidRPr="006905FE" w:rsidRDefault="00DB25AD" w:rsidP="00C93A7C">
            <w:pPr>
              <w:pStyle w:val="ListParagraph"/>
              <w:tabs>
                <w:tab w:val="left" w:pos="501"/>
              </w:tabs>
              <w:ind w:left="0" w:firstLine="0"/>
              <w:rPr>
                <w:bCs/>
                <w:sz w:val="20"/>
                <w:szCs w:val="20"/>
              </w:rPr>
            </w:pPr>
          </w:p>
        </w:tc>
        <w:tc>
          <w:tcPr>
            <w:tcW w:w="1832" w:type="dxa"/>
          </w:tcPr>
          <w:p w14:paraId="5F7B8075"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UNNES</w:t>
            </w:r>
          </w:p>
        </w:tc>
        <w:tc>
          <w:tcPr>
            <w:tcW w:w="2038" w:type="dxa"/>
          </w:tcPr>
          <w:p w14:paraId="1FFBF5FA"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120</w:t>
            </w:r>
          </w:p>
        </w:tc>
        <w:tc>
          <w:tcPr>
            <w:tcW w:w="1833" w:type="dxa"/>
          </w:tcPr>
          <w:p w14:paraId="201839C2"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31%</w:t>
            </w:r>
          </w:p>
        </w:tc>
      </w:tr>
      <w:tr w:rsidR="00DB25AD" w:rsidRPr="006905FE" w14:paraId="5A198CCC" w14:textId="77777777" w:rsidTr="00DB25AD">
        <w:trPr>
          <w:jc w:val="center"/>
        </w:trPr>
        <w:tc>
          <w:tcPr>
            <w:tcW w:w="485" w:type="dxa"/>
            <w:vMerge/>
          </w:tcPr>
          <w:p w14:paraId="7CF3FBBD" w14:textId="77777777" w:rsidR="00DB25AD" w:rsidRPr="006905FE" w:rsidRDefault="00DB25AD" w:rsidP="00C93A7C">
            <w:pPr>
              <w:pStyle w:val="ListParagraph"/>
              <w:tabs>
                <w:tab w:val="left" w:pos="501"/>
              </w:tabs>
              <w:ind w:left="0" w:firstLine="0"/>
              <w:rPr>
                <w:bCs/>
                <w:sz w:val="20"/>
                <w:szCs w:val="20"/>
              </w:rPr>
            </w:pPr>
          </w:p>
        </w:tc>
        <w:tc>
          <w:tcPr>
            <w:tcW w:w="2118" w:type="dxa"/>
            <w:vMerge/>
          </w:tcPr>
          <w:p w14:paraId="14A5EB39" w14:textId="2513A029" w:rsidR="00DB25AD" w:rsidRPr="006905FE" w:rsidRDefault="00DB25AD" w:rsidP="00C93A7C">
            <w:pPr>
              <w:pStyle w:val="ListParagraph"/>
              <w:tabs>
                <w:tab w:val="left" w:pos="501"/>
              </w:tabs>
              <w:ind w:left="0" w:firstLine="0"/>
              <w:rPr>
                <w:bCs/>
                <w:sz w:val="20"/>
                <w:szCs w:val="20"/>
              </w:rPr>
            </w:pPr>
          </w:p>
        </w:tc>
        <w:tc>
          <w:tcPr>
            <w:tcW w:w="1832" w:type="dxa"/>
          </w:tcPr>
          <w:p w14:paraId="3C3D99F6"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UIN Wali Songo </w:t>
            </w:r>
          </w:p>
        </w:tc>
        <w:tc>
          <w:tcPr>
            <w:tcW w:w="2038" w:type="dxa"/>
          </w:tcPr>
          <w:p w14:paraId="22484B4F"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46</w:t>
            </w:r>
          </w:p>
        </w:tc>
        <w:tc>
          <w:tcPr>
            <w:tcW w:w="1833" w:type="dxa"/>
          </w:tcPr>
          <w:p w14:paraId="4A7DE07A"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12.1%</w:t>
            </w:r>
          </w:p>
        </w:tc>
      </w:tr>
      <w:tr w:rsidR="00DB25AD" w:rsidRPr="006905FE" w14:paraId="48EDC580" w14:textId="77777777" w:rsidTr="00DB25AD">
        <w:trPr>
          <w:jc w:val="center"/>
        </w:trPr>
        <w:tc>
          <w:tcPr>
            <w:tcW w:w="485" w:type="dxa"/>
            <w:vMerge w:val="restart"/>
          </w:tcPr>
          <w:p w14:paraId="453B7DC4"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3</w:t>
            </w:r>
          </w:p>
          <w:p w14:paraId="7A040A0A" w14:textId="1BA160D7" w:rsidR="00DB25AD" w:rsidRPr="006905FE" w:rsidRDefault="00DB25AD" w:rsidP="00C93A7C">
            <w:pPr>
              <w:pStyle w:val="ListParagraph"/>
              <w:tabs>
                <w:tab w:val="left" w:pos="501"/>
              </w:tabs>
              <w:ind w:left="0" w:firstLine="0"/>
              <w:rPr>
                <w:bCs/>
                <w:sz w:val="20"/>
                <w:szCs w:val="20"/>
              </w:rPr>
            </w:pPr>
          </w:p>
        </w:tc>
        <w:tc>
          <w:tcPr>
            <w:tcW w:w="2118" w:type="dxa"/>
            <w:vMerge w:val="restart"/>
          </w:tcPr>
          <w:p w14:paraId="1654A3C5" w14:textId="36CFAB47"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Usia </w:t>
            </w:r>
          </w:p>
          <w:p w14:paraId="65F25E3D" w14:textId="43C8D6AB" w:rsidR="00DB25AD" w:rsidRPr="006905FE" w:rsidRDefault="00DB25AD" w:rsidP="00C93A7C">
            <w:pPr>
              <w:pStyle w:val="ListParagraph"/>
              <w:tabs>
                <w:tab w:val="left" w:pos="501"/>
              </w:tabs>
              <w:ind w:left="0"/>
              <w:rPr>
                <w:bCs/>
                <w:sz w:val="20"/>
                <w:szCs w:val="20"/>
              </w:rPr>
            </w:pPr>
          </w:p>
        </w:tc>
        <w:tc>
          <w:tcPr>
            <w:tcW w:w="1832" w:type="dxa"/>
          </w:tcPr>
          <w:p w14:paraId="1E162C18"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18-20</w:t>
            </w:r>
          </w:p>
        </w:tc>
        <w:tc>
          <w:tcPr>
            <w:tcW w:w="2038" w:type="dxa"/>
          </w:tcPr>
          <w:p w14:paraId="53A657B4"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120</w:t>
            </w:r>
          </w:p>
        </w:tc>
        <w:tc>
          <w:tcPr>
            <w:tcW w:w="1833" w:type="dxa"/>
          </w:tcPr>
          <w:p w14:paraId="2F7F7D11"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31%</w:t>
            </w:r>
          </w:p>
        </w:tc>
      </w:tr>
      <w:tr w:rsidR="00DB25AD" w:rsidRPr="006905FE" w14:paraId="1F4E95EA" w14:textId="77777777" w:rsidTr="00DB25AD">
        <w:trPr>
          <w:jc w:val="center"/>
        </w:trPr>
        <w:tc>
          <w:tcPr>
            <w:tcW w:w="485" w:type="dxa"/>
            <w:vMerge/>
          </w:tcPr>
          <w:p w14:paraId="2EED0B5D" w14:textId="77777777" w:rsidR="00DB25AD" w:rsidRPr="006905FE" w:rsidRDefault="00DB25AD" w:rsidP="00C93A7C">
            <w:pPr>
              <w:pStyle w:val="ListParagraph"/>
              <w:tabs>
                <w:tab w:val="left" w:pos="501"/>
              </w:tabs>
              <w:ind w:left="0"/>
              <w:rPr>
                <w:bCs/>
                <w:sz w:val="20"/>
                <w:szCs w:val="20"/>
              </w:rPr>
            </w:pPr>
          </w:p>
        </w:tc>
        <w:tc>
          <w:tcPr>
            <w:tcW w:w="2118" w:type="dxa"/>
            <w:vMerge/>
          </w:tcPr>
          <w:p w14:paraId="7D6F82E6" w14:textId="61C3C86E" w:rsidR="00DB25AD" w:rsidRPr="006905FE" w:rsidRDefault="00DB25AD" w:rsidP="00C93A7C">
            <w:pPr>
              <w:pStyle w:val="ListParagraph"/>
              <w:tabs>
                <w:tab w:val="left" w:pos="501"/>
              </w:tabs>
              <w:ind w:left="0"/>
              <w:rPr>
                <w:bCs/>
                <w:sz w:val="20"/>
                <w:szCs w:val="20"/>
              </w:rPr>
            </w:pPr>
          </w:p>
        </w:tc>
        <w:tc>
          <w:tcPr>
            <w:tcW w:w="1832" w:type="dxa"/>
          </w:tcPr>
          <w:p w14:paraId="39FD9CED"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21-23</w:t>
            </w:r>
          </w:p>
        </w:tc>
        <w:tc>
          <w:tcPr>
            <w:tcW w:w="2038" w:type="dxa"/>
          </w:tcPr>
          <w:p w14:paraId="517A152D"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160</w:t>
            </w:r>
          </w:p>
        </w:tc>
        <w:tc>
          <w:tcPr>
            <w:tcW w:w="1833" w:type="dxa"/>
          </w:tcPr>
          <w:p w14:paraId="538B3A76"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41.5%</w:t>
            </w:r>
          </w:p>
        </w:tc>
      </w:tr>
      <w:tr w:rsidR="00DB25AD" w:rsidRPr="006905FE" w14:paraId="6F0C2A09" w14:textId="77777777" w:rsidTr="00DB25AD">
        <w:trPr>
          <w:jc w:val="center"/>
        </w:trPr>
        <w:tc>
          <w:tcPr>
            <w:tcW w:w="485" w:type="dxa"/>
            <w:vMerge/>
          </w:tcPr>
          <w:p w14:paraId="1644A03C" w14:textId="77777777" w:rsidR="00DB25AD" w:rsidRPr="006905FE" w:rsidRDefault="00DB25AD" w:rsidP="00C93A7C">
            <w:pPr>
              <w:pStyle w:val="ListParagraph"/>
              <w:tabs>
                <w:tab w:val="left" w:pos="501"/>
              </w:tabs>
              <w:ind w:left="0"/>
              <w:rPr>
                <w:bCs/>
                <w:sz w:val="20"/>
                <w:szCs w:val="20"/>
              </w:rPr>
            </w:pPr>
          </w:p>
        </w:tc>
        <w:tc>
          <w:tcPr>
            <w:tcW w:w="2118" w:type="dxa"/>
            <w:vMerge/>
          </w:tcPr>
          <w:p w14:paraId="57342CFC" w14:textId="7CE5C85D" w:rsidR="00DB25AD" w:rsidRPr="006905FE" w:rsidRDefault="00DB25AD" w:rsidP="00C93A7C">
            <w:pPr>
              <w:pStyle w:val="ListParagraph"/>
              <w:tabs>
                <w:tab w:val="left" w:pos="501"/>
              </w:tabs>
              <w:ind w:left="0"/>
              <w:rPr>
                <w:bCs/>
                <w:sz w:val="20"/>
                <w:szCs w:val="20"/>
              </w:rPr>
            </w:pPr>
          </w:p>
        </w:tc>
        <w:tc>
          <w:tcPr>
            <w:tcW w:w="1832" w:type="dxa"/>
          </w:tcPr>
          <w:p w14:paraId="07AE9C29"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24-25</w:t>
            </w:r>
          </w:p>
        </w:tc>
        <w:tc>
          <w:tcPr>
            <w:tcW w:w="2038" w:type="dxa"/>
          </w:tcPr>
          <w:p w14:paraId="50A997DA"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106</w:t>
            </w:r>
          </w:p>
        </w:tc>
        <w:tc>
          <w:tcPr>
            <w:tcW w:w="1833" w:type="dxa"/>
          </w:tcPr>
          <w:p w14:paraId="15336090"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27.5%</w:t>
            </w:r>
          </w:p>
        </w:tc>
      </w:tr>
      <w:tr w:rsidR="00DB25AD" w:rsidRPr="006905FE" w14:paraId="01877287" w14:textId="77777777" w:rsidTr="00DB25AD">
        <w:trPr>
          <w:jc w:val="center"/>
        </w:trPr>
        <w:tc>
          <w:tcPr>
            <w:tcW w:w="485" w:type="dxa"/>
            <w:vMerge w:val="restart"/>
          </w:tcPr>
          <w:p w14:paraId="6F5B1F8F" w14:textId="190CDF97" w:rsidR="00DB25AD" w:rsidRPr="006905FE" w:rsidRDefault="00DB25AD" w:rsidP="00C93A7C">
            <w:pPr>
              <w:pStyle w:val="ListParagraph"/>
              <w:tabs>
                <w:tab w:val="left" w:pos="501"/>
              </w:tabs>
              <w:ind w:left="0" w:firstLine="0"/>
              <w:rPr>
                <w:bCs/>
                <w:sz w:val="20"/>
                <w:szCs w:val="20"/>
              </w:rPr>
            </w:pPr>
            <w:r w:rsidRPr="006905FE">
              <w:rPr>
                <w:bCs/>
                <w:sz w:val="20"/>
                <w:szCs w:val="20"/>
              </w:rPr>
              <w:t>4</w:t>
            </w:r>
          </w:p>
        </w:tc>
        <w:tc>
          <w:tcPr>
            <w:tcW w:w="2118" w:type="dxa"/>
            <w:vMerge w:val="restart"/>
          </w:tcPr>
          <w:p w14:paraId="2C5F288D" w14:textId="0AE043A7" w:rsidR="00DB25AD" w:rsidRPr="006905FE" w:rsidRDefault="00DB25AD" w:rsidP="00C93A7C">
            <w:pPr>
              <w:pStyle w:val="ListParagraph"/>
              <w:tabs>
                <w:tab w:val="left" w:pos="501"/>
              </w:tabs>
              <w:ind w:left="0" w:firstLine="0"/>
              <w:rPr>
                <w:bCs/>
                <w:sz w:val="20"/>
                <w:szCs w:val="20"/>
              </w:rPr>
            </w:pPr>
            <w:r w:rsidRPr="006905FE">
              <w:rPr>
                <w:bCs/>
                <w:sz w:val="20"/>
                <w:szCs w:val="20"/>
              </w:rPr>
              <w:t>Jumlah Pembeli Colorbox di Tiktokshop</w:t>
            </w:r>
          </w:p>
        </w:tc>
        <w:tc>
          <w:tcPr>
            <w:tcW w:w="1832" w:type="dxa"/>
          </w:tcPr>
          <w:p w14:paraId="59A36850"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2x pembelian </w:t>
            </w:r>
          </w:p>
        </w:tc>
        <w:tc>
          <w:tcPr>
            <w:tcW w:w="2038" w:type="dxa"/>
          </w:tcPr>
          <w:p w14:paraId="6CE59CA7"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180</w:t>
            </w:r>
          </w:p>
        </w:tc>
        <w:tc>
          <w:tcPr>
            <w:tcW w:w="1833" w:type="dxa"/>
          </w:tcPr>
          <w:p w14:paraId="3FB79978"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46.6%</w:t>
            </w:r>
          </w:p>
        </w:tc>
      </w:tr>
      <w:tr w:rsidR="00DB25AD" w:rsidRPr="006905FE" w14:paraId="7D8E9CC9" w14:textId="77777777" w:rsidTr="00DB25AD">
        <w:trPr>
          <w:jc w:val="center"/>
        </w:trPr>
        <w:tc>
          <w:tcPr>
            <w:tcW w:w="485" w:type="dxa"/>
            <w:vMerge/>
          </w:tcPr>
          <w:p w14:paraId="32DF9956" w14:textId="77777777" w:rsidR="00DB25AD" w:rsidRPr="006905FE" w:rsidRDefault="00DB25AD" w:rsidP="00C93A7C">
            <w:pPr>
              <w:pStyle w:val="ListParagraph"/>
              <w:tabs>
                <w:tab w:val="left" w:pos="501"/>
              </w:tabs>
              <w:ind w:left="0" w:firstLine="0"/>
              <w:rPr>
                <w:bCs/>
                <w:sz w:val="20"/>
                <w:szCs w:val="20"/>
              </w:rPr>
            </w:pPr>
          </w:p>
        </w:tc>
        <w:tc>
          <w:tcPr>
            <w:tcW w:w="2118" w:type="dxa"/>
            <w:vMerge/>
          </w:tcPr>
          <w:p w14:paraId="1C40BD39" w14:textId="0C2642DC" w:rsidR="00DB25AD" w:rsidRPr="006905FE" w:rsidRDefault="00DB25AD" w:rsidP="00C93A7C">
            <w:pPr>
              <w:pStyle w:val="ListParagraph"/>
              <w:tabs>
                <w:tab w:val="left" w:pos="501"/>
              </w:tabs>
              <w:ind w:left="0" w:firstLine="0"/>
              <w:rPr>
                <w:bCs/>
                <w:sz w:val="20"/>
                <w:szCs w:val="20"/>
              </w:rPr>
            </w:pPr>
          </w:p>
        </w:tc>
        <w:tc>
          <w:tcPr>
            <w:tcW w:w="1832" w:type="dxa"/>
          </w:tcPr>
          <w:p w14:paraId="7AA7E921"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 xml:space="preserve">2x-5x pembelian </w:t>
            </w:r>
          </w:p>
        </w:tc>
        <w:tc>
          <w:tcPr>
            <w:tcW w:w="2038" w:type="dxa"/>
          </w:tcPr>
          <w:p w14:paraId="16A78463"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140</w:t>
            </w:r>
          </w:p>
        </w:tc>
        <w:tc>
          <w:tcPr>
            <w:tcW w:w="1833" w:type="dxa"/>
          </w:tcPr>
          <w:p w14:paraId="338E84EF"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36.2%</w:t>
            </w:r>
          </w:p>
        </w:tc>
      </w:tr>
      <w:tr w:rsidR="00DB25AD" w:rsidRPr="006905FE" w14:paraId="3796BA5B" w14:textId="77777777" w:rsidTr="00DB25AD">
        <w:trPr>
          <w:jc w:val="center"/>
        </w:trPr>
        <w:tc>
          <w:tcPr>
            <w:tcW w:w="485" w:type="dxa"/>
            <w:vMerge/>
          </w:tcPr>
          <w:p w14:paraId="20F9044A" w14:textId="77777777" w:rsidR="00DB25AD" w:rsidRPr="006905FE" w:rsidRDefault="00DB25AD" w:rsidP="00C93A7C">
            <w:pPr>
              <w:pStyle w:val="ListParagraph"/>
              <w:tabs>
                <w:tab w:val="left" w:pos="501"/>
              </w:tabs>
              <w:ind w:left="0" w:firstLine="0"/>
              <w:rPr>
                <w:bCs/>
                <w:sz w:val="20"/>
                <w:szCs w:val="20"/>
              </w:rPr>
            </w:pPr>
          </w:p>
        </w:tc>
        <w:tc>
          <w:tcPr>
            <w:tcW w:w="2118" w:type="dxa"/>
            <w:vMerge/>
          </w:tcPr>
          <w:p w14:paraId="23E84B29" w14:textId="068B16DE" w:rsidR="00DB25AD" w:rsidRPr="006905FE" w:rsidRDefault="00DB25AD" w:rsidP="00C93A7C">
            <w:pPr>
              <w:pStyle w:val="ListParagraph"/>
              <w:tabs>
                <w:tab w:val="left" w:pos="501"/>
              </w:tabs>
              <w:ind w:left="0" w:firstLine="0"/>
              <w:rPr>
                <w:bCs/>
                <w:sz w:val="20"/>
                <w:szCs w:val="20"/>
              </w:rPr>
            </w:pPr>
          </w:p>
        </w:tc>
        <w:tc>
          <w:tcPr>
            <w:tcW w:w="1832" w:type="dxa"/>
          </w:tcPr>
          <w:p w14:paraId="21982FB9" w14:textId="77777777" w:rsidR="00DB25AD" w:rsidRPr="006905FE" w:rsidRDefault="00DB25AD" w:rsidP="00C93A7C">
            <w:pPr>
              <w:pStyle w:val="ListParagraph"/>
              <w:tabs>
                <w:tab w:val="left" w:pos="501"/>
              </w:tabs>
              <w:ind w:left="157" w:firstLine="0"/>
              <w:rPr>
                <w:bCs/>
                <w:sz w:val="20"/>
                <w:szCs w:val="20"/>
              </w:rPr>
            </w:pPr>
            <w:r w:rsidRPr="006905FE">
              <w:rPr>
                <w:bCs/>
                <w:sz w:val="20"/>
                <w:szCs w:val="20"/>
              </w:rPr>
              <w:t xml:space="preserve">&gt;5x pembelian </w:t>
            </w:r>
          </w:p>
        </w:tc>
        <w:tc>
          <w:tcPr>
            <w:tcW w:w="2038" w:type="dxa"/>
          </w:tcPr>
          <w:p w14:paraId="666B9F27"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66</w:t>
            </w:r>
          </w:p>
        </w:tc>
        <w:tc>
          <w:tcPr>
            <w:tcW w:w="1833" w:type="dxa"/>
          </w:tcPr>
          <w:p w14:paraId="49C577EE" w14:textId="77777777" w:rsidR="00DB25AD" w:rsidRPr="006905FE" w:rsidRDefault="00DB25AD" w:rsidP="00C93A7C">
            <w:pPr>
              <w:pStyle w:val="ListParagraph"/>
              <w:tabs>
                <w:tab w:val="left" w:pos="501"/>
              </w:tabs>
              <w:ind w:left="0" w:firstLine="0"/>
              <w:rPr>
                <w:bCs/>
                <w:sz w:val="20"/>
                <w:szCs w:val="20"/>
              </w:rPr>
            </w:pPr>
            <w:r w:rsidRPr="006905FE">
              <w:rPr>
                <w:bCs/>
                <w:sz w:val="20"/>
                <w:szCs w:val="20"/>
              </w:rPr>
              <w:t>17.2%</w:t>
            </w:r>
          </w:p>
        </w:tc>
      </w:tr>
    </w:tbl>
    <w:p w14:paraId="0A24B599" w14:textId="77777777" w:rsidR="00C50ECC" w:rsidRPr="006905FE" w:rsidRDefault="00C50ECC" w:rsidP="00C50ECC">
      <w:pPr>
        <w:ind w:left="540"/>
        <w:jc w:val="both"/>
        <w:rPr>
          <w:rFonts w:asciiTheme="majorBidi" w:hAnsiTheme="majorBidi" w:cstheme="majorBidi"/>
          <w:sz w:val="20"/>
          <w:szCs w:val="20"/>
        </w:rPr>
      </w:pPr>
      <w:r w:rsidRPr="006905FE">
        <w:rPr>
          <w:rFonts w:asciiTheme="majorBidi" w:hAnsiTheme="majorBidi" w:cstheme="majorBidi"/>
          <w:sz w:val="20"/>
          <w:szCs w:val="20"/>
        </w:rPr>
        <w:t>Sumber: Data diolah,2026</w:t>
      </w:r>
    </w:p>
    <w:p w14:paraId="2F1359C8" w14:textId="77777777" w:rsidR="009E1E75" w:rsidRPr="006905FE" w:rsidRDefault="009E1E75" w:rsidP="007E6ADA">
      <w:pPr>
        <w:pStyle w:val="ListParagraph"/>
        <w:tabs>
          <w:tab w:val="left" w:pos="501"/>
        </w:tabs>
        <w:ind w:left="187" w:firstLine="443"/>
        <w:jc w:val="both"/>
        <w:rPr>
          <w:bCs/>
          <w:sz w:val="20"/>
          <w:szCs w:val="20"/>
        </w:rPr>
      </w:pPr>
    </w:p>
    <w:p w14:paraId="2216AD11" w14:textId="218CBBF5" w:rsidR="007E6ADA" w:rsidRPr="006905FE" w:rsidRDefault="007E6ADA" w:rsidP="00123BB9">
      <w:pPr>
        <w:pStyle w:val="ListParagraph"/>
        <w:tabs>
          <w:tab w:val="left" w:pos="501"/>
        </w:tabs>
        <w:ind w:left="0" w:firstLine="443"/>
        <w:jc w:val="both"/>
        <w:rPr>
          <w:bCs/>
          <w:sz w:val="24"/>
          <w:szCs w:val="24"/>
        </w:rPr>
      </w:pPr>
      <w:r w:rsidRPr="006905FE">
        <w:rPr>
          <w:bCs/>
          <w:sz w:val="24"/>
          <w:szCs w:val="24"/>
        </w:rPr>
        <w:t>Berdasarkan hasil penelitian, karakteristik responden dalam penelitian ini terdiri atas 386 mahasiswa Generasi Z Fakultas Ekonomi dari universitas negeri di Kota Semarang yang pernah membeli produk Colorbox melalui TikTok Shop. Berdasarkan jenis kelamin, seluruh responden merupakan perempuan sebanyak 386 orang (100%), sedangkan tidak terdapat responden laki-laki. Hal ini menunjukkan bahwa produk Colorbox lebih banyak diminati oleh konsumen perempuan yang sesuai dengan target pasar merek tersebut, yaitu fashion wanita. Berdasarkan asal universitas, mayoritas responden berasal dari Universitas Diponegoro (UNDIP) sebanyak 220 orang (56,9%), diikuti Universitas Negeri Semarang (UNNES) sebanyak 120 orang (31%), dan UIN Walisongo Semarang sebanyak 46 orang (12,1%). Komposisi tersebut menunjukkan bahwa penelitian telah menjangkau mahasiswa dari tiga universitas negeri di Kota Semarang dengan dominasi responden dari UNDIP. Berdasarkan usia, responden didominasi oleh kelompok usia 21–23 tahun sebanyak 160 orang (41,5%), disusul usia 18–20 tahun sebanyak 120 orang (31%), dan usia 24–25 tahun sebanyak 106 orang (27,5%). Temuan ini menunjukkan bahwa sebagian besar responden berada pada rentang usia produktif Generasi Z yang memiliki tingkat literasi digital tinggi, aktif menggunakan media sosial, serta terbiasa melakukan aktivitas belanja melalui platform e-commerce seperti TikTok Shop. Sementara itu, berdasarkan frekuensi pembelian produk Colorbox di TikTok Shop, mayoritas responden telah melakukan pembelian sebanyak dua kali, yaitu 180 orang (46,6%), diikuti pembelian sebanyak 2–5 kali sebanyak 140 orang (36,2%), dan pembelian lebih dari lima kali sebanyak 66 orang (17,2%). Hasil tersebut mengindikasikan bahwa sebagian besar responden telah melakukan pembelian ulang (repeat purchase), sehingga memiliki pengalaman yang cukup dalam menggunakan produk Colorbox dan dapat memberikan penilaian yang lebih objektif terhadap variabel-variabel yang diteliti. Secara keseluruhan, karakteristik responden menggambarkan bahwa penelitian ini didominasi oleh mahasiswa perempuan Generasi Z Fakultas Ekonomi dari universitas negeri di Kota Semarang yang aktif berbelanja produk fashion melalui TikTok Shop, sehingga sesuai dengan karakteristik target konsumen Colorbox.</w:t>
      </w:r>
    </w:p>
    <w:p w14:paraId="34E55559" w14:textId="77777777" w:rsidR="005D4815" w:rsidRPr="006905FE" w:rsidRDefault="005D4815" w:rsidP="007E6ADA">
      <w:pPr>
        <w:pStyle w:val="ListParagraph"/>
        <w:tabs>
          <w:tab w:val="left" w:pos="501"/>
        </w:tabs>
        <w:ind w:left="187" w:firstLine="443"/>
        <w:jc w:val="both"/>
        <w:rPr>
          <w:bCs/>
          <w:sz w:val="24"/>
          <w:szCs w:val="24"/>
        </w:rPr>
      </w:pPr>
    </w:p>
    <w:p w14:paraId="5AFA27C9" w14:textId="797BB35E" w:rsidR="007E6ADA" w:rsidRPr="006905FE" w:rsidRDefault="007E6ADA" w:rsidP="007E6ADA">
      <w:pPr>
        <w:pStyle w:val="ListParagraph"/>
        <w:tabs>
          <w:tab w:val="left" w:pos="501"/>
        </w:tabs>
        <w:ind w:left="187" w:firstLine="0"/>
        <w:rPr>
          <w:b/>
          <w:sz w:val="24"/>
          <w:szCs w:val="24"/>
        </w:rPr>
      </w:pPr>
      <w:r w:rsidRPr="006905FE">
        <w:rPr>
          <w:b/>
          <w:sz w:val="24"/>
          <w:szCs w:val="24"/>
        </w:rPr>
        <w:t xml:space="preserve">4.2 Deskripsi Variabel </w:t>
      </w:r>
    </w:p>
    <w:p w14:paraId="5FCB237C" w14:textId="7B0EE7A6" w:rsidR="007E6ADA" w:rsidRDefault="00981807" w:rsidP="00123BB9">
      <w:pPr>
        <w:pStyle w:val="ListParagraph"/>
        <w:tabs>
          <w:tab w:val="left" w:pos="501"/>
        </w:tabs>
        <w:ind w:left="0" w:firstLine="567"/>
        <w:jc w:val="both"/>
        <w:rPr>
          <w:bCs/>
          <w:sz w:val="24"/>
          <w:szCs w:val="24"/>
        </w:rPr>
      </w:pPr>
      <w:r w:rsidRPr="006905FE">
        <w:rPr>
          <w:bCs/>
          <w:sz w:val="24"/>
          <w:szCs w:val="24"/>
        </w:rPr>
        <w:t>Deskripsi variabel merupakan penjelasan mengenai karakteristik setiap variabel yang digunakan dalam penelitian, meliputi definisi konseptual, definisi operasional, indikator, serta cara pengukurannya. Deskripsi variabel bertujuan untuk memberikan pemahaman yang jelas mengenai makna setiap variabel sehingga dapat diukur secara tepat sesuai dengan tujuan penelitian.</w:t>
      </w:r>
    </w:p>
    <w:p w14:paraId="497B3B6B" w14:textId="77777777" w:rsidR="00710452" w:rsidRDefault="00710452" w:rsidP="00710452">
      <w:pPr>
        <w:pStyle w:val="ListParagraph"/>
        <w:tabs>
          <w:tab w:val="left" w:pos="501"/>
        </w:tabs>
        <w:ind w:left="0" w:firstLine="567"/>
        <w:jc w:val="both"/>
        <w:rPr>
          <w:bCs/>
          <w:sz w:val="24"/>
          <w:szCs w:val="24"/>
        </w:rPr>
      </w:pPr>
      <w:r w:rsidRPr="00710452">
        <w:rPr>
          <w:bCs/>
          <w:sz w:val="24"/>
          <w:szCs w:val="24"/>
        </w:rPr>
        <w:t xml:space="preserve">Nilai rata-rata variabel digunakan untuk mendeskripsikan jawaban variabel penelitian. Penilaian interval dari rata-rata jawaban responden menggunakannilai minimum dan nilai maksimum. Skor minimum = 1 Skor maksimum = 5 </w:t>
      </w:r>
    </w:p>
    <w:p w14:paraId="20A1A393" w14:textId="1C67FB10" w:rsidR="00710452" w:rsidRDefault="00710452" w:rsidP="00710452">
      <w:pPr>
        <w:pStyle w:val="ListParagraph"/>
        <w:tabs>
          <w:tab w:val="left" w:pos="501"/>
        </w:tabs>
        <w:ind w:left="0" w:firstLine="567"/>
        <w:jc w:val="both"/>
        <w:rPr>
          <w:bCs/>
          <w:sz w:val="24"/>
          <w:szCs w:val="24"/>
        </w:rPr>
      </w:pPr>
      <w:r w:rsidRPr="00710452">
        <w:rPr>
          <w:bCs/>
          <w:sz w:val="24"/>
          <w:szCs w:val="24"/>
        </w:rPr>
        <w:t xml:space="preserve">Interval = </w:t>
      </w:r>
      <m:oMath>
        <m:f>
          <m:fPr>
            <m:ctrlPr>
              <w:rPr>
                <w:rFonts w:ascii="Cambria Math" w:hAnsi="Cambria Math"/>
                <w:bCs/>
                <w:i/>
                <w:sz w:val="24"/>
                <w:szCs w:val="24"/>
              </w:rPr>
            </m:ctrlPr>
          </m:fPr>
          <m:num>
            <m:r>
              <w:rPr>
                <w:rFonts w:ascii="Cambria Math" w:hAnsi="Cambria Math"/>
                <w:sz w:val="24"/>
                <w:szCs w:val="24"/>
              </w:rPr>
              <m:t>Maksimum-minimum</m:t>
            </m:r>
          </m:num>
          <m:den>
            <m:r>
              <w:rPr>
                <w:rFonts w:ascii="Cambria Math" w:hAnsi="Cambria Math"/>
                <w:sz w:val="24"/>
                <w:szCs w:val="24"/>
              </w:rPr>
              <m:t xml:space="preserve">jumlah kelas </m:t>
            </m:r>
          </m:den>
        </m:f>
      </m:oMath>
      <w:r w:rsidR="00886861">
        <w:rPr>
          <w:bCs/>
          <w:sz w:val="24"/>
          <w:szCs w:val="24"/>
        </w:rPr>
        <w:t xml:space="preserve"> = </w:t>
      </w:r>
      <m:oMath>
        <m:f>
          <m:fPr>
            <m:ctrlPr>
              <w:rPr>
                <w:rFonts w:ascii="Cambria Math" w:hAnsi="Cambria Math"/>
                <w:bCs/>
                <w:i/>
                <w:sz w:val="24"/>
                <w:szCs w:val="24"/>
              </w:rPr>
            </m:ctrlPr>
          </m:fPr>
          <m:num>
            <m:r>
              <w:rPr>
                <w:rFonts w:ascii="Cambria Math" w:hAnsi="Cambria Math"/>
                <w:sz w:val="24"/>
                <w:szCs w:val="24"/>
              </w:rPr>
              <m:t>5-1</m:t>
            </m:r>
          </m:num>
          <m:den>
            <m:r>
              <w:rPr>
                <w:rFonts w:ascii="Cambria Math" w:hAnsi="Cambria Math"/>
                <w:sz w:val="24"/>
                <w:szCs w:val="24"/>
              </w:rPr>
              <m:t>5</m:t>
            </m:r>
          </m:den>
        </m:f>
      </m:oMath>
      <w:r w:rsidR="00886861">
        <w:rPr>
          <w:bCs/>
          <w:sz w:val="24"/>
          <w:szCs w:val="24"/>
        </w:rPr>
        <w:t xml:space="preserve"> = 0.80</w:t>
      </w:r>
    </w:p>
    <w:tbl>
      <w:tblPr>
        <w:tblStyle w:val="TableGrid"/>
        <w:tblW w:w="0" w:type="auto"/>
        <w:jc w:val="center"/>
        <w:tblLook w:val="04A0" w:firstRow="1" w:lastRow="0" w:firstColumn="1" w:lastColumn="0" w:noHBand="0" w:noVBand="1"/>
      </w:tblPr>
      <w:tblGrid>
        <w:gridCol w:w="625"/>
        <w:gridCol w:w="3021"/>
        <w:gridCol w:w="3022"/>
      </w:tblGrid>
      <w:tr w:rsidR="00886861" w:rsidRPr="00886861" w14:paraId="586A9DD2" w14:textId="77777777" w:rsidTr="00886861">
        <w:trPr>
          <w:jc w:val="center"/>
        </w:trPr>
        <w:tc>
          <w:tcPr>
            <w:tcW w:w="625" w:type="dxa"/>
          </w:tcPr>
          <w:p w14:paraId="17AE90CF" w14:textId="6DB13471" w:rsidR="00886861" w:rsidRPr="00886861" w:rsidRDefault="00886861" w:rsidP="00710452">
            <w:pPr>
              <w:pStyle w:val="ListParagraph"/>
              <w:tabs>
                <w:tab w:val="left" w:pos="501"/>
              </w:tabs>
              <w:ind w:left="0" w:firstLine="0"/>
              <w:jc w:val="both"/>
              <w:rPr>
                <w:bCs/>
                <w:sz w:val="20"/>
                <w:szCs w:val="20"/>
              </w:rPr>
            </w:pPr>
            <w:r w:rsidRPr="00886861">
              <w:rPr>
                <w:bCs/>
                <w:sz w:val="20"/>
                <w:szCs w:val="20"/>
              </w:rPr>
              <w:t>No</w:t>
            </w:r>
          </w:p>
        </w:tc>
        <w:tc>
          <w:tcPr>
            <w:tcW w:w="3021" w:type="dxa"/>
          </w:tcPr>
          <w:p w14:paraId="1EF61231" w14:textId="6530F719"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Interval </w:t>
            </w:r>
          </w:p>
        </w:tc>
        <w:tc>
          <w:tcPr>
            <w:tcW w:w="3022" w:type="dxa"/>
          </w:tcPr>
          <w:p w14:paraId="6124B618" w14:textId="76400FA8"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Kategori </w:t>
            </w:r>
          </w:p>
        </w:tc>
      </w:tr>
      <w:tr w:rsidR="00886861" w:rsidRPr="00886861" w14:paraId="0612C4C3" w14:textId="77777777" w:rsidTr="00886861">
        <w:trPr>
          <w:jc w:val="center"/>
        </w:trPr>
        <w:tc>
          <w:tcPr>
            <w:tcW w:w="625" w:type="dxa"/>
          </w:tcPr>
          <w:p w14:paraId="0D3558BC" w14:textId="12A586B0" w:rsidR="00886861" w:rsidRPr="00886861" w:rsidRDefault="00886861" w:rsidP="00710452">
            <w:pPr>
              <w:pStyle w:val="ListParagraph"/>
              <w:tabs>
                <w:tab w:val="left" w:pos="501"/>
              </w:tabs>
              <w:ind w:left="0" w:firstLine="0"/>
              <w:jc w:val="both"/>
              <w:rPr>
                <w:bCs/>
                <w:sz w:val="20"/>
                <w:szCs w:val="20"/>
              </w:rPr>
            </w:pPr>
            <w:r w:rsidRPr="00886861">
              <w:rPr>
                <w:bCs/>
                <w:sz w:val="20"/>
                <w:szCs w:val="20"/>
              </w:rPr>
              <w:t>1</w:t>
            </w:r>
          </w:p>
        </w:tc>
        <w:tc>
          <w:tcPr>
            <w:tcW w:w="3021" w:type="dxa"/>
          </w:tcPr>
          <w:p w14:paraId="5299D6CC" w14:textId="2922A858" w:rsidR="00886861" w:rsidRPr="00886861" w:rsidRDefault="00886861" w:rsidP="00710452">
            <w:pPr>
              <w:pStyle w:val="ListParagraph"/>
              <w:tabs>
                <w:tab w:val="left" w:pos="501"/>
              </w:tabs>
              <w:ind w:left="0" w:firstLine="0"/>
              <w:jc w:val="both"/>
              <w:rPr>
                <w:bCs/>
                <w:sz w:val="20"/>
                <w:szCs w:val="20"/>
              </w:rPr>
            </w:pPr>
            <w:r w:rsidRPr="00886861">
              <w:rPr>
                <w:bCs/>
                <w:sz w:val="20"/>
                <w:szCs w:val="20"/>
              </w:rPr>
              <w:t>Nilai rata-rata 1.00-1.80</w:t>
            </w:r>
          </w:p>
        </w:tc>
        <w:tc>
          <w:tcPr>
            <w:tcW w:w="3022" w:type="dxa"/>
          </w:tcPr>
          <w:p w14:paraId="72D23A48" w14:textId="42720979"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Sangat Tidak Baik </w:t>
            </w:r>
          </w:p>
        </w:tc>
      </w:tr>
      <w:tr w:rsidR="00886861" w:rsidRPr="00886861" w14:paraId="5DFA3892" w14:textId="77777777" w:rsidTr="00886861">
        <w:trPr>
          <w:jc w:val="center"/>
        </w:trPr>
        <w:tc>
          <w:tcPr>
            <w:tcW w:w="625" w:type="dxa"/>
          </w:tcPr>
          <w:p w14:paraId="19130FD6" w14:textId="732CD2A5" w:rsidR="00886861" w:rsidRPr="00886861" w:rsidRDefault="00886861" w:rsidP="00710452">
            <w:pPr>
              <w:pStyle w:val="ListParagraph"/>
              <w:tabs>
                <w:tab w:val="left" w:pos="501"/>
              </w:tabs>
              <w:ind w:left="0" w:firstLine="0"/>
              <w:jc w:val="both"/>
              <w:rPr>
                <w:bCs/>
                <w:sz w:val="20"/>
                <w:szCs w:val="20"/>
              </w:rPr>
            </w:pPr>
            <w:r w:rsidRPr="00886861">
              <w:rPr>
                <w:bCs/>
                <w:sz w:val="20"/>
                <w:szCs w:val="20"/>
              </w:rPr>
              <w:t>2</w:t>
            </w:r>
          </w:p>
        </w:tc>
        <w:tc>
          <w:tcPr>
            <w:tcW w:w="3021" w:type="dxa"/>
          </w:tcPr>
          <w:p w14:paraId="0B53318E" w14:textId="752C2147" w:rsidR="00886861" w:rsidRPr="00886861" w:rsidRDefault="00886861" w:rsidP="00710452">
            <w:pPr>
              <w:pStyle w:val="ListParagraph"/>
              <w:tabs>
                <w:tab w:val="left" w:pos="501"/>
              </w:tabs>
              <w:ind w:left="0" w:firstLine="0"/>
              <w:jc w:val="both"/>
              <w:rPr>
                <w:bCs/>
                <w:sz w:val="20"/>
                <w:szCs w:val="20"/>
              </w:rPr>
            </w:pPr>
            <w:r w:rsidRPr="00886861">
              <w:rPr>
                <w:bCs/>
                <w:sz w:val="20"/>
                <w:szCs w:val="20"/>
              </w:rPr>
              <w:t>Nilai rata-rata 1.</w:t>
            </w:r>
            <w:r w:rsidRPr="00886861">
              <w:rPr>
                <w:bCs/>
                <w:sz w:val="20"/>
                <w:szCs w:val="20"/>
              </w:rPr>
              <w:t>81</w:t>
            </w:r>
            <w:r w:rsidRPr="00886861">
              <w:rPr>
                <w:bCs/>
                <w:sz w:val="20"/>
                <w:szCs w:val="20"/>
              </w:rPr>
              <w:t>-</w:t>
            </w:r>
            <w:r w:rsidRPr="00886861">
              <w:rPr>
                <w:bCs/>
                <w:sz w:val="20"/>
                <w:szCs w:val="20"/>
              </w:rPr>
              <w:t>2.60</w:t>
            </w:r>
          </w:p>
        </w:tc>
        <w:tc>
          <w:tcPr>
            <w:tcW w:w="3022" w:type="dxa"/>
          </w:tcPr>
          <w:p w14:paraId="11A0B987" w14:textId="61F3F45A" w:rsidR="00886861" w:rsidRPr="00886861" w:rsidRDefault="00886861" w:rsidP="00710452">
            <w:pPr>
              <w:pStyle w:val="ListParagraph"/>
              <w:tabs>
                <w:tab w:val="left" w:pos="501"/>
              </w:tabs>
              <w:ind w:left="0" w:firstLine="0"/>
              <w:jc w:val="both"/>
              <w:rPr>
                <w:bCs/>
                <w:sz w:val="20"/>
                <w:szCs w:val="20"/>
              </w:rPr>
            </w:pPr>
            <w:r w:rsidRPr="00886861">
              <w:rPr>
                <w:bCs/>
                <w:sz w:val="20"/>
                <w:szCs w:val="20"/>
              </w:rPr>
              <w:t>Tidak Baik</w:t>
            </w:r>
          </w:p>
        </w:tc>
      </w:tr>
      <w:tr w:rsidR="00886861" w:rsidRPr="00886861" w14:paraId="6F82380A" w14:textId="77777777" w:rsidTr="00886861">
        <w:trPr>
          <w:jc w:val="center"/>
        </w:trPr>
        <w:tc>
          <w:tcPr>
            <w:tcW w:w="625" w:type="dxa"/>
          </w:tcPr>
          <w:p w14:paraId="635932A5" w14:textId="1999F370" w:rsidR="00886861" w:rsidRPr="00886861" w:rsidRDefault="00886861" w:rsidP="00710452">
            <w:pPr>
              <w:pStyle w:val="ListParagraph"/>
              <w:tabs>
                <w:tab w:val="left" w:pos="501"/>
              </w:tabs>
              <w:ind w:left="0" w:firstLine="0"/>
              <w:jc w:val="both"/>
              <w:rPr>
                <w:bCs/>
                <w:sz w:val="20"/>
                <w:szCs w:val="20"/>
              </w:rPr>
            </w:pPr>
            <w:r w:rsidRPr="00886861">
              <w:rPr>
                <w:bCs/>
                <w:sz w:val="20"/>
                <w:szCs w:val="20"/>
              </w:rPr>
              <w:t>3</w:t>
            </w:r>
          </w:p>
        </w:tc>
        <w:tc>
          <w:tcPr>
            <w:tcW w:w="3021" w:type="dxa"/>
          </w:tcPr>
          <w:p w14:paraId="6FF8DC93" w14:textId="06F7AC3F"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Nilai rata-rata </w:t>
            </w:r>
            <w:r w:rsidRPr="00886861">
              <w:rPr>
                <w:bCs/>
                <w:sz w:val="20"/>
                <w:szCs w:val="20"/>
              </w:rPr>
              <w:t>2.61</w:t>
            </w:r>
            <w:r w:rsidRPr="00886861">
              <w:rPr>
                <w:bCs/>
                <w:sz w:val="20"/>
                <w:szCs w:val="20"/>
              </w:rPr>
              <w:t>-</w:t>
            </w:r>
            <w:r w:rsidRPr="00886861">
              <w:rPr>
                <w:bCs/>
                <w:sz w:val="20"/>
                <w:szCs w:val="20"/>
              </w:rPr>
              <w:t>3.40</w:t>
            </w:r>
          </w:p>
        </w:tc>
        <w:tc>
          <w:tcPr>
            <w:tcW w:w="3022" w:type="dxa"/>
          </w:tcPr>
          <w:p w14:paraId="3932DE2D" w14:textId="70275745" w:rsidR="00886861" w:rsidRPr="00886861" w:rsidRDefault="00886861" w:rsidP="00710452">
            <w:pPr>
              <w:pStyle w:val="ListParagraph"/>
              <w:tabs>
                <w:tab w:val="left" w:pos="501"/>
              </w:tabs>
              <w:ind w:left="0" w:firstLine="0"/>
              <w:jc w:val="both"/>
              <w:rPr>
                <w:bCs/>
                <w:sz w:val="20"/>
                <w:szCs w:val="20"/>
              </w:rPr>
            </w:pPr>
            <w:r w:rsidRPr="00886861">
              <w:rPr>
                <w:bCs/>
                <w:sz w:val="20"/>
                <w:szCs w:val="20"/>
              </w:rPr>
              <w:t>Cukup</w:t>
            </w:r>
          </w:p>
        </w:tc>
      </w:tr>
      <w:tr w:rsidR="00886861" w:rsidRPr="00886861" w14:paraId="4F2C477F" w14:textId="77777777" w:rsidTr="00886861">
        <w:trPr>
          <w:jc w:val="center"/>
        </w:trPr>
        <w:tc>
          <w:tcPr>
            <w:tcW w:w="625" w:type="dxa"/>
          </w:tcPr>
          <w:p w14:paraId="71ACD3B6" w14:textId="421CCDF4" w:rsidR="00886861" w:rsidRPr="00886861" w:rsidRDefault="00886861" w:rsidP="00710452">
            <w:pPr>
              <w:pStyle w:val="ListParagraph"/>
              <w:tabs>
                <w:tab w:val="left" w:pos="501"/>
              </w:tabs>
              <w:ind w:left="0" w:firstLine="0"/>
              <w:jc w:val="both"/>
              <w:rPr>
                <w:bCs/>
                <w:sz w:val="20"/>
                <w:szCs w:val="20"/>
              </w:rPr>
            </w:pPr>
            <w:r w:rsidRPr="00886861">
              <w:rPr>
                <w:bCs/>
                <w:sz w:val="20"/>
                <w:szCs w:val="20"/>
              </w:rPr>
              <w:t>4</w:t>
            </w:r>
          </w:p>
        </w:tc>
        <w:tc>
          <w:tcPr>
            <w:tcW w:w="3021" w:type="dxa"/>
          </w:tcPr>
          <w:p w14:paraId="0E42E588" w14:textId="5F50E0EE"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Nilai rata-rata </w:t>
            </w:r>
            <w:r w:rsidRPr="00886861">
              <w:rPr>
                <w:bCs/>
                <w:sz w:val="20"/>
                <w:szCs w:val="20"/>
              </w:rPr>
              <w:t>3.41</w:t>
            </w:r>
            <w:r w:rsidRPr="00886861">
              <w:rPr>
                <w:bCs/>
                <w:sz w:val="20"/>
                <w:szCs w:val="20"/>
              </w:rPr>
              <w:t>-</w:t>
            </w:r>
            <w:r w:rsidRPr="00886861">
              <w:rPr>
                <w:bCs/>
                <w:sz w:val="20"/>
                <w:szCs w:val="20"/>
              </w:rPr>
              <w:t>4.20</w:t>
            </w:r>
          </w:p>
        </w:tc>
        <w:tc>
          <w:tcPr>
            <w:tcW w:w="3022" w:type="dxa"/>
          </w:tcPr>
          <w:p w14:paraId="376C41FD" w14:textId="4CE20F13"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Baik </w:t>
            </w:r>
          </w:p>
        </w:tc>
      </w:tr>
      <w:tr w:rsidR="00886861" w:rsidRPr="00886861" w14:paraId="5CC10818" w14:textId="77777777" w:rsidTr="00886861">
        <w:trPr>
          <w:jc w:val="center"/>
        </w:trPr>
        <w:tc>
          <w:tcPr>
            <w:tcW w:w="625" w:type="dxa"/>
          </w:tcPr>
          <w:p w14:paraId="70BFC301" w14:textId="6615E14E" w:rsidR="00886861" w:rsidRPr="00886861" w:rsidRDefault="00886861" w:rsidP="00710452">
            <w:pPr>
              <w:pStyle w:val="ListParagraph"/>
              <w:tabs>
                <w:tab w:val="left" w:pos="501"/>
              </w:tabs>
              <w:ind w:left="0" w:firstLine="0"/>
              <w:jc w:val="both"/>
              <w:rPr>
                <w:bCs/>
                <w:sz w:val="20"/>
                <w:szCs w:val="20"/>
              </w:rPr>
            </w:pPr>
            <w:r w:rsidRPr="00886861">
              <w:rPr>
                <w:bCs/>
                <w:sz w:val="20"/>
                <w:szCs w:val="20"/>
              </w:rPr>
              <w:t>5</w:t>
            </w:r>
          </w:p>
        </w:tc>
        <w:tc>
          <w:tcPr>
            <w:tcW w:w="3021" w:type="dxa"/>
          </w:tcPr>
          <w:p w14:paraId="07A8DE79" w14:textId="0E3BFF06"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Nilai rata-rata </w:t>
            </w:r>
            <w:r w:rsidRPr="00886861">
              <w:rPr>
                <w:bCs/>
                <w:sz w:val="20"/>
                <w:szCs w:val="20"/>
              </w:rPr>
              <w:t>4.21-5.00</w:t>
            </w:r>
          </w:p>
        </w:tc>
        <w:tc>
          <w:tcPr>
            <w:tcW w:w="3022" w:type="dxa"/>
          </w:tcPr>
          <w:p w14:paraId="746B8B04" w14:textId="42BF9053" w:rsidR="00886861" w:rsidRPr="00886861" w:rsidRDefault="00886861" w:rsidP="00710452">
            <w:pPr>
              <w:pStyle w:val="ListParagraph"/>
              <w:tabs>
                <w:tab w:val="left" w:pos="501"/>
              </w:tabs>
              <w:ind w:left="0" w:firstLine="0"/>
              <w:jc w:val="both"/>
              <w:rPr>
                <w:bCs/>
                <w:sz w:val="20"/>
                <w:szCs w:val="20"/>
              </w:rPr>
            </w:pPr>
            <w:r w:rsidRPr="00886861">
              <w:rPr>
                <w:bCs/>
                <w:sz w:val="20"/>
                <w:szCs w:val="20"/>
              </w:rPr>
              <w:t xml:space="preserve">Sangat Baik </w:t>
            </w:r>
          </w:p>
        </w:tc>
      </w:tr>
    </w:tbl>
    <w:p w14:paraId="05F1FCE7" w14:textId="77777777" w:rsidR="00886861" w:rsidRPr="006905FE" w:rsidRDefault="00886861" w:rsidP="00710452">
      <w:pPr>
        <w:pStyle w:val="ListParagraph"/>
        <w:tabs>
          <w:tab w:val="left" w:pos="501"/>
        </w:tabs>
        <w:ind w:left="0" w:firstLine="567"/>
        <w:jc w:val="both"/>
        <w:rPr>
          <w:bCs/>
          <w:sz w:val="24"/>
          <w:szCs w:val="24"/>
        </w:rPr>
      </w:pPr>
    </w:p>
    <w:p w14:paraId="6C6005D7" w14:textId="3BBEC172" w:rsidR="007E6ADA" w:rsidRPr="006905FE" w:rsidRDefault="00886861" w:rsidP="00886861">
      <w:pPr>
        <w:tabs>
          <w:tab w:val="left" w:pos="501"/>
        </w:tabs>
        <w:rPr>
          <w:bCs/>
          <w:sz w:val="24"/>
          <w:szCs w:val="24"/>
        </w:rPr>
      </w:pPr>
      <w:r w:rsidRPr="00886861">
        <w:rPr>
          <w:bCs/>
          <w:sz w:val="24"/>
          <w:szCs w:val="24"/>
        </w:rPr>
        <w:t xml:space="preserve">Hasil jawaban mengenai kuesioner yang disebar kepada </w:t>
      </w:r>
      <w:r>
        <w:rPr>
          <w:bCs/>
          <w:sz w:val="24"/>
          <w:szCs w:val="24"/>
        </w:rPr>
        <w:t>386</w:t>
      </w:r>
      <w:r w:rsidRPr="00886861">
        <w:rPr>
          <w:bCs/>
          <w:sz w:val="24"/>
          <w:szCs w:val="24"/>
        </w:rPr>
        <w:t xml:space="preserve"> responden sebagai berikut :</w:t>
      </w:r>
    </w:p>
    <w:p w14:paraId="49D53637" w14:textId="0F1D26A3" w:rsidR="007E6ADA" w:rsidRPr="006905FE" w:rsidRDefault="007E6ADA" w:rsidP="007E6ADA">
      <w:pPr>
        <w:pStyle w:val="ListParagraph"/>
        <w:tabs>
          <w:tab w:val="left" w:pos="501"/>
        </w:tabs>
        <w:ind w:left="187" w:firstLine="0"/>
        <w:jc w:val="center"/>
        <w:rPr>
          <w:bCs/>
          <w:sz w:val="24"/>
          <w:szCs w:val="24"/>
        </w:rPr>
      </w:pPr>
      <w:r w:rsidRPr="006905FE">
        <w:rPr>
          <w:bCs/>
          <w:sz w:val="24"/>
          <w:szCs w:val="24"/>
        </w:rPr>
        <w:t>Tabel 4. Deskripsi Variabel</w:t>
      </w:r>
    </w:p>
    <w:tbl>
      <w:tblPr>
        <w:tblStyle w:val="TableGrid"/>
        <w:tblW w:w="0" w:type="auto"/>
        <w:jc w:val="center"/>
        <w:tblLook w:val="04A0" w:firstRow="1" w:lastRow="0" w:firstColumn="1" w:lastColumn="0" w:noHBand="0" w:noVBand="1"/>
      </w:tblPr>
      <w:tblGrid>
        <w:gridCol w:w="656"/>
        <w:gridCol w:w="2184"/>
        <w:gridCol w:w="2423"/>
        <w:gridCol w:w="1947"/>
        <w:gridCol w:w="1854"/>
      </w:tblGrid>
      <w:tr w:rsidR="00886861" w:rsidRPr="006905FE" w14:paraId="4369BFC1" w14:textId="646D964F" w:rsidTr="00886861">
        <w:trPr>
          <w:tblHeader/>
          <w:jc w:val="center"/>
        </w:trPr>
        <w:tc>
          <w:tcPr>
            <w:tcW w:w="656" w:type="dxa"/>
          </w:tcPr>
          <w:p w14:paraId="138DC0E9"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No</w:t>
            </w:r>
          </w:p>
        </w:tc>
        <w:tc>
          <w:tcPr>
            <w:tcW w:w="2184" w:type="dxa"/>
          </w:tcPr>
          <w:p w14:paraId="402E77D2"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 xml:space="preserve">Variabel </w:t>
            </w:r>
          </w:p>
        </w:tc>
        <w:tc>
          <w:tcPr>
            <w:tcW w:w="2423" w:type="dxa"/>
          </w:tcPr>
          <w:p w14:paraId="51B79093"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Indikator</w:t>
            </w:r>
          </w:p>
        </w:tc>
        <w:tc>
          <w:tcPr>
            <w:tcW w:w="1947" w:type="dxa"/>
          </w:tcPr>
          <w:p w14:paraId="0A3236B7"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Rata-rata</w:t>
            </w:r>
          </w:p>
        </w:tc>
        <w:tc>
          <w:tcPr>
            <w:tcW w:w="1854" w:type="dxa"/>
          </w:tcPr>
          <w:p w14:paraId="5B2C543A" w14:textId="6EFB2065" w:rsidR="00886861" w:rsidRPr="006905FE" w:rsidRDefault="00886861" w:rsidP="00C93A7C">
            <w:pPr>
              <w:pStyle w:val="ListParagraph"/>
              <w:tabs>
                <w:tab w:val="left" w:pos="501"/>
              </w:tabs>
              <w:ind w:left="0" w:firstLine="0"/>
              <w:jc w:val="center"/>
              <w:rPr>
                <w:bCs/>
                <w:sz w:val="20"/>
                <w:szCs w:val="20"/>
              </w:rPr>
            </w:pPr>
            <w:r>
              <w:rPr>
                <w:bCs/>
                <w:sz w:val="20"/>
                <w:szCs w:val="20"/>
              </w:rPr>
              <w:t>Keterangan</w:t>
            </w:r>
          </w:p>
        </w:tc>
      </w:tr>
      <w:tr w:rsidR="00886861" w:rsidRPr="006905FE" w14:paraId="08DD0294" w14:textId="4EA814C1" w:rsidTr="00886861">
        <w:trPr>
          <w:jc w:val="center"/>
        </w:trPr>
        <w:tc>
          <w:tcPr>
            <w:tcW w:w="656" w:type="dxa"/>
            <w:vMerge w:val="restart"/>
          </w:tcPr>
          <w:p w14:paraId="4AEE2E92"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1</w:t>
            </w:r>
          </w:p>
        </w:tc>
        <w:tc>
          <w:tcPr>
            <w:tcW w:w="2184" w:type="dxa"/>
            <w:vMerge w:val="restart"/>
          </w:tcPr>
          <w:p w14:paraId="2E7D809D"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 xml:space="preserve">Keputusan Pembelian </w:t>
            </w:r>
          </w:p>
        </w:tc>
        <w:tc>
          <w:tcPr>
            <w:tcW w:w="2423" w:type="dxa"/>
          </w:tcPr>
          <w:p w14:paraId="1FBBDE41"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Kemantapan pada sebuah produk </w:t>
            </w:r>
          </w:p>
        </w:tc>
        <w:tc>
          <w:tcPr>
            <w:tcW w:w="1947" w:type="dxa"/>
          </w:tcPr>
          <w:p w14:paraId="054A2794"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2.85</w:t>
            </w:r>
          </w:p>
        </w:tc>
        <w:tc>
          <w:tcPr>
            <w:tcW w:w="1854" w:type="dxa"/>
          </w:tcPr>
          <w:p w14:paraId="2131083B" w14:textId="6504DEBB" w:rsidR="00886861" w:rsidRPr="006905FE" w:rsidRDefault="00886861" w:rsidP="00C93A7C">
            <w:pPr>
              <w:pStyle w:val="ListParagraph"/>
              <w:tabs>
                <w:tab w:val="left" w:pos="501"/>
              </w:tabs>
              <w:ind w:left="0" w:firstLine="0"/>
              <w:jc w:val="center"/>
              <w:rPr>
                <w:bCs/>
                <w:sz w:val="20"/>
                <w:szCs w:val="20"/>
              </w:rPr>
            </w:pPr>
            <w:r>
              <w:rPr>
                <w:bCs/>
                <w:sz w:val="20"/>
                <w:szCs w:val="20"/>
              </w:rPr>
              <w:t xml:space="preserve">Cukup </w:t>
            </w:r>
          </w:p>
        </w:tc>
      </w:tr>
      <w:tr w:rsidR="00886861" w:rsidRPr="006905FE" w14:paraId="7B9A1B78" w14:textId="71158A49" w:rsidTr="00886861">
        <w:trPr>
          <w:jc w:val="center"/>
        </w:trPr>
        <w:tc>
          <w:tcPr>
            <w:tcW w:w="656" w:type="dxa"/>
            <w:vMerge/>
          </w:tcPr>
          <w:p w14:paraId="21B8A8E1"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443393A8"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09B47EA8"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Kebiasan dalam membeli produk </w:t>
            </w:r>
          </w:p>
        </w:tc>
        <w:tc>
          <w:tcPr>
            <w:tcW w:w="1947" w:type="dxa"/>
          </w:tcPr>
          <w:p w14:paraId="6C6BB8B6"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2.98</w:t>
            </w:r>
          </w:p>
        </w:tc>
        <w:tc>
          <w:tcPr>
            <w:tcW w:w="1854" w:type="dxa"/>
          </w:tcPr>
          <w:p w14:paraId="6266FDF7" w14:textId="244531DB"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31C9781F" w14:textId="2429D8DB" w:rsidTr="00886861">
        <w:trPr>
          <w:jc w:val="center"/>
        </w:trPr>
        <w:tc>
          <w:tcPr>
            <w:tcW w:w="656" w:type="dxa"/>
            <w:vMerge/>
          </w:tcPr>
          <w:p w14:paraId="621CC673"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04F60D5C"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6E6B4541"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Memberikan rekomendasi kepada orang lain </w:t>
            </w:r>
          </w:p>
        </w:tc>
        <w:tc>
          <w:tcPr>
            <w:tcW w:w="1947" w:type="dxa"/>
          </w:tcPr>
          <w:p w14:paraId="244CCFB7"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2.91</w:t>
            </w:r>
          </w:p>
        </w:tc>
        <w:tc>
          <w:tcPr>
            <w:tcW w:w="1854" w:type="dxa"/>
          </w:tcPr>
          <w:p w14:paraId="74710127" w14:textId="0D966DC3"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2B514F6B" w14:textId="2E462CD4" w:rsidTr="00886861">
        <w:trPr>
          <w:jc w:val="center"/>
        </w:trPr>
        <w:tc>
          <w:tcPr>
            <w:tcW w:w="656" w:type="dxa"/>
            <w:vMerge/>
          </w:tcPr>
          <w:p w14:paraId="19121288"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655DBA01"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57B5A6F5"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Melakukan pembelian ulang </w:t>
            </w:r>
          </w:p>
        </w:tc>
        <w:tc>
          <w:tcPr>
            <w:tcW w:w="1947" w:type="dxa"/>
          </w:tcPr>
          <w:p w14:paraId="6ED2E2BD"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2.93</w:t>
            </w:r>
          </w:p>
        </w:tc>
        <w:tc>
          <w:tcPr>
            <w:tcW w:w="1854" w:type="dxa"/>
          </w:tcPr>
          <w:p w14:paraId="55329E00" w14:textId="5EFD8517"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472B021C" w14:textId="11E44FCD" w:rsidTr="00886861">
        <w:trPr>
          <w:jc w:val="center"/>
        </w:trPr>
        <w:tc>
          <w:tcPr>
            <w:tcW w:w="656" w:type="dxa"/>
            <w:vMerge/>
          </w:tcPr>
          <w:p w14:paraId="69607EEE"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35F2601B"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2E5DB803"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Total Rata-rata </w:t>
            </w:r>
          </w:p>
        </w:tc>
        <w:tc>
          <w:tcPr>
            <w:tcW w:w="1947" w:type="dxa"/>
          </w:tcPr>
          <w:p w14:paraId="5C691A83"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11.67</w:t>
            </w:r>
          </w:p>
        </w:tc>
        <w:tc>
          <w:tcPr>
            <w:tcW w:w="1854" w:type="dxa"/>
          </w:tcPr>
          <w:p w14:paraId="7ED6313A" w14:textId="77777777" w:rsidR="00886861" w:rsidRPr="006905FE" w:rsidRDefault="00886861" w:rsidP="00C93A7C">
            <w:pPr>
              <w:pStyle w:val="ListParagraph"/>
              <w:tabs>
                <w:tab w:val="left" w:pos="501"/>
              </w:tabs>
              <w:ind w:left="0" w:firstLine="0"/>
              <w:jc w:val="center"/>
              <w:rPr>
                <w:bCs/>
                <w:sz w:val="20"/>
                <w:szCs w:val="20"/>
              </w:rPr>
            </w:pPr>
          </w:p>
        </w:tc>
      </w:tr>
      <w:tr w:rsidR="00886861" w:rsidRPr="006905FE" w14:paraId="237AAE05" w14:textId="7A2B8264" w:rsidTr="00886861">
        <w:trPr>
          <w:jc w:val="center"/>
        </w:trPr>
        <w:tc>
          <w:tcPr>
            <w:tcW w:w="656" w:type="dxa"/>
            <w:vMerge w:val="restart"/>
          </w:tcPr>
          <w:p w14:paraId="57FCC2F0"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w:t>
            </w:r>
          </w:p>
        </w:tc>
        <w:tc>
          <w:tcPr>
            <w:tcW w:w="2184" w:type="dxa"/>
            <w:vMerge w:val="restart"/>
          </w:tcPr>
          <w:p w14:paraId="16CF5811"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 xml:space="preserve">Kepercayaan Konsumen </w:t>
            </w:r>
          </w:p>
        </w:tc>
        <w:tc>
          <w:tcPr>
            <w:tcW w:w="2423" w:type="dxa"/>
          </w:tcPr>
          <w:p w14:paraId="2B7246B7"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Kompetensi Perusahaan </w:t>
            </w:r>
          </w:p>
        </w:tc>
        <w:tc>
          <w:tcPr>
            <w:tcW w:w="1947" w:type="dxa"/>
          </w:tcPr>
          <w:p w14:paraId="5A0F9958"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2.96</w:t>
            </w:r>
          </w:p>
        </w:tc>
        <w:tc>
          <w:tcPr>
            <w:tcW w:w="1854" w:type="dxa"/>
          </w:tcPr>
          <w:p w14:paraId="72362E23" w14:textId="3EE7A67C"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2B4A0CA7" w14:textId="2394DFA4" w:rsidTr="00886861">
        <w:trPr>
          <w:jc w:val="center"/>
        </w:trPr>
        <w:tc>
          <w:tcPr>
            <w:tcW w:w="656" w:type="dxa"/>
            <w:vMerge/>
          </w:tcPr>
          <w:p w14:paraId="3472C29E"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31A10835"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09C4A6CF"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Integritas </w:t>
            </w:r>
          </w:p>
        </w:tc>
        <w:tc>
          <w:tcPr>
            <w:tcW w:w="1947" w:type="dxa"/>
          </w:tcPr>
          <w:p w14:paraId="58400699"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2.93</w:t>
            </w:r>
          </w:p>
        </w:tc>
        <w:tc>
          <w:tcPr>
            <w:tcW w:w="1854" w:type="dxa"/>
          </w:tcPr>
          <w:p w14:paraId="215451D9" w14:textId="57EAC8CC"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284C7EFD" w14:textId="3AD4BF4F" w:rsidTr="00886861">
        <w:trPr>
          <w:jc w:val="center"/>
        </w:trPr>
        <w:tc>
          <w:tcPr>
            <w:tcW w:w="656" w:type="dxa"/>
            <w:vMerge/>
          </w:tcPr>
          <w:p w14:paraId="52D419D0"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2DEF34C7"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4CC88591"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Keunggulan/Ketulusan </w:t>
            </w:r>
          </w:p>
        </w:tc>
        <w:tc>
          <w:tcPr>
            <w:tcW w:w="1947" w:type="dxa"/>
          </w:tcPr>
          <w:p w14:paraId="43B8EC42"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2.96</w:t>
            </w:r>
          </w:p>
        </w:tc>
        <w:tc>
          <w:tcPr>
            <w:tcW w:w="1854" w:type="dxa"/>
          </w:tcPr>
          <w:p w14:paraId="0EBC0C80" w14:textId="65262D92"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363C400A" w14:textId="5F3832F6" w:rsidTr="00886861">
        <w:trPr>
          <w:jc w:val="center"/>
        </w:trPr>
        <w:tc>
          <w:tcPr>
            <w:tcW w:w="656" w:type="dxa"/>
            <w:vMerge/>
          </w:tcPr>
          <w:p w14:paraId="19B06FAD"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20B9096E"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75AB82AC"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Total Rata-rata</w:t>
            </w:r>
          </w:p>
        </w:tc>
        <w:tc>
          <w:tcPr>
            <w:tcW w:w="1947" w:type="dxa"/>
          </w:tcPr>
          <w:p w14:paraId="4FC0E5C9"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8.85</w:t>
            </w:r>
          </w:p>
        </w:tc>
        <w:tc>
          <w:tcPr>
            <w:tcW w:w="1854" w:type="dxa"/>
          </w:tcPr>
          <w:p w14:paraId="0A07E482" w14:textId="77777777" w:rsidR="00886861" w:rsidRPr="006905FE" w:rsidRDefault="00886861" w:rsidP="00C93A7C">
            <w:pPr>
              <w:pStyle w:val="ListParagraph"/>
              <w:tabs>
                <w:tab w:val="left" w:pos="501"/>
              </w:tabs>
              <w:ind w:left="0" w:firstLine="0"/>
              <w:jc w:val="center"/>
              <w:rPr>
                <w:bCs/>
                <w:sz w:val="20"/>
                <w:szCs w:val="20"/>
              </w:rPr>
            </w:pPr>
          </w:p>
        </w:tc>
      </w:tr>
      <w:tr w:rsidR="00886861" w:rsidRPr="006905FE" w14:paraId="4791A1FC" w14:textId="6BD5FA3C" w:rsidTr="00886861">
        <w:trPr>
          <w:jc w:val="center"/>
        </w:trPr>
        <w:tc>
          <w:tcPr>
            <w:tcW w:w="656" w:type="dxa"/>
            <w:vMerge w:val="restart"/>
          </w:tcPr>
          <w:p w14:paraId="40718850"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3.</w:t>
            </w:r>
          </w:p>
        </w:tc>
        <w:tc>
          <w:tcPr>
            <w:tcW w:w="2184" w:type="dxa"/>
            <w:vMerge w:val="restart"/>
          </w:tcPr>
          <w:p w14:paraId="5E87463E"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 xml:space="preserve">Brand Image </w:t>
            </w:r>
          </w:p>
        </w:tc>
        <w:tc>
          <w:tcPr>
            <w:tcW w:w="2423" w:type="dxa"/>
          </w:tcPr>
          <w:p w14:paraId="069EA8EB"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Product Atributes</w:t>
            </w:r>
          </w:p>
        </w:tc>
        <w:tc>
          <w:tcPr>
            <w:tcW w:w="1947" w:type="dxa"/>
          </w:tcPr>
          <w:p w14:paraId="0FC30488"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3.01</w:t>
            </w:r>
          </w:p>
        </w:tc>
        <w:tc>
          <w:tcPr>
            <w:tcW w:w="1854" w:type="dxa"/>
          </w:tcPr>
          <w:p w14:paraId="0AEDB3AE" w14:textId="04AF36B9"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290B33E4" w14:textId="5C12D2A1" w:rsidTr="00886861">
        <w:trPr>
          <w:jc w:val="center"/>
        </w:trPr>
        <w:tc>
          <w:tcPr>
            <w:tcW w:w="656" w:type="dxa"/>
            <w:vMerge/>
          </w:tcPr>
          <w:p w14:paraId="39000C73"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51EA71B1"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2A186BF1"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Consumer Benefits </w:t>
            </w:r>
          </w:p>
        </w:tc>
        <w:tc>
          <w:tcPr>
            <w:tcW w:w="1947" w:type="dxa"/>
          </w:tcPr>
          <w:p w14:paraId="05F1D1D3"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2.95</w:t>
            </w:r>
          </w:p>
        </w:tc>
        <w:tc>
          <w:tcPr>
            <w:tcW w:w="1854" w:type="dxa"/>
          </w:tcPr>
          <w:p w14:paraId="59276213" w14:textId="50D31446"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7CAA2E54" w14:textId="56EA48D8" w:rsidTr="00886861">
        <w:trPr>
          <w:jc w:val="center"/>
        </w:trPr>
        <w:tc>
          <w:tcPr>
            <w:tcW w:w="656" w:type="dxa"/>
            <w:vMerge/>
          </w:tcPr>
          <w:p w14:paraId="2DD27A0F"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7EA16F2E"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123340D5"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 xml:space="preserve">Brand Personality </w:t>
            </w:r>
          </w:p>
        </w:tc>
        <w:tc>
          <w:tcPr>
            <w:tcW w:w="1947" w:type="dxa"/>
          </w:tcPr>
          <w:p w14:paraId="534AEE70"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3.95</w:t>
            </w:r>
          </w:p>
        </w:tc>
        <w:tc>
          <w:tcPr>
            <w:tcW w:w="1854" w:type="dxa"/>
          </w:tcPr>
          <w:p w14:paraId="74F96D6B" w14:textId="4CBD9CB1" w:rsidR="00886861" w:rsidRPr="00886861" w:rsidRDefault="00886861" w:rsidP="00C93A7C">
            <w:pPr>
              <w:pStyle w:val="ListParagraph"/>
              <w:tabs>
                <w:tab w:val="left" w:pos="501"/>
              </w:tabs>
              <w:ind w:left="0" w:firstLine="0"/>
              <w:jc w:val="center"/>
              <w:rPr>
                <w:b/>
                <w:sz w:val="20"/>
                <w:szCs w:val="20"/>
              </w:rPr>
            </w:pPr>
            <w:r>
              <w:rPr>
                <w:bCs/>
                <w:sz w:val="20"/>
                <w:szCs w:val="20"/>
              </w:rPr>
              <w:t>Cukup</w:t>
            </w:r>
          </w:p>
        </w:tc>
      </w:tr>
      <w:tr w:rsidR="00886861" w:rsidRPr="006905FE" w14:paraId="73242C09" w14:textId="1FE791BE" w:rsidTr="00886861">
        <w:trPr>
          <w:jc w:val="center"/>
        </w:trPr>
        <w:tc>
          <w:tcPr>
            <w:tcW w:w="656" w:type="dxa"/>
            <w:vMerge/>
          </w:tcPr>
          <w:p w14:paraId="27C03F15"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1540D821"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73B0391C"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Total Rata-rata</w:t>
            </w:r>
          </w:p>
        </w:tc>
        <w:tc>
          <w:tcPr>
            <w:tcW w:w="1947" w:type="dxa"/>
          </w:tcPr>
          <w:p w14:paraId="4A8BE02E"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9.91</w:t>
            </w:r>
          </w:p>
        </w:tc>
        <w:tc>
          <w:tcPr>
            <w:tcW w:w="1854" w:type="dxa"/>
          </w:tcPr>
          <w:p w14:paraId="11CEE0D8" w14:textId="77777777" w:rsidR="00886861" w:rsidRPr="006905FE" w:rsidRDefault="00886861" w:rsidP="00C93A7C">
            <w:pPr>
              <w:pStyle w:val="ListParagraph"/>
              <w:tabs>
                <w:tab w:val="left" w:pos="501"/>
              </w:tabs>
              <w:ind w:left="0" w:firstLine="0"/>
              <w:jc w:val="center"/>
              <w:rPr>
                <w:bCs/>
                <w:sz w:val="20"/>
                <w:szCs w:val="20"/>
              </w:rPr>
            </w:pPr>
          </w:p>
        </w:tc>
      </w:tr>
      <w:tr w:rsidR="00886861" w:rsidRPr="006905FE" w14:paraId="7B9734D8" w14:textId="4894887F" w:rsidTr="00886861">
        <w:trPr>
          <w:jc w:val="center"/>
        </w:trPr>
        <w:tc>
          <w:tcPr>
            <w:tcW w:w="656" w:type="dxa"/>
            <w:vMerge w:val="restart"/>
          </w:tcPr>
          <w:p w14:paraId="4DBA419E"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4</w:t>
            </w:r>
          </w:p>
        </w:tc>
        <w:tc>
          <w:tcPr>
            <w:tcW w:w="2184" w:type="dxa"/>
            <w:vMerge w:val="restart"/>
          </w:tcPr>
          <w:p w14:paraId="7D74170C"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Harga</w:t>
            </w:r>
          </w:p>
        </w:tc>
        <w:tc>
          <w:tcPr>
            <w:tcW w:w="2423" w:type="dxa"/>
          </w:tcPr>
          <w:p w14:paraId="69A52097" w14:textId="77777777" w:rsidR="00886861" w:rsidRPr="006905FE" w:rsidRDefault="00886861" w:rsidP="00C93A7C">
            <w:pPr>
              <w:pStyle w:val="ListParagraph"/>
              <w:tabs>
                <w:tab w:val="left" w:pos="501"/>
                <w:tab w:val="center" w:pos="1152"/>
                <w:tab w:val="right" w:pos="2304"/>
              </w:tabs>
              <w:ind w:left="0" w:firstLine="0"/>
              <w:rPr>
                <w:bCs/>
                <w:sz w:val="20"/>
                <w:szCs w:val="20"/>
              </w:rPr>
            </w:pPr>
            <w:r w:rsidRPr="006905FE">
              <w:rPr>
                <w:bCs/>
                <w:sz w:val="20"/>
                <w:szCs w:val="20"/>
              </w:rPr>
              <w:t>Kesesuaian dengan jumlah produk</w:t>
            </w:r>
          </w:p>
        </w:tc>
        <w:tc>
          <w:tcPr>
            <w:tcW w:w="1947" w:type="dxa"/>
          </w:tcPr>
          <w:p w14:paraId="7EE03D28"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2.93</w:t>
            </w:r>
          </w:p>
        </w:tc>
        <w:tc>
          <w:tcPr>
            <w:tcW w:w="1854" w:type="dxa"/>
          </w:tcPr>
          <w:p w14:paraId="05455BAA" w14:textId="21311549"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03FDF384" w14:textId="50DA2EF8" w:rsidTr="00886861">
        <w:trPr>
          <w:jc w:val="center"/>
        </w:trPr>
        <w:tc>
          <w:tcPr>
            <w:tcW w:w="656" w:type="dxa"/>
            <w:vMerge/>
          </w:tcPr>
          <w:p w14:paraId="72D3327C"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2B44AE2B"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04DA697D"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Kesesuaian dengan kualitas produk</w:t>
            </w:r>
          </w:p>
        </w:tc>
        <w:tc>
          <w:tcPr>
            <w:tcW w:w="1947" w:type="dxa"/>
          </w:tcPr>
          <w:p w14:paraId="4A0D86EC"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2.85</w:t>
            </w:r>
          </w:p>
        </w:tc>
        <w:tc>
          <w:tcPr>
            <w:tcW w:w="1854" w:type="dxa"/>
          </w:tcPr>
          <w:p w14:paraId="5D48D25C" w14:textId="730A42F8"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7B380EB0" w14:textId="4DBAED56" w:rsidTr="00886861">
        <w:trPr>
          <w:jc w:val="center"/>
        </w:trPr>
        <w:tc>
          <w:tcPr>
            <w:tcW w:w="656" w:type="dxa"/>
            <w:vMerge/>
          </w:tcPr>
          <w:p w14:paraId="4073B205"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318143F5"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4718D530"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Keterjanhgkauan harga</w:t>
            </w:r>
          </w:p>
        </w:tc>
        <w:tc>
          <w:tcPr>
            <w:tcW w:w="1947" w:type="dxa"/>
          </w:tcPr>
          <w:p w14:paraId="1EB75B58"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2.93</w:t>
            </w:r>
          </w:p>
        </w:tc>
        <w:tc>
          <w:tcPr>
            <w:tcW w:w="1854" w:type="dxa"/>
          </w:tcPr>
          <w:p w14:paraId="172FD4E3" w14:textId="6BB81FCC"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6393F88C" w14:textId="2106B75F" w:rsidTr="00886861">
        <w:trPr>
          <w:jc w:val="center"/>
        </w:trPr>
        <w:tc>
          <w:tcPr>
            <w:tcW w:w="656" w:type="dxa"/>
            <w:vMerge/>
          </w:tcPr>
          <w:p w14:paraId="30988055"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6580033C"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7B090423"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Daya saing harga dengan produk lain</w:t>
            </w:r>
          </w:p>
        </w:tc>
        <w:tc>
          <w:tcPr>
            <w:tcW w:w="1947" w:type="dxa"/>
          </w:tcPr>
          <w:p w14:paraId="23F0AFC6"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2.94</w:t>
            </w:r>
          </w:p>
        </w:tc>
        <w:tc>
          <w:tcPr>
            <w:tcW w:w="1854" w:type="dxa"/>
          </w:tcPr>
          <w:p w14:paraId="19B5861D" w14:textId="11A8D11E"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0ECEED5C" w14:textId="63E6CEC4" w:rsidTr="00886861">
        <w:trPr>
          <w:jc w:val="center"/>
        </w:trPr>
        <w:tc>
          <w:tcPr>
            <w:tcW w:w="656" w:type="dxa"/>
            <w:vMerge/>
          </w:tcPr>
          <w:p w14:paraId="3EB306D9"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751A9390"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179BE843" w14:textId="77777777" w:rsidR="00886861" w:rsidRPr="006905FE" w:rsidRDefault="00886861" w:rsidP="00C93A7C">
            <w:pPr>
              <w:pStyle w:val="BodyText"/>
              <w:tabs>
                <w:tab w:val="left" w:pos="8905"/>
              </w:tabs>
              <w:spacing w:line="275" w:lineRule="exact"/>
              <w:rPr>
                <w:sz w:val="20"/>
                <w:szCs w:val="20"/>
              </w:rPr>
            </w:pPr>
            <w:r w:rsidRPr="006905FE">
              <w:rPr>
                <w:sz w:val="20"/>
                <w:szCs w:val="20"/>
              </w:rPr>
              <w:t>Penawaran harta khusus, diskon, dan promosi</w:t>
            </w:r>
          </w:p>
        </w:tc>
        <w:tc>
          <w:tcPr>
            <w:tcW w:w="1947" w:type="dxa"/>
          </w:tcPr>
          <w:p w14:paraId="532A0A03"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2.98</w:t>
            </w:r>
          </w:p>
        </w:tc>
        <w:tc>
          <w:tcPr>
            <w:tcW w:w="1854" w:type="dxa"/>
          </w:tcPr>
          <w:p w14:paraId="289712F1" w14:textId="146B370E"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6DC6724E" w14:textId="46BE63F1" w:rsidTr="00886861">
        <w:trPr>
          <w:jc w:val="center"/>
        </w:trPr>
        <w:tc>
          <w:tcPr>
            <w:tcW w:w="656" w:type="dxa"/>
            <w:vMerge/>
          </w:tcPr>
          <w:p w14:paraId="337494DA"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1A7F2C0A"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1BC941FE"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Perubahan harga produk</w:t>
            </w:r>
          </w:p>
        </w:tc>
        <w:tc>
          <w:tcPr>
            <w:tcW w:w="1947" w:type="dxa"/>
          </w:tcPr>
          <w:p w14:paraId="12F57642"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2.98</w:t>
            </w:r>
          </w:p>
        </w:tc>
        <w:tc>
          <w:tcPr>
            <w:tcW w:w="1854" w:type="dxa"/>
          </w:tcPr>
          <w:p w14:paraId="110CFDD4" w14:textId="702BCEAD"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12AF5138" w14:textId="3A72695C" w:rsidTr="00886861">
        <w:trPr>
          <w:jc w:val="center"/>
        </w:trPr>
        <w:tc>
          <w:tcPr>
            <w:tcW w:w="656" w:type="dxa"/>
            <w:vMerge/>
          </w:tcPr>
          <w:p w14:paraId="711BFA3E"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595C098B"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3AE6FE6D"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Transparasi harga</w:t>
            </w:r>
          </w:p>
        </w:tc>
        <w:tc>
          <w:tcPr>
            <w:tcW w:w="1947" w:type="dxa"/>
          </w:tcPr>
          <w:p w14:paraId="4ABB68C6"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2.95</w:t>
            </w:r>
          </w:p>
        </w:tc>
        <w:tc>
          <w:tcPr>
            <w:tcW w:w="1854" w:type="dxa"/>
          </w:tcPr>
          <w:p w14:paraId="5240C2DE" w14:textId="5BA4C4B2" w:rsidR="00886861" w:rsidRPr="006905FE" w:rsidRDefault="00886861" w:rsidP="00C93A7C">
            <w:pPr>
              <w:pStyle w:val="ListParagraph"/>
              <w:tabs>
                <w:tab w:val="left" w:pos="501"/>
              </w:tabs>
              <w:ind w:left="0" w:firstLine="0"/>
              <w:jc w:val="center"/>
              <w:rPr>
                <w:bCs/>
                <w:sz w:val="20"/>
                <w:szCs w:val="20"/>
              </w:rPr>
            </w:pPr>
            <w:r>
              <w:rPr>
                <w:bCs/>
                <w:sz w:val="20"/>
                <w:szCs w:val="20"/>
              </w:rPr>
              <w:t>Cukup</w:t>
            </w:r>
          </w:p>
        </w:tc>
      </w:tr>
      <w:tr w:rsidR="00886861" w:rsidRPr="006905FE" w14:paraId="38500FF9" w14:textId="19808D53" w:rsidTr="00886861">
        <w:trPr>
          <w:jc w:val="center"/>
        </w:trPr>
        <w:tc>
          <w:tcPr>
            <w:tcW w:w="656" w:type="dxa"/>
            <w:vMerge/>
          </w:tcPr>
          <w:p w14:paraId="6ACB8A49" w14:textId="77777777" w:rsidR="00886861" w:rsidRPr="006905FE" w:rsidRDefault="00886861" w:rsidP="00C93A7C">
            <w:pPr>
              <w:pStyle w:val="ListParagraph"/>
              <w:tabs>
                <w:tab w:val="left" w:pos="501"/>
              </w:tabs>
              <w:ind w:left="0" w:firstLine="0"/>
              <w:jc w:val="center"/>
              <w:rPr>
                <w:bCs/>
                <w:sz w:val="20"/>
                <w:szCs w:val="20"/>
              </w:rPr>
            </w:pPr>
          </w:p>
        </w:tc>
        <w:tc>
          <w:tcPr>
            <w:tcW w:w="2184" w:type="dxa"/>
            <w:vMerge/>
          </w:tcPr>
          <w:p w14:paraId="1D851486" w14:textId="77777777" w:rsidR="00886861" w:rsidRPr="006905FE" w:rsidRDefault="00886861" w:rsidP="00C93A7C">
            <w:pPr>
              <w:pStyle w:val="ListParagraph"/>
              <w:tabs>
                <w:tab w:val="left" w:pos="501"/>
              </w:tabs>
              <w:ind w:left="0" w:firstLine="0"/>
              <w:jc w:val="center"/>
              <w:rPr>
                <w:bCs/>
                <w:sz w:val="20"/>
                <w:szCs w:val="20"/>
              </w:rPr>
            </w:pPr>
          </w:p>
        </w:tc>
        <w:tc>
          <w:tcPr>
            <w:tcW w:w="2423" w:type="dxa"/>
          </w:tcPr>
          <w:p w14:paraId="157111DA" w14:textId="77777777" w:rsidR="00886861" w:rsidRPr="006905FE" w:rsidRDefault="00886861" w:rsidP="00C93A7C">
            <w:pPr>
              <w:pStyle w:val="ListParagraph"/>
              <w:tabs>
                <w:tab w:val="left" w:pos="501"/>
              </w:tabs>
              <w:ind w:left="0" w:firstLine="0"/>
              <w:rPr>
                <w:bCs/>
                <w:sz w:val="20"/>
                <w:szCs w:val="20"/>
              </w:rPr>
            </w:pPr>
            <w:r w:rsidRPr="006905FE">
              <w:rPr>
                <w:bCs/>
                <w:sz w:val="20"/>
                <w:szCs w:val="20"/>
              </w:rPr>
              <w:t>Total rata-rata</w:t>
            </w:r>
          </w:p>
        </w:tc>
        <w:tc>
          <w:tcPr>
            <w:tcW w:w="1947" w:type="dxa"/>
          </w:tcPr>
          <w:p w14:paraId="2DC6A260" w14:textId="77777777" w:rsidR="00886861" w:rsidRPr="006905FE" w:rsidRDefault="00886861" w:rsidP="00C93A7C">
            <w:pPr>
              <w:pStyle w:val="ListParagraph"/>
              <w:tabs>
                <w:tab w:val="left" w:pos="501"/>
              </w:tabs>
              <w:ind w:left="0" w:firstLine="0"/>
              <w:jc w:val="center"/>
              <w:rPr>
                <w:bCs/>
                <w:sz w:val="20"/>
                <w:szCs w:val="20"/>
              </w:rPr>
            </w:pPr>
            <w:r w:rsidRPr="006905FE">
              <w:rPr>
                <w:bCs/>
                <w:sz w:val="20"/>
                <w:szCs w:val="20"/>
              </w:rPr>
              <w:t>20.56</w:t>
            </w:r>
          </w:p>
        </w:tc>
        <w:tc>
          <w:tcPr>
            <w:tcW w:w="1854" w:type="dxa"/>
          </w:tcPr>
          <w:p w14:paraId="73BA7859" w14:textId="77777777" w:rsidR="00886861" w:rsidRPr="006905FE" w:rsidRDefault="00886861" w:rsidP="00C93A7C">
            <w:pPr>
              <w:pStyle w:val="ListParagraph"/>
              <w:tabs>
                <w:tab w:val="left" w:pos="501"/>
              </w:tabs>
              <w:ind w:left="0" w:firstLine="0"/>
              <w:jc w:val="center"/>
              <w:rPr>
                <w:bCs/>
                <w:sz w:val="20"/>
                <w:szCs w:val="20"/>
              </w:rPr>
            </w:pPr>
          </w:p>
        </w:tc>
      </w:tr>
    </w:tbl>
    <w:p w14:paraId="14BCF8E4" w14:textId="735B9689" w:rsidR="00123BB9" w:rsidRPr="00886861" w:rsidRDefault="00C50ECC" w:rsidP="00886861">
      <w:pPr>
        <w:ind w:left="720"/>
        <w:jc w:val="both"/>
        <w:rPr>
          <w:rFonts w:asciiTheme="majorBidi" w:hAnsiTheme="majorBidi" w:cstheme="majorBidi"/>
          <w:sz w:val="20"/>
          <w:szCs w:val="20"/>
        </w:rPr>
      </w:pPr>
      <w:r w:rsidRPr="006905FE">
        <w:rPr>
          <w:rFonts w:asciiTheme="majorBidi" w:hAnsiTheme="majorBidi" w:cstheme="majorBidi"/>
          <w:sz w:val="20"/>
          <w:szCs w:val="20"/>
        </w:rPr>
        <w:t>Sumber: Data diolah,2026</w:t>
      </w:r>
    </w:p>
    <w:p w14:paraId="6E434365" w14:textId="199D0633" w:rsidR="007E6ADA" w:rsidRPr="006905FE" w:rsidRDefault="007E6ADA" w:rsidP="007E6ADA">
      <w:pPr>
        <w:pStyle w:val="ListParagraph"/>
        <w:tabs>
          <w:tab w:val="left" w:pos="501"/>
        </w:tabs>
        <w:ind w:left="187" w:firstLine="623"/>
        <w:jc w:val="both"/>
        <w:rPr>
          <w:bCs/>
          <w:sz w:val="24"/>
          <w:szCs w:val="24"/>
        </w:rPr>
      </w:pPr>
      <w:r w:rsidRPr="006905FE">
        <w:rPr>
          <w:bCs/>
          <w:sz w:val="24"/>
          <w:szCs w:val="24"/>
        </w:rPr>
        <w:t>Berdasarkan hasil analisis statistik deskriptif, diketahui bahwa rata-rata jawaban responden pada setiap variabel penelitian menunjukkan kecenderungan penilaian yang baik terhadap produk Colorbox di TikTok Shop. Pada variabel Keputusan Pembelian, diperoleh total rata-rata sebesar 11,67, dengan indikator kebiasaan dalam membeli produk memiliki nilai rata-rata tertinggi sebesar 2,98, diikuti melakukan pembelian ulang sebesar 2,93, memberikan rekomendasi kepada orang lain sebesar 2,91, dan kemantapan pada sebuah produk sebesar 2,85. Hasil ini menunjukkan bahwa responden cenderung memiliki kebiasaan membeli kembali produk Colorbox serta bersedia merekomendasikannya kepada orang lain. Pada variabel Kepercayaan Konsumen, total rata-rata sebesar 8,85, dengan indikator kompetensi perusahaan dan keunggulan/ketulusan memperoleh nilai rata-rata yang sama, yaitu 2,96, sedangkan indikator integritas memperoleh rata-rata 2,93. Temuan ini mengindikasikan bahwa responden memiliki tingkat kepercayaan yang cukup baik terhadap kemampuan perusahaan dalam menyediakan produk yang sesuai dengan harapan konsumen. Selanjutnya, pada variabel Brand Image, diperoleh total rata-rata sebesar 9,91, dengan indikator Brand Personality memperoleh nilai rata-rata tertinggi sebesar 3,95, diikuti Product Attributes sebesar 3,01, dan Consumer Benefits sebesar 2,95. Hal tersebut menunjukkan bahwa citra merek Colorbox dipersepsikan positif oleh responden, terutama dari sisi karakteristik merek yang dianggap menarik dan sesuai dengan identitas konsumen Generasi Z. Sementara itu, pada variabel Harga, diperoleh total rata-rata sebesar 20,56. Indikator dengan nilai rata-rata tertinggi adalah penawaran harga khusus, diskon, dan promosi serta perubahan harga produk, masing-masing sebesar 2,98, diikuti transparansi harga sebesar 2,95, daya saing harga dengan produk lain sebesar 2,94, kesesuaian dengan jumlah produk dan keterjangkauan harga masing-masing sebesar 2,93, sedangkan indikator kesesuaian harga dengan kualitas produk memperoleh rata-rata terendah sebesar 2,85. Secara keseluruhan, hasil analisis deskriptif menunjukkan bahwa responden memberikan penilaian yang positif terhadap keputusan pembelian, kepercayaan konsumen, brand image, dan harga produk Colorbox di TikTok Shop, sehingga seluruh variabel penelitian memiliki persepsi yang baik di kalangan mahasiswa Generasi Z Fakultas Ekonomi pada universitas negeri di Kota Semarang.</w:t>
      </w:r>
    </w:p>
    <w:p w14:paraId="5914D0DA" w14:textId="77777777" w:rsidR="007E6ADA" w:rsidRPr="006905FE" w:rsidRDefault="007E6ADA" w:rsidP="00123BB9">
      <w:pPr>
        <w:pStyle w:val="ListParagraph"/>
        <w:tabs>
          <w:tab w:val="left" w:pos="501"/>
        </w:tabs>
        <w:ind w:left="187" w:firstLine="623"/>
        <w:jc w:val="both"/>
        <w:rPr>
          <w:bCs/>
          <w:sz w:val="24"/>
          <w:szCs w:val="24"/>
        </w:rPr>
      </w:pPr>
    </w:p>
    <w:p w14:paraId="257D7301" w14:textId="3FB1F899" w:rsidR="007E6ADA" w:rsidRPr="006905FE" w:rsidRDefault="007E6ADA" w:rsidP="00123BB9">
      <w:pPr>
        <w:spacing w:line="276" w:lineRule="auto"/>
        <w:rPr>
          <w:rFonts w:asciiTheme="majorBidi" w:hAnsiTheme="majorBidi" w:cstheme="majorBidi"/>
          <w:b/>
          <w:bCs/>
        </w:rPr>
      </w:pPr>
      <w:r w:rsidRPr="006905FE">
        <w:rPr>
          <w:rFonts w:asciiTheme="majorBidi" w:hAnsiTheme="majorBidi" w:cstheme="majorBidi"/>
          <w:b/>
          <w:bCs/>
        </w:rPr>
        <w:t>4.3 Analisis PLS (Partial Least Square)</w:t>
      </w:r>
    </w:p>
    <w:p w14:paraId="58B1A3D6" w14:textId="4E221D4F" w:rsidR="007E6ADA" w:rsidRPr="006905FE" w:rsidRDefault="007E6ADA" w:rsidP="00123BB9">
      <w:pPr>
        <w:ind w:firstLine="448"/>
        <w:jc w:val="both"/>
        <w:rPr>
          <w:rFonts w:asciiTheme="majorBidi" w:hAnsiTheme="majorBidi" w:cstheme="majorBidi"/>
        </w:rPr>
      </w:pPr>
      <w:r w:rsidRPr="006905FE">
        <w:rPr>
          <w:rFonts w:asciiTheme="majorBidi" w:hAnsiTheme="majorBidi" w:cstheme="majorBidi"/>
          <w:sz w:val="24"/>
          <w:szCs w:val="24"/>
        </w:rPr>
        <w:t>Data kuesioner yang berupa jawaban responden akan di analisis berdasarkan PLS untuk mengetahui pengaruh Brand Image dan Harga</w:t>
      </w:r>
      <w:r w:rsidR="00555666" w:rsidRPr="006905FE">
        <w:rPr>
          <w:rFonts w:asciiTheme="majorBidi" w:hAnsiTheme="majorBidi" w:cstheme="majorBidi"/>
          <w:sz w:val="24"/>
          <w:szCs w:val="24"/>
        </w:rPr>
        <w:t xml:space="preserve"> </w:t>
      </w:r>
      <w:r w:rsidRPr="006905FE">
        <w:rPr>
          <w:rFonts w:asciiTheme="majorBidi" w:hAnsiTheme="majorBidi" w:cstheme="majorBidi"/>
          <w:sz w:val="24"/>
          <w:szCs w:val="24"/>
        </w:rPr>
        <w:t>terhadap Keputusan Pembelian dengan Kepercayaan Konsumen</w:t>
      </w:r>
      <w:r w:rsidRPr="006905FE">
        <w:rPr>
          <w:rFonts w:asciiTheme="majorBidi" w:hAnsiTheme="majorBidi" w:cstheme="majorBidi"/>
          <w:i/>
          <w:iCs/>
          <w:sz w:val="24"/>
          <w:szCs w:val="24"/>
        </w:rPr>
        <w:t xml:space="preserve"> </w:t>
      </w:r>
      <w:r w:rsidRPr="006905FE">
        <w:rPr>
          <w:rFonts w:asciiTheme="majorBidi" w:hAnsiTheme="majorBidi" w:cstheme="majorBidi"/>
          <w:sz w:val="24"/>
          <w:szCs w:val="24"/>
        </w:rPr>
        <w:t>sebagai variabel Mediasi. Pengukuran kecocokan model PLS yang terdiri dari outer model dan inner model dilihat sebagai berikut</w:t>
      </w:r>
      <w:r w:rsidRPr="006905FE">
        <w:rPr>
          <w:rFonts w:asciiTheme="majorBidi" w:hAnsiTheme="majorBidi" w:cstheme="majorBidi"/>
        </w:rPr>
        <w:t>:</w:t>
      </w:r>
    </w:p>
    <w:p w14:paraId="46CB7EE2" w14:textId="77777777" w:rsidR="007E6ADA" w:rsidRPr="006905FE" w:rsidRDefault="007E6ADA" w:rsidP="007E6ADA">
      <w:pPr>
        <w:ind w:firstLine="450"/>
        <w:jc w:val="both"/>
        <w:rPr>
          <w:rFonts w:asciiTheme="majorBidi" w:hAnsiTheme="majorBidi" w:cstheme="majorBidi"/>
        </w:rPr>
      </w:pPr>
    </w:p>
    <w:p w14:paraId="3FCE84D3" w14:textId="2F231D66" w:rsidR="007E6ADA" w:rsidRPr="006905FE" w:rsidRDefault="007E6ADA" w:rsidP="00123BB9">
      <w:pPr>
        <w:ind w:firstLine="450"/>
        <w:jc w:val="center"/>
        <w:rPr>
          <w:rFonts w:asciiTheme="majorBidi" w:hAnsiTheme="majorBidi"/>
          <w:b/>
          <w:bCs/>
        </w:rPr>
      </w:pPr>
      <w:r w:rsidRPr="006905FE">
        <w:rPr>
          <w:rFonts w:asciiTheme="majorBidi" w:hAnsiTheme="majorBidi" w:cstheme="majorBidi"/>
          <w:b/>
          <w:bCs/>
        </w:rPr>
        <w:t>Gambar 3.</w:t>
      </w:r>
      <w:r w:rsidR="00123BB9" w:rsidRPr="006905FE">
        <w:rPr>
          <w:rFonts w:asciiTheme="majorBidi" w:hAnsiTheme="majorBidi" w:cstheme="majorBidi"/>
          <w:b/>
          <w:bCs/>
        </w:rPr>
        <w:t xml:space="preserve"> </w:t>
      </w:r>
      <w:r w:rsidRPr="006905FE">
        <w:rPr>
          <w:rFonts w:asciiTheme="majorBidi" w:hAnsiTheme="majorBidi"/>
          <w:b/>
          <w:bCs/>
        </w:rPr>
        <w:t>Hasil Pengujian Diagram Jalur (Outer Model)</w:t>
      </w:r>
    </w:p>
    <w:p w14:paraId="1FF8F7B9" w14:textId="712B950A" w:rsidR="007E6ADA" w:rsidRPr="006905FE" w:rsidRDefault="007E6ADA" w:rsidP="00123BB9">
      <w:pPr>
        <w:tabs>
          <w:tab w:val="left" w:pos="3465"/>
        </w:tabs>
        <w:spacing w:line="360" w:lineRule="auto"/>
        <w:ind w:firstLine="567"/>
        <w:jc w:val="center"/>
        <w:rPr>
          <w:rFonts w:asciiTheme="majorBidi" w:hAnsiTheme="majorBidi" w:cstheme="majorBidi"/>
        </w:rPr>
      </w:pPr>
      <w:r w:rsidRPr="006905FE">
        <w:rPr>
          <w:noProof/>
        </w:rPr>
        <w:drawing>
          <wp:inline distT="0" distB="0" distL="0" distR="0" wp14:anchorId="7372A72C" wp14:editId="316CD704">
            <wp:extent cx="5036820" cy="2162175"/>
            <wp:effectExtent l="0" t="0" r="0" b="9525"/>
            <wp:docPr id="533030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30730" name=""/>
                    <pic:cNvPicPr/>
                  </pic:nvPicPr>
                  <pic:blipFill>
                    <a:blip r:embed="rId12"/>
                    <a:stretch>
                      <a:fillRect/>
                    </a:stretch>
                  </pic:blipFill>
                  <pic:spPr>
                    <a:xfrm>
                      <a:off x="0" y="0"/>
                      <a:ext cx="5036820" cy="2162175"/>
                    </a:xfrm>
                    <a:prstGeom prst="rect">
                      <a:avLst/>
                    </a:prstGeom>
                  </pic:spPr>
                </pic:pic>
              </a:graphicData>
            </a:graphic>
          </wp:inline>
        </w:drawing>
      </w:r>
      <w:r w:rsidRPr="006905FE">
        <w:rPr>
          <w:rFonts w:asciiTheme="majorBidi" w:hAnsiTheme="majorBidi" w:cstheme="majorBidi"/>
        </w:rPr>
        <w:t>Sumber: Data diolah penelitian ,2026</w:t>
      </w:r>
    </w:p>
    <w:p w14:paraId="3C1F3B2E" w14:textId="77777777" w:rsidR="00DB0147" w:rsidRPr="006905FE" w:rsidRDefault="00DB0147" w:rsidP="007E6ADA">
      <w:pPr>
        <w:pStyle w:val="ListParagraph"/>
        <w:tabs>
          <w:tab w:val="left" w:pos="900"/>
          <w:tab w:val="left" w:pos="990"/>
          <w:tab w:val="left" w:pos="3861"/>
        </w:tabs>
        <w:ind w:left="90"/>
        <w:rPr>
          <w:rFonts w:asciiTheme="majorBidi" w:hAnsiTheme="majorBidi" w:cstheme="majorBidi"/>
        </w:rPr>
      </w:pPr>
    </w:p>
    <w:p w14:paraId="1BAE2F5A" w14:textId="4F656DB3" w:rsidR="00366989" w:rsidRPr="006905FE" w:rsidRDefault="00366989" w:rsidP="007E6ADA">
      <w:pPr>
        <w:tabs>
          <w:tab w:val="left" w:pos="720"/>
        </w:tabs>
        <w:jc w:val="both"/>
        <w:rPr>
          <w:rFonts w:asciiTheme="majorBidi" w:hAnsiTheme="majorBidi" w:cstheme="majorBidi"/>
          <w:b/>
          <w:bCs/>
        </w:rPr>
      </w:pPr>
      <w:r w:rsidRPr="006905FE">
        <w:rPr>
          <w:rFonts w:asciiTheme="majorBidi" w:hAnsiTheme="majorBidi" w:cstheme="majorBidi"/>
          <w:b/>
          <w:bCs/>
        </w:rPr>
        <w:t>4.3</w:t>
      </w:r>
      <w:r w:rsidR="00981807" w:rsidRPr="006905FE">
        <w:rPr>
          <w:rFonts w:asciiTheme="majorBidi" w:hAnsiTheme="majorBidi" w:cstheme="majorBidi"/>
          <w:b/>
          <w:bCs/>
        </w:rPr>
        <w:t xml:space="preserve"> Outer Model </w:t>
      </w:r>
    </w:p>
    <w:p w14:paraId="662173FE" w14:textId="2CFC22D9" w:rsidR="00981807" w:rsidRPr="006905FE" w:rsidRDefault="00981807" w:rsidP="00F724E4">
      <w:pPr>
        <w:tabs>
          <w:tab w:val="left" w:pos="720"/>
        </w:tabs>
        <w:ind w:firstLine="450"/>
        <w:jc w:val="both"/>
        <w:rPr>
          <w:rFonts w:asciiTheme="majorBidi" w:hAnsiTheme="majorBidi" w:cstheme="majorBidi"/>
        </w:rPr>
      </w:pPr>
      <w:r w:rsidRPr="006905FE">
        <w:rPr>
          <w:rFonts w:asciiTheme="majorBidi" w:hAnsiTheme="majorBidi" w:cstheme="majorBidi"/>
        </w:rPr>
        <w:t>Outer model (model pengukuran) merupakan model dalam PLS-SEM yang digunakan untuk menguji hubungan antara konstruk laten dengan indikator-indikator yang mengukurnya. Evaluasi outer model bertujuan untuk memastikan bahwa setiap indikator memiliki tingkat validitas dan reliabilitas yang memadai dalam merepresentasikan konstruk penelitian. Menurut</w:t>
      </w:r>
      <w:r w:rsidR="00363416" w:rsidRPr="006905FE">
        <w:rPr>
          <w:rFonts w:asciiTheme="majorBidi" w:hAnsiTheme="majorBidi" w:cstheme="majorBidi"/>
        </w:rPr>
        <w:t xml:space="preserve"> </w:t>
      </w:r>
      <w:r w:rsidR="00363416" w:rsidRPr="006905FE">
        <w:rPr>
          <w:rFonts w:asciiTheme="majorBidi" w:hAnsiTheme="majorBidi" w:cstheme="majorBidi"/>
        </w:rPr>
        <w:fldChar w:fldCharType="begin" w:fldLock="1"/>
      </w:r>
      <w:r w:rsidR="00B45903" w:rsidRPr="006905FE">
        <w:rPr>
          <w:rFonts w:asciiTheme="majorBidi" w:hAnsiTheme="majorBidi" w:cstheme="majorBidi"/>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rPr>
        <w:fldChar w:fldCharType="separate"/>
      </w:r>
      <w:r w:rsidR="00363416" w:rsidRPr="006905FE">
        <w:rPr>
          <w:rFonts w:asciiTheme="majorBidi" w:hAnsiTheme="majorBidi" w:cstheme="majorBidi"/>
          <w:noProof/>
        </w:rPr>
        <w:t>Hair Jr et al, (2022)</w:t>
      </w:r>
      <w:r w:rsidR="00363416" w:rsidRPr="006905FE">
        <w:rPr>
          <w:rFonts w:asciiTheme="majorBidi" w:hAnsiTheme="majorBidi" w:cstheme="majorBidi"/>
        </w:rPr>
        <w:fldChar w:fldCharType="end"/>
      </w:r>
      <w:r w:rsidR="00363416" w:rsidRPr="006905FE">
        <w:rPr>
          <w:rFonts w:asciiTheme="majorBidi" w:hAnsiTheme="majorBidi" w:cstheme="majorBidi"/>
        </w:rPr>
        <w:t xml:space="preserve"> </w:t>
      </w:r>
      <w:r w:rsidRPr="006905FE">
        <w:rPr>
          <w:rFonts w:asciiTheme="majorBidi" w:hAnsiTheme="majorBidi" w:cstheme="majorBidi"/>
        </w:rPr>
        <w:t xml:space="preserve">penilaian outer model dilakukan melalui pengujian validitas konvergen, validitas diskriminan, serta reliabilitas konstruk menggunakan indikator seperti outer loading, </w:t>
      </w:r>
      <w:r w:rsidRPr="006905FE">
        <w:rPr>
          <w:rFonts w:asciiTheme="majorBidi" w:hAnsiTheme="majorBidi" w:cstheme="majorBidi"/>
          <w:i/>
          <w:iCs/>
        </w:rPr>
        <w:t>Average Variance Extracted (AVE),</w:t>
      </w:r>
      <w:r w:rsidRPr="006905FE">
        <w:rPr>
          <w:rFonts w:asciiTheme="majorBidi" w:hAnsiTheme="majorBidi" w:cstheme="majorBidi"/>
        </w:rPr>
        <w:t xml:space="preserve"> </w:t>
      </w:r>
      <w:r w:rsidRPr="006905FE">
        <w:rPr>
          <w:rFonts w:asciiTheme="majorBidi" w:hAnsiTheme="majorBidi" w:cstheme="majorBidi"/>
          <w:i/>
          <w:iCs/>
        </w:rPr>
        <w:t>Composite Reliability (CR),</w:t>
      </w:r>
      <w:r w:rsidRPr="006905FE">
        <w:rPr>
          <w:rFonts w:asciiTheme="majorBidi" w:hAnsiTheme="majorBidi" w:cstheme="majorBidi"/>
        </w:rPr>
        <w:t xml:space="preserve"> dan </w:t>
      </w:r>
      <w:r w:rsidRPr="006905FE">
        <w:rPr>
          <w:rFonts w:asciiTheme="majorBidi" w:hAnsiTheme="majorBidi" w:cstheme="majorBidi"/>
          <w:i/>
          <w:iCs/>
        </w:rPr>
        <w:t>Cronbach's Alpha</w:t>
      </w:r>
      <w:r w:rsidRPr="006905FE">
        <w:rPr>
          <w:rFonts w:asciiTheme="majorBidi" w:hAnsiTheme="majorBidi" w:cstheme="majorBidi"/>
        </w:rPr>
        <w:t>. Apabila seluruh kriteria tersebut terpenuhi, maka model pengukuran dinyatakan layak untuk dilanjutkan pada evaluasi model struktural (</w:t>
      </w:r>
      <w:r w:rsidRPr="006905FE">
        <w:rPr>
          <w:rFonts w:asciiTheme="majorBidi" w:hAnsiTheme="majorBidi" w:cstheme="majorBidi"/>
          <w:i/>
          <w:iCs/>
        </w:rPr>
        <w:t>inner model).</w:t>
      </w:r>
    </w:p>
    <w:p w14:paraId="3E008E81" w14:textId="77777777" w:rsidR="00366989" w:rsidRPr="006905FE" w:rsidRDefault="00366989" w:rsidP="007E6ADA">
      <w:pPr>
        <w:tabs>
          <w:tab w:val="left" w:pos="720"/>
        </w:tabs>
        <w:jc w:val="both"/>
        <w:rPr>
          <w:rFonts w:asciiTheme="majorBidi" w:hAnsiTheme="majorBidi" w:cstheme="majorBidi"/>
          <w:b/>
          <w:bCs/>
        </w:rPr>
      </w:pPr>
    </w:p>
    <w:p w14:paraId="2FAF7CD4" w14:textId="300DE56C" w:rsidR="007E6ADA" w:rsidRPr="006905FE" w:rsidRDefault="007E6ADA" w:rsidP="007E6ADA">
      <w:pPr>
        <w:tabs>
          <w:tab w:val="left" w:pos="720"/>
        </w:tabs>
        <w:jc w:val="both"/>
        <w:rPr>
          <w:rFonts w:asciiTheme="majorBidi" w:hAnsiTheme="majorBidi" w:cstheme="majorBidi"/>
          <w:b/>
          <w:bCs/>
          <w:sz w:val="24"/>
          <w:szCs w:val="24"/>
        </w:rPr>
      </w:pPr>
      <w:r w:rsidRPr="006905FE">
        <w:rPr>
          <w:rFonts w:asciiTheme="majorBidi" w:hAnsiTheme="majorBidi" w:cstheme="majorBidi"/>
          <w:b/>
          <w:bCs/>
          <w:strike/>
        </w:rPr>
        <w:t>4.4</w:t>
      </w:r>
      <w:r w:rsidRPr="006905FE">
        <w:rPr>
          <w:rFonts w:asciiTheme="majorBidi" w:hAnsiTheme="majorBidi" w:cstheme="majorBidi"/>
          <w:b/>
          <w:bCs/>
        </w:rPr>
        <w:t xml:space="preserve"> </w:t>
      </w:r>
      <w:r w:rsidRPr="006905FE">
        <w:rPr>
          <w:rFonts w:asciiTheme="majorBidi" w:hAnsiTheme="majorBidi" w:cstheme="majorBidi"/>
          <w:b/>
          <w:bCs/>
          <w:sz w:val="24"/>
          <w:szCs w:val="24"/>
        </w:rPr>
        <w:t xml:space="preserve">Convergent Validity </w:t>
      </w:r>
    </w:p>
    <w:p w14:paraId="7A548FBA" w14:textId="2F2E9D68" w:rsidR="007E6ADA" w:rsidRPr="006905FE" w:rsidRDefault="007E6ADA" w:rsidP="007E6ADA">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rPr>
        <w:t>Uji validitas konvergen dalam PLS dinilai berdasarkan loading factor atai outer loading. Suatu indikator dapat dikatakan memenuhi syarat apabila nilai loading factornya &gt; 0.5 dan dikatakan termasuk dalam kategori baik apabila nilai loading faktor &gt; 0.7</w:t>
      </w:r>
      <w:r w:rsidR="00363416" w:rsidRPr="006905FE">
        <w:rPr>
          <w:rFonts w:asciiTheme="majorBidi" w:hAnsiTheme="majorBidi" w:cstheme="majorBidi"/>
        </w:rPr>
        <w:t xml:space="preserve"> </w:t>
      </w:r>
      <w:r w:rsidR="00475A8A" w:rsidRPr="006905FE">
        <w:rPr>
          <w:rFonts w:asciiTheme="majorBidi" w:hAnsiTheme="majorBidi" w:cstheme="majorBidi"/>
          <w:lang w:val="en-US"/>
        </w:rPr>
        <w:t>(</w:t>
      </w:r>
      <w:r w:rsidR="00363416" w:rsidRPr="006905FE">
        <w:rPr>
          <w:rFonts w:asciiTheme="majorBidi" w:hAnsiTheme="majorBidi" w:cstheme="majorBidi"/>
        </w:rPr>
        <w:fldChar w:fldCharType="begin" w:fldLock="1"/>
      </w:r>
      <w:r w:rsidR="00457C8E" w:rsidRPr="006905FE">
        <w:rPr>
          <w:rFonts w:asciiTheme="majorBidi" w:hAnsiTheme="majorBidi" w:cstheme="majorBidi"/>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rPr>
        <w:fldChar w:fldCharType="separate"/>
      </w:r>
      <w:r w:rsidR="00363416" w:rsidRPr="006905FE">
        <w:rPr>
          <w:rFonts w:asciiTheme="majorBidi" w:hAnsiTheme="majorBidi" w:cstheme="majorBidi"/>
          <w:noProof/>
        </w:rPr>
        <w:t>Hair</w:t>
      </w:r>
      <w:r w:rsidR="00475A8A" w:rsidRPr="006905FE">
        <w:rPr>
          <w:rFonts w:asciiTheme="majorBidi" w:hAnsiTheme="majorBidi" w:cstheme="majorBidi"/>
          <w:noProof/>
          <w:lang w:val="en-US"/>
        </w:rPr>
        <w:t xml:space="preserve"> </w:t>
      </w:r>
      <w:r w:rsidR="00363416" w:rsidRPr="006905FE">
        <w:rPr>
          <w:rFonts w:asciiTheme="majorBidi" w:hAnsiTheme="majorBidi" w:cstheme="majorBidi"/>
          <w:noProof/>
        </w:rPr>
        <w:t xml:space="preserve"> et al, 2022)</w:t>
      </w:r>
      <w:r w:rsidR="00363416" w:rsidRPr="006905FE">
        <w:rPr>
          <w:rFonts w:asciiTheme="majorBidi" w:hAnsiTheme="majorBidi" w:cstheme="majorBidi"/>
        </w:rPr>
        <w:fldChar w:fldCharType="end"/>
      </w:r>
      <w:r w:rsidR="00363416" w:rsidRPr="006905FE">
        <w:rPr>
          <w:rFonts w:asciiTheme="majorBidi" w:hAnsiTheme="majorBidi" w:cstheme="majorBidi"/>
        </w:rPr>
        <w:t xml:space="preserve"> </w:t>
      </w:r>
      <w:r w:rsidRPr="006905FE">
        <w:rPr>
          <w:rFonts w:asciiTheme="majorBidi" w:hAnsiTheme="majorBidi" w:cstheme="majorBidi"/>
          <w:sz w:val="24"/>
          <w:szCs w:val="24"/>
        </w:rPr>
        <w:t xml:space="preserve"> Dalam penelitian ini, ketentuan validitas konvergen menggunakan batas loading factor. Berikut nilai loading factor masing-masing item pada variabel yang digunakan dalam penelitian ini:</w:t>
      </w:r>
    </w:p>
    <w:p w14:paraId="2FA3EB16" w14:textId="77777777" w:rsidR="007E6ADA" w:rsidRPr="006905FE" w:rsidRDefault="007E6ADA" w:rsidP="007E6ADA">
      <w:pPr>
        <w:pStyle w:val="ListParagraph"/>
        <w:ind w:left="90" w:firstLine="720"/>
        <w:jc w:val="both"/>
        <w:rPr>
          <w:rFonts w:asciiTheme="majorBidi" w:hAnsiTheme="majorBidi" w:cstheme="majorBidi"/>
          <w:sz w:val="24"/>
          <w:szCs w:val="24"/>
        </w:rPr>
      </w:pPr>
    </w:p>
    <w:p w14:paraId="191AD40D" w14:textId="77777777" w:rsidR="007E6ADA" w:rsidRPr="006905FE" w:rsidRDefault="007E6ADA" w:rsidP="007E6ADA">
      <w:pPr>
        <w:ind w:firstLine="851"/>
        <w:jc w:val="center"/>
        <w:rPr>
          <w:rFonts w:asciiTheme="majorBidi" w:hAnsiTheme="majorBidi" w:cstheme="majorBidi"/>
        </w:rPr>
      </w:pPr>
      <w:r w:rsidRPr="006905FE">
        <w:rPr>
          <w:rFonts w:asciiTheme="majorBidi" w:hAnsiTheme="majorBidi" w:cstheme="majorBidi"/>
        </w:rPr>
        <w:t>Tabel 5 Outer Loading</w:t>
      </w:r>
    </w:p>
    <w:tbl>
      <w:tblPr>
        <w:tblStyle w:val="TableGrid"/>
        <w:tblW w:w="0" w:type="auto"/>
        <w:tblInd w:w="265" w:type="dxa"/>
        <w:tblLook w:val="04A0" w:firstRow="1" w:lastRow="0" w:firstColumn="1" w:lastColumn="0" w:noHBand="0" w:noVBand="1"/>
      </w:tblPr>
      <w:tblGrid>
        <w:gridCol w:w="515"/>
        <w:gridCol w:w="2243"/>
        <w:gridCol w:w="2435"/>
        <w:gridCol w:w="1467"/>
        <w:gridCol w:w="1906"/>
      </w:tblGrid>
      <w:tr w:rsidR="007E6ADA" w:rsidRPr="006905FE" w14:paraId="5FF14BB5" w14:textId="77777777" w:rsidTr="00C93A7C">
        <w:tc>
          <w:tcPr>
            <w:tcW w:w="515" w:type="dxa"/>
          </w:tcPr>
          <w:p w14:paraId="3545A567"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No</w:t>
            </w:r>
          </w:p>
        </w:tc>
        <w:tc>
          <w:tcPr>
            <w:tcW w:w="2243" w:type="dxa"/>
          </w:tcPr>
          <w:p w14:paraId="4BE7407A"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 xml:space="preserve">Variabel </w:t>
            </w:r>
          </w:p>
        </w:tc>
        <w:tc>
          <w:tcPr>
            <w:tcW w:w="2435" w:type="dxa"/>
          </w:tcPr>
          <w:p w14:paraId="01A15CEB"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Indikator</w:t>
            </w:r>
          </w:p>
        </w:tc>
        <w:tc>
          <w:tcPr>
            <w:tcW w:w="1467" w:type="dxa"/>
          </w:tcPr>
          <w:p w14:paraId="2676599F"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 xml:space="preserve">Outer Loading </w:t>
            </w:r>
          </w:p>
        </w:tc>
        <w:tc>
          <w:tcPr>
            <w:tcW w:w="1906" w:type="dxa"/>
          </w:tcPr>
          <w:p w14:paraId="2558EFB9"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 xml:space="preserve">Keterangan </w:t>
            </w:r>
          </w:p>
        </w:tc>
      </w:tr>
      <w:tr w:rsidR="007E6ADA" w:rsidRPr="006905FE" w14:paraId="45DE54CF" w14:textId="77777777" w:rsidTr="00C93A7C">
        <w:tc>
          <w:tcPr>
            <w:tcW w:w="515" w:type="dxa"/>
            <w:vMerge w:val="restart"/>
          </w:tcPr>
          <w:p w14:paraId="46F2497D"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1</w:t>
            </w:r>
          </w:p>
        </w:tc>
        <w:tc>
          <w:tcPr>
            <w:tcW w:w="2243" w:type="dxa"/>
            <w:vMerge w:val="restart"/>
          </w:tcPr>
          <w:p w14:paraId="57FA23C4"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Keputusan Pembelian (Y)</w:t>
            </w:r>
          </w:p>
        </w:tc>
        <w:tc>
          <w:tcPr>
            <w:tcW w:w="2435" w:type="dxa"/>
          </w:tcPr>
          <w:p w14:paraId="323AEA80"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Kemantapan pada sebuah produk </w:t>
            </w:r>
          </w:p>
        </w:tc>
        <w:tc>
          <w:tcPr>
            <w:tcW w:w="1467" w:type="dxa"/>
          </w:tcPr>
          <w:p w14:paraId="1942F13E"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0.775</w:t>
            </w:r>
          </w:p>
        </w:tc>
        <w:tc>
          <w:tcPr>
            <w:tcW w:w="1906" w:type="dxa"/>
          </w:tcPr>
          <w:p w14:paraId="382D889A"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219BF6DE" w14:textId="77777777" w:rsidTr="00C93A7C">
        <w:tc>
          <w:tcPr>
            <w:tcW w:w="515" w:type="dxa"/>
            <w:vMerge/>
          </w:tcPr>
          <w:p w14:paraId="7D68735F"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2B1EEC1D"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5C54DDE3"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Kebiasan dalam membeli produk </w:t>
            </w:r>
          </w:p>
        </w:tc>
        <w:tc>
          <w:tcPr>
            <w:tcW w:w="1467" w:type="dxa"/>
          </w:tcPr>
          <w:p w14:paraId="3ED14700"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0.786</w:t>
            </w:r>
          </w:p>
        </w:tc>
        <w:tc>
          <w:tcPr>
            <w:tcW w:w="1906" w:type="dxa"/>
          </w:tcPr>
          <w:p w14:paraId="7D9D964D"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4CF4A15E" w14:textId="77777777" w:rsidTr="00C93A7C">
        <w:tc>
          <w:tcPr>
            <w:tcW w:w="515" w:type="dxa"/>
            <w:vMerge/>
          </w:tcPr>
          <w:p w14:paraId="775A75E4"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6469A476"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43D72DCA"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Memberikan rekomendasi kepada orang lain </w:t>
            </w:r>
          </w:p>
        </w:tc>
        <w:tc>
          <w:tcPr>
            <w:tcW w:w="1467" w:type="dxa"/>
          </w:tcPr>
          <w:p w14:paraId="31047FF1"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0.765</w:t>
            </w:r>
          </w:p>
        </w:tc>
        <w:tc>
          <w:tcPr>
            <w:tcW w:w="1906" w:type="dxa"/>
          </w:tcPr>
          <w:p w14:paraId="14AD0710"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077BED87" w14:textId="77777777" w:rsidTr="00C93A7C">
        <w:tc>
          <w:tcPr>
            <w:tcW w:w="515" w:type="dxa"/>
            <w:vMerge/>
          </w:tcPr>
          <w:p w14:paraId="5FDF6199"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17B00B3E"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57AC0923"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Melakukan pembelian ulang </w:t>
            </w:r>
          </w:p>
        </w:tc>
        <w:tc>
          <w:tcPr>
            <w:tcW w:w="1467" w:type="dxa"/>
          </w:tcPr>
          <w:p w14:paraId="7DE765B8"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0.781</w:t>
            </w:r>
          </w:p>
        </w:tc>
        <w:tc>
          <w:tcPr>
            <w:tcW w:w="1906" w:type="dxa"/>
          </w:tcPr>
          <w:p w14:paraId="3136342A"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667D02D8" w14:textId="77777777" w:rsidTr="00C93A7C">
        <w:tc>
          <w:tcPr>
            <w:tcW w:w="515" w:type="dxa"/>
            <w:vMerge w:val="restart"/>
          </w:tcPr>
          <w:p w14:paraId="38540559"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2</w:t>
            </w:r>
          </w:p>
        </w:tc>
        <w:tc>
          <w:tcPr>
            <w:tcW w:w="2243" w:type="dxa"/>
            <w:vMerge w:val="restart"/>
          </w:tcPr>
          <w:p w14:paraId="0A5DEEBE" w14:textId="77777777" w:rsidR="007E6ADA" w:rsidRPr="006905FE" w:rsidRDefault="007E6ADA" w:rsidP="00C93A7C">
            <w:pPr>
              <w:pStyle w:val="ListParagraph"/>
              <w:tabs>
                <w:tab w:val="left" w:pos="501"/>
              </w:tabs>
              <w:ind w:left="337"/>
              <w:jc w:val="center"/>
              <w:rPr>
                <w:bCs/>
                <w:sz w:val="20"/>
                <w:szCs w:val="20"/>
              </w:rPr>
            </w:pPr>
            <w:r w:rsidRPr="006905FE">
              <w:rPr>
                <w:bCs/>
                <w:sz w:val="20"/>
                <w:szCs w:val="20"/>
              </w:rPr>
              <w:t>Kepercayaan Konsumen (Z)</w:t>
            </w:r>
          </w:p>
        </w:tc>
        <w:tc>
          <w:tcPr>
            <w:tcW w:w="2435" w:type="dxa"/>
          </w:tcPr>
          <w:p w14:paraId="509CA678"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Kompetensi Perusahaan </w:t>
            </w:r>
          </w:p>
        </w:tc>
        <w:tc>
          <w:tcPr>
            <w:tcW w:w="1467" w:type="dxa"/>
          </w:tcPr>
          <w:p w14:paraId="24AB3352"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0.824</w:t>
            </w:r>
          </w:p>
        </w:tc>
        <w:tc>
          <w:tcPr>
            <w:tcW w:w="1906" w:type="dxa"/>
          </w:tcPr>
          <w:p w14:paraId="56DC8F94"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2FA3D628" w14:textId="77777777" w:rsidTr="00C93A7C">
        <w:tc>
          <w:tcPr>
            <w:tcW w:w="515" w:type="dxa"/>
            <w:vMerge/>
          </w:tcPr>
          <w:p w14:paraId="64E30FC1" w14:textId="77777777" w:rsidR="007E6ADA" w:rsidRPr="006905FE" w:rsidRDefault="007E6ADA" w:rsidP="00C93A7C">
            <w:pPr>
              <w:pStyle w:val="ListParagraph"/>
              <w:tabs>
                <w:tab w:val="left" w:pos="501"/>
              </w:tabs>
              <w:ind w:left="0"/>
              <w:jc w:val="center"/>
              <w:rPr>
                <w:bCs/>
                <w:sz w:val="20"/>
                <w:szCs w:val="20"/>
              </w:rPr>
            </w:pPr>
          </w:p>
        </w:tc>
        <w:tc>
          <w:tcPr>
            <w:tcW w:w="2243" w:type="dxa"/>
            <w:vMerge/>
          </w:tcPr>
          <w:p w14:paraId="75E03F8B" w14:textId="77777777" w:rsidR="007E6ADA" w:rsidRPr="006905FE" w:rsidRDefault="007E6ADA" w:rsidP="00C93A7C">
            <w:pPr>
              <w:pStyle w:val="ListParagraph"/>
              <w:tabs>
                <w:tab w:val="left" w:pos="501"/>
              </w:tabs>
              <w:ind w:left="0"/>
              <w:jc w:val="center"/>
              <w:rPr>
                <w:bCs/>
                <w:sz w:val="20"/>
                <w:szCs w:val="20"/>
              </w:rPr>
            </w:pPr>
          </w:p>
        </w:tc>
        <w:tc>
          <w:tcPr>
            <w:tcW w:w="2435" w:type="dxa"/>
          </w:tcPr>
          <w:p w14:paraId="36F2AEEF"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Integritas </w:t>
            </w:r>
          </w:p>
        </w:tc>
        <w:tc>
          <w:tcPr>
            <w:tcW w:w="1467" w:type="dxa"/>
          </w:tcPr>
          <w:p w14:paraId="172DCEFC"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0.844</w:t>
            </w:r>
          </w:p>
        </w:tc>
        <w:tc>
          <w:tcPr>
            <w:tcW w:w="1906" w:type="dxa"/>
          </w:tcPr>
          <w:p w14:paraId="536A49F3"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72EAA70C" w14:textId="77777777" w:rsidTr="00C93A7C">
        <w:tc>
          <w:tcPr>
            <w:tcW w:w="515" w:type="dxa"/>
            <w:vMerge/>
          </w:tcPr>
          <w:p w14:paraId="3B5B7F11" w14:textId="77777777" w:rsidR="007E6ADA" w:rsidRPr="006905FE" w:rsidRDefault="007E6ADA" w:rsidP="00C93A7C">
            <w:pPr>
              <w:pStyle w:val="ListParagraph"/>
              <w:tabs>
                <w:tab w:val="left" w:pos="501"/>
              </w:tabs>
              <w:ind w:left="0"/>
              <w:jc w:val="center"/>
              <w:rPr>
                <w:bCs/>
                <w:sz w:val="20"/>
                <w:szCs w:val="20"/>
              </w:rPr>
            </w:pPr>
          </w:p>
        </w:tc>
        <w:tc>
          <w:tcPr>
            <w:tcW w:w="2243" w:type="dxa"/>
            <w:vMerge/>
          </w:tcPr>
          <w:p w14:paraId="40269467" w14:textId="77777777" w:rsidR="007E6ADA" w:rsidRPr="006905FE" w:rsidRDefault="007E6ADA" w:rsidP="00C93A7C">
            <w:pPr>
              <w:pStyle w:val="ListParagraph"/>
              <w:tabs>
                <w:tab w:val="left" w:pos="501"/>
              </w:tabs>
              <w:ind w:left="0"/>
              <w:jc w:val="center"/>
              <w:rPr>
                <w:bCs/>
                <w:sz w:val="20"/>
                <w:szCs w:val="20"/>
              </w:rPr>
            </w:pPr>
          </w:p>
        </w:tc>
        <w:tc>
          <w:tcPr>
            <w:tcW w:w="2435" w:type="dxa"/>
          </w:tcPr>
          <w:p w14:paraId="23181C78"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Keunggulan/Ketulusan </w:t>
            </w:r>
          </w:p>
        </w:tc>
        <w:tc>
          <w:tcPr>
            <w:tcW w:w="1467" w:type="dxa"/>
          </w:tcPr>
          <w:p w14:paraId="6F08F465"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0.808</w:t>
            </w:r>
          </w:p>
        </w:tc>
        <w:tc>
          <w:tcPr>
            <w:tcW w:w="1906" w:type="dxa"/>
          </w:tcPr>
          <w:p w14:paraId="4594A780"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4A9ED126" w14:textId="77777777" w:rsidTr="00C93A7C">
        <w:tc>
          <w:tcPr>
            <w:tcW w:w="515" w:type="dxa"/>
            <w:vMerge w:val="restart"/>
          </w:tcPr>
          <w:p w14:paraId="2F17777D" w14:textId="77777777" w:rsidR="007E6ADA" w:rsidRPr="006905FE" w:rsidRDefault="007E6ADA" w:rsidP="00C93A7C">
            <w:pPr>
              <w:pStyle w:val="ListParagraph"/>
              <w:tabs>
                <w:tab w:val="left" w:pos="501"/>
              </w:tabs>
              <w:ind w:left="-51" w:right="-391" w:hanging="370"/>
              <w:jc w:val="center"/>
              <w:rPr>
                <w:bCs/>
                <w:sz w:val="20"/>
                <w:szCs w:val="20"/>
              </w:rPr>
            </w:pPr>
            <w:r w:rsidRPr="006905FE">
              <w:rPr>
                <w:bCs/>
                <w:sz w:val="20"/>
                <w:szCs w:val="20"/>
              </w:rPr>
              <w:t>3</w:t>
            </w:r>
          </w:p>
        </w:tc>
        <w:tc>
          <w:tcPr>
            <w:tcW w:w="2243" w:type="dxa"/>
            <w:vMerge w:val="restart"/>
          </w:tcPr>
          <w:p w14:paraId="324FC144" w14:textId="77777777" w:rsidR="007E6ADA" w:rsidRPr="006905FE" w:rsidRDefault="007E6ADA" w:rsidP="00C93A7C">
            <w:pPr>
              <w:pStyle w:val="ListParagraph"/>
              <w:tabs>
                <w:tab w:val="left" w:pos="501"/>
              </w:tabs>
              <w:ind w:left="0"/>
              <w:jc w:val="center"/>
              <w:rPr>
                <w:bCs/>
                <w:sz w:val="20"/>
                <w:szCs w:val="20"/>
              </w:rPr>
            </w:pPr>
            <w:r w:rsidRPr="006905FE">
              <w:rPr>
                <w:bCs/>
                <w:sz w:val="20"/>
                <w:szCs w:val="20"/>
              </w:rPr>
              <w:t>Brand Image (X1)</w:t>
            </w:r>
          </w:p>
        </w:tc>
        <w:tc>
          <w:tcPr>
            <w:tcW w:w="2435" w:type="dxa"/>
          </w:tcPr>
          <w:p w14:paraId="38B612CA"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Product Atributes</w:t>
            </w:r>
          </w:p>
        </w:tc>
        <w:tc>
          <w:tcPr>
            <w:tcW w:w="1467" w:type="dxa"/>
          </w:tcPr>
          <w:p w14:paraId="3BFB94FE"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0.819</w:t>
            </w:r>
          </w:p>
        </w:tc>
        <w:tc>
          <w:tcPr>
            <w:tcW w:w="1906" w:type="dxa"/>
          </w:tcPr>
          <w:p w14:paraId="3D8FA44C"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07EEEBDD" w14:textId="77777777" w:rsidTr="00C93A7C">
        <w:tc>
          <w:tcPr>
            <w:tcW w:w="515" w:type="dxa"/>
            <w:vMerge/>
          </w:tcPr>
          <w:p w14:paraId="49CA7AF7" w14:textId="77777777" w:rsidR="007E6ADA" w:rsidRPr="006905FE" w:rsidRDefault="007E6ADA" w:rsidP="00C93A7C">
            <w:pPr>
              <w:pStyle w:val="ListParagraph"/>
              <w:tabs>
                <w:tab w:val="left" w:pos="501"/>
              </w:tabs>
              <w:ind w:left="0"/>
              <w:jc w:val="center"/>
              <w:rPr>
                <w:bCs/>
                <w:sz w:val="20"/>
                <w:szCs w:val="20"/>
              </w:rPr>
            </w:pPr>
          </w:p>
        </w:tc>
        <w:tc>
          <w:tcPr>
            <w:tcW w:w="2243" w:type="dxa"/>
            <w:vMerge/>
          </w:tcPr>
          <w:p w14:paraId="77DC3F9A" w14:textId="77777777" w:rsidR="007E6ADA" w:rsidRPr="006905FE" w:rsidRDefault="007E6ADA" w:rsidP="00C93A7C">
            <w:pPr>
              <w:pStyle w:val="ListParagraph"/>
              <w:tabs>
                <w:tab w:val="left" w:pos="501"/>
              </w:tabs>
              <w:ind w:left="0"/>
              <w:jc w:val="center"/>
              <w:rPr>
                <w:bCs/>
                <w:sz w:val="20"/>
                <w:szCs w:val="20"/>
              </w:rPr>
            </w:pPr>
          </w:p>
        </w:tc>
        <w:tc>
          <w:tcPr>
            <w:tcW w:w="2435" w:type="dxa"/>
          </w:tcPr>
          <w:p w14:paraId="5780EA09"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Consumer Benefits </w:t>
            </w:r>
          </w:p>
        </w:tc>
        <w:tc>
          <w:tcPr>
            <w:tcW w:w="1467" w:type="dxa"/>
          </w:tcPr>
          <w:p w14:paraId="079F351D"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0.817</w:t>
            </w:r>
          </w:p>
        </w:tc>
        <w:tc>
          <w:tcPr>
            <w:tcW w:w="1906" w:type="dxa"/>
          </w:tcPr>
          <w:p w14:paraId="01C544D9"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1020F8BA" w14:textId="77777777" w:rsidTr="00C93A7C">
        <w:tc>
          <w:tcPr>
            <w:tcW w:w="515" w:type="dxa"/>
            <w:vMerge/>
          </w:tcPr>
          <w:p w14:paraId="73DB2526" w14:textId="77777777" w:rsidR="007E6ADA" w:rsidRPr="006905FE" w:rsidRDefault="007E6ADA" w:rsidP="00C93A7C">
            <w:pPr>
              <w:pStyle w:val="ListParagraph"/>
              <w:tabs>
                <w:tab w:val="left" w:pos="501"/>
              </w:tabs>
              <w:ind w:left="0"/>
              <w:jc w:val="center"/>
              <w:rPr>
                <w:bCs/>
                <w:sz w:val="20"/>
                <w:szCs w:val="20"/>
              </w:rPr>
            </w:pPr>
          </w:p>
        </w:tc>
        <w:tc>
          <w:tcPr>
            <w:tcW w:w="2243" w:type="dxa"/>
            <w:vMerge/>
          </w:tcPr>
          <w:p w14:paraId="392D058D" w14:textId="77777777" w:rsidR="007E6ADA" w:rsidRPr="006905FE" w:rsidRDefault="007E6ADA" w:rsidP="00C93A7C">
            <w:pPr>
              <w:pStyle w:val="ListParagraph"/>
              <w:tabs>
                <w:tab w:val="left" w:pos="501"/>
              </w:tabs>
              <w:ind w:left="0"/>
              <w:jc w:val="center"/>
              <w:rPr>
                <w:bCs/>
                <w:sz w:val="20"/>
                <w:szCs w:val="20"/>
              </w:rPr>
            </w:pPr>
          </w:p>
        </w:tc>
        <w:tc>
          <w:tcPr>
            <w:tcW w:w="2435" w:type="dxa"/>
          </w:tcPr>
          <w:p w14:paraId="0F3ACC5D"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 xml:space="preserve">Brand Personality </w:t>
            </w:r>
          </w:p>
        </w:tc>
        <w:tc>
          <w:tcPr>
            <w:tcW w:w="1467" w:type="dxa"/>
          </w:tcPr>
          <w:p w14:paraId="5DBED2F7"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0.824</w:t>
            </w:r>
          </w:p>
        </w:tc>
        <w:tc>
          <w:tcPr>
            <w:tcW w:w="1906" w:type="dxa"/>
          </w:tcPr>
          <w:p w14:paraId="7CB03CFF"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771CAA64" w14:textId="77777777" w:rsidTr="00C93A7C">
        <w:tc>
          <w:tcPr>
            <w:tcW w:w="515" w:type="dxa"/>
            <w:vMerge w:val="restart"/>
          </w:tcPr>
          <w:p w14:paraId="5BF2B53C"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4</w:t>
            </w:r>
          </w:p>
        </w:tc>
        <w:tc>
          <w:tcPr>
            <w:tcW w:w="2243" w:type="dxa"/>
            <w:vMerge w:val="restart"/>
          </w:tcPr>
          <w:p w14:paraId="091FAB72"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Harga (X2)</w:t>
            </w:r>
          </w:p>
        </w:tc>
        <w:tc>
          <w:tcPr>
            <w:tcW w:w="2435" w:type="dxa"/>
          </w:tcPr>
          <w:p w14:paraId="1F00F66E" w14:textId="77777777" w:rsidR="007E6ADA" w:rsidRPr="006905FE" w:rsidRDefault="007E6ADA" w:rsidP="00C93A7C">
            <w:pPr>
              <w:pStyle w:val="ListParagraph"/>
              <w:tabs>
                <w:tab w:val="left" w:pos="501"/>
                <w:tab w:val="center" w:pos="1152"/>
                <w:tab w:val="right" w:pos="2304"/>
              </w:tabs>
              <w:ind w:left="0" w:firstLine="0"/>
              <w:rPr>
                <w:bCs/>
                <w:sz w:val="20"/>
                <w:szCs w:val="20"/>
              </w:rPr>
            </w:pPr>
            <w:r w:rsidRPr="006905FE">
              <w:rPr>
                <w:bCs/>
                <w:sz w:val="20"/>
                <w:szCs w:val="20"/>
              </w:rPr>
              <w:t>Kesesuaian dengan jumlah produk</w:t>
            </w:r>
          </w:p>
        </w:tc>
        <w:tc>
          <w:tcPr>
            <w:tcW w:w="1467" w:type="dxa"/>
          </w:tcPr>
          <w:p w14:paraId="02FA8E6A"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0.737</w:t>
            </w:r>
          </w:p>
        </w:tc>
        <w:tc>
          <w:tcPr>
            <w:tcW w:w="1906" w:type="dxa"/>
          </w:tcPr>
          <w:p w14:paraId="613631AD"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003E1F84" w14:textId="77777777" w:rsidTr="00C93A7C">
        <w:tc>
          <w:tcPr>
            <w:tcW w:w="515" w:type="dxa"/>
            <w:vMerge/>
          </w:tcPr>
          <w:p w14:paraId="21C1A86E"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1D673F3B"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1CF187E9"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Kesesuaian dengan kualitas produk</w:t>
            </w:r>
          </w:p>
        </w:tc>
        <w:tc>
          <w:tcPr>
            <w:tcW w:w="1467" w:type="dxa"/>
          </w:tcPr>
          <w:p w14:paraId="78F7C870"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0.716</w:t>
            </w:r>
          </w:p>
        </w:tc>
        <w:tc>
          <w:tcPr>
            <w:tcW w:w="1906" w:type="dxa"/>
          </w:tcPr>
          <w:p w14:paraId="54D165E0"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4630A758" w14:textId="77777777" w:rsidTr="00C93A7C">
        <w:tc>
          <w:tcPr>
            <w:tcW w:w="515" w:type="dxa"/>
            <w:vMerge/>
          </w:tcPr>
          <w:p w14:paraId="6A4BB5F6"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7590823F"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43E197FB"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Keterjanhgkauan harga</w:t>
            </w:r>
          </w:p>
        </w:tc>
        <w:tc>
          <w:tcPr>
            <w:tcW w:w="1467" w:type="dxa"/>
          </w:tcPr>
          <w:p w14:paraId="40906401"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0.740</w:t>
            </w:r>
          </w:p>
        </w:tc>
        <w:tc>
          <w:tcPr>
            <w:tcW w:w="1906" w:type="dxa"/>
          </w:tcPr>
          <w:p w14:paraId="7E5962CF"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19DD867A" w14:textId="77777777" w:rsidTr="00C93A7C">
        <w:tc>
          <w:tcPr>
            <w:tcW w:w="515" w:type="dxa"/>
            <w:vMerge/>
          </w:tcPr>
          <w:p w14:paraId="5390B675"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71B47806"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336D6FFF"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Daya saing harga dengan produk lain</w:t>
            </w:r>
          </w:p>
        </w:tc>
        <w:tc>
          <w:tcPr>
            <w:tcW w:w="1467" w:type="dxa"/>
          </w:tcPr>
          <w:p w14:paraId="086E602F"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0.754</w:t>
            </w:r>
          </w:p>
        </w:tc>
        <w:tc>
          <w:tcPr>
            <w:tcW w:w="1906" w:type="dxa"/>
          </w:tcPr>
          <w:p w14:paraId="0D6C96B0"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0AD8C50D" w14:textId="77777777" w:rsidTr="00C93A7C">
        <w:tc>
          <w:tcPr>
            <w:tcW w:w="515" w:type="dxa"/>
            <w:vMerge/>
          </w:tcPr>
          <w:p w14:paraId="627CB40F"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65149710"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61F42511" w14:textId="77777777" w:rsidR="007E6ADA" w:rsidRPr="006905FE" w:rsidRDefault="007E6ADA" w:rsidP="00C93A7C">
            <w:pPr>
              <w:pStyle w:val="BodyText"/>
              <w:tabs>
                <w:tab w:val="left" w:pos="8905"/>
              </w:tabs>
              <w:spacing w:line="275" w:lineRule="exact"/>
              <w:rPr>
                <w:sz w:val="20"/>
                <w:szCs w:val="20"/>
              </w:rPr>
            </w:pPr>
            <w:r w:rsidRPr="006905FE">
              <w:rPr>
                <w:sz w:val="20"/>
                <w:szCs w:val="20"/>
              </w:rPr>
              <w:t>Penawaran harta khusus, diskon, dan promosi</w:t>
            </w:r>
          </w:p>
        </w:tc>
        <w:tc>
          <w:tcPr>
            <w:tcW w:w="1467" w:type="dxa"/>
          </w:tcPr>
          <w:p w14:paraId="6E3ED85C"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0.736</w:t>
            </w:r>
          </w:p>
        </w:tc>
        <w:tc>
          <w:tcPr>
            <w:tcW w:w="1906" w:type="dxa"/>
          </w:tcPr>
          <w:p w14:paraId="7BFF43CB"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044DC936" w14:textId="77777777" w:rsidTr="00C93A7C">
        <w:tc>
          <w:tcPr>
            <w:tcW w:w="515" w:type="dxa"/>
            <w:vMerge/>
          </w:tcPr>
          <w:p w14:paraId="390C3267"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23F6797A"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419F11EA"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Perubahan harga produk</w:t>
            </w:r>
          </w:p>
        </w:tc>
        <w:tc>
          <w:tcPr>
            <w:tcW w:w="1467" w:type="dxa"/>
          </w:tcPr>
          <w:p w14:paraId="0E7F1A9F"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0.724</w:t>
            </w:r>
          </w:p>
        </w:tc>
        <w:tc>
          <w:tcPr>
            <w:tcW w:w="1906" w:type="dxa"/>
          </w:tcPr>
          <w:p w14:paraId="3D2D0CB8"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r w:rsidR="007E6ADA" w:rsidRPr="006905FE" w14:paraId="5EF6127D" w14:textId="77777777" w:rsidTr="00C93A7C">
        <w:tc>
          <w:tcPr>
            <w:tcW w:w="515" w:type="dxa"/>
            <w:vMerge/>
          </w:tcPr>
          <w:p w14:paraId="372CD257" w14:textId="77777777" w:rsidR="007E6ADA" w:rsidRPr="006905FE" w:rsidRDefault="007E6ADA" w:rsidP="00C93A7C">
            <w:pPr>
              <w:pStyle w:val="ListParagraph"/>
              <w:tabs>
                <w:tab w:val="left" w:pos="501"/>
              </w:tabs>
              <w:ind w:left="0" w:firstLine="0"/>
              <w:jc w:val="center"/>
              <w:rPr>
                <w:bCs/>
                <w:sz w:val="20"/>
                <w:szCs w:val="20"/>
              </w:rPr>
            </w:pPr>
          </w:p>
        </w:tc>
        <w:tc>
          <w:tcPr>
            <w:tcW w:w="2243" w:type="dxa"/>
            <w:vMerge/>
          </w:tcPr>
          <w:p w14:paraId="4D8E3683" w14:textId="77777777" w:rsidR="007E6ADA" w:rsidRPr="006905FE" w:rsidRDefault="007E6ADA" w:rsidP="00C93A7C">
            <w:pPr>
              <w:pStyle w:val="ListParagraph"/>
              <w:tabs>
                <w:tab w:val="left" w:pos="501"/>
              </w:tabs>
              <w:ind w:left="0" w:firstLine="0"/>
              <w:jc w:val="center"/>
              <w:rPr>
                <w:bCs/>
                <w:sz w:val="20"/>
                <w:szCs w:val="20"/>
              </w:rPr>
            </w:pPr>
          </w:p>
        </w:tc>
        <w:tc>
          <w:tcPr>
            <w:tcW w:w="2435" w:type="dxa"/>
          </w:tcPr>
          <w:p w14:paraId="63CE1070" w14:textId="77777777" w:rsidR="007E6ADA" w:rsidRPr="006905FE" w:rsidRDefault="007E6ADA" w:rsidP="00C93A7C">
            <w:pPr>
              <w:pStyle w:val="ListParagraph"/>
              <w:tabs>
                <w:tab w:val="left" w:pos="501"/>
              </w:tabs>
              <w:ind w:left="0" w:firstLine="0"/>
              <w:rPr>
                <w:bCs/>
                <w:sz w:val="20"/>
                <w:szCs w:val="20"/>
              </w:rPr>
            </w:pPr>
            <w:r w:rsidRPr="006905FE">
              <w:rPr>
                <w:bCs/>
                <w:sz w:val="20"/>
                <w:szCs w:val="20"/>
              </w:rPr>
              <w:t>Transparasi harga</w:t>
            </w:r>
          </w:p>
        </w:tc>
        <w:tc>
          <w:tcPr>
            <w:tcW w:w="1467" w:type="dxa"/>
          </w:tcPr>
          <w:p w14:paraId="73597226"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0.706</w:t>
            </w:r>
          </w:p>
        </w:tc>
        <w:tc>
          <w:tcPr>
            <w:tcW w:w="1906" w:type="dxa"/>
          </w:tcPr>
          <w:p w14:paraId="497D175C" w14:textId="77777777" w:rsidR="007E6ADA" w:rsidRPr="006905FE" w:rsidRDefault="007E6ADA" w:rsidP="00C93A7C">
            <w:pPr>
              <w:pStyle w:val="ListParagraph"/>
              <w:tabs>
                <w:tab w:val="left" w:pos="501"/>
              </w:tabs>
              <w:ind w:left="0" w:firstLine="0"/>
              <w:jc w:val="center"/>
              <w:rPr>
                <w:bCs/>
                <w:sz w:val="20"/>
                <w:szCs w:val="20"/>
              </w:rPr>
            </w:pPr>
            <w:r w:rsidRPr="006905FE">
              <w:rPr>
                <w:bCs/>
                <w:sz w:val="20"/>
                <w:szCs w:val="20"/>
              </w:rPr>
              <w:t>Valid</w:t>
            </w:r>
          </w:p>
        </w:tc>
      </w:tr>
    </w:tbl>
    <w:p w14:paraId="5E6378BC" w14:textId="77777777" w:rsidR="00C50ECC" w:rsidRPr="006905FE" w:rsidRDefault="00C50ECC" w:rsidP="00C50ECC">
      <w:pPr>
        <w:ind w:left="270"/>
        <w:jc w:val="both"/>
        <w:rPr>
          <w:rFonts w:asciiTheme="majorBidi" w:hAnsiTheme="majorBidi" w:cstheme="majorBidi"/>
          <w:sz w:val="20"/>
          <w:szCs w:val="20"/>
        </w:rPr>
      </w:pPr>
      <w:r w:rsidRPr="006905FE">
        <w:rPr>
          <w:rFonts w:asciiTheme="majorBidi" w:hAnsiTheme="majorBidi" w:cstheme="majorBidi"/>
          <w:sz w:val="20"/>
          <w:szCs w:val="20"/>
        </w:rPr>
        <w:t>Sumber: Data diolah,2026</w:t>
      </w:r>
    </w:p>
    <w:p w14:paraId="1BEECC32" w14:textId="77777777" w:rsidR="007E6ADA" w:rsidRPr="006905FE" w:rsidRDefault="007E6ADA" w:rsidP="007E6ADA">
      <w:pPr>
        <w:tabs>
          <w:tab w:val="left" w:pos="900"/>
          <w:tab w:val="left" w:pos="990"/>
          <w:tab w:val="left" w:pos="3861"/>
        </w:tabs>
        <w:ind w:left="270"/>
        <w:jc w:val="both"/>
        <w:rPr>
          <w:rFonts w:asciiTheme="majorBidi" w:hAnsiTheme="majorBidi" w:cstheme="majorBidi"/>
        </w:rPr>
      </w:pPr>
    </w:p>
    <w:p w14:paraId="52F154F5" w14:textId="77777777" w:rsidR="007E6ADA" w:rsidRPr="006905FE" w:rsidRDefault="007E6ADA" w:rsidP="007E6ADA">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rPr>
        <w:t>Berdasarkan data tabel diatas, diketahui bahwa masing-masing indikator variabel penelitian banyak yang memiliki nilai outer loading &gt; 0.7, Namun terdapat beberapa indicator yang memiliki nilai outer loading &lt; 0.7 yaitu outer loading antara 0.5 – 0.6. Sudah dinggap cukup utuk memenuhi syarat convergent validity. Data di atas menunjukkan tidak ada indikator variabel yang nilai outer loading-nya dibawah 0.5, sehingga semua indikator dinyatakan layak atau valid untuk digunakan penelitian dan dapat digunakan untuk analisis lebih lanjut.</w:t>
      </w:r>
    </w:p>
    <w:p w14:paraId="64063483" w14:textId="4586C3F3" w:rsidR="007A141B" w:rsidRPr="006905FE" w:rsidRDefault="00A26F80" w:rsidP="007A141B">
      <w:pPr>
        <w:pStyle w:val="ListParagraph"/>
        <w:ind w:left="0" w:firstLine="0"/>
        <w:jc w:val="both"/>
        <w:rPr>
          <w:rFonts w:asciiTheme="majorBidi" w:hAnsiTheme="majorBidi" w:cstheme="majorBidi"/>
          <w:b/>
          <w:bCs/>
          <w:sz w:val="24"/>
          <w:szCs w:val="24"/>
        </w:rPr>
      </w:pPr>
      <w:r w:rsidRPr="006905FE">
        <w:rPr>
          <w:rFonts w:asciiTheme="majorBidi" w:hAnsiTheme="majorBidi" w:cstheme="majorBidi"/>
          <w:b/>
          <w:bCs/>
          <w:sz w:val="24"/>
          <w:szCs w:val="24"/>
        </w:rPr>
        <w:t>4.4.1</w:t>
      </w:r>
      <w:r w:rsidR="007A141B" w:rsidRPr="006905FE">
        <w:rPr>
          <w:rFonts w:asciiTheme="majorBidi" w:hAnsiTheme="majorBidi" w:cstheme="majorBidi"/>
          <w:b/>
          <w:bCs/>
          <w:sz w:val="24"/>
          <w:szCs w:val="24"/>
        </w:rPr>
        <w:t xml:space="preserve"> Uji Discriminant Validity</w:t>
      </w:r>
    </w:p>
    <w:p w14:paraId="4FF8FE06" w14:textId="3041B695" w:rsidR="007E6ADA" w:rsidRPr="006905FE" w:rsidRDefault="007E6ADA" w:rsidP="007E6ADA">
      <w:pPr>
        <w:pStyle w:val="ListParagraph"/>
        <w:ind w:left="90" w:firstLine="540"/>
        <w:jc w:val="both"/>
        <w:rPr>
          <w:rFonts w:asciiTheme="majorBidi" w:hAnsiTheme="majorBidi" w:cstheme="majorBidi"/>
          <w:sz w:val="24"/>
          <w:szCs w:val="24"/>
        </w:rPr>
      </w:pPr>
      <w:r w:rsidRPr="006905FE">
        <w:rPr>
          <w:rFonts w:asciiTheme="majorBidi" w:hAnsiTheme="majorBidi" w:cstheme="majorBidi"/>
          <w:sz w:val="24"/>
          <w:szCs w:val="24"/>
        </w:rPr>
        <w:t xml:space="preserve">Pada bagian ini akan diuraikan hasil uji discriminant validity. Uji </w:t>
      </w:r>
      <w:r w:rsidRPr="006905FE">
        <w:rPr>
          <w:rFonts w:asciiTheme="majorBidi" w:hAnsiTheme="majorBidi" w:cstheme="majorBidi"/>
          <w:i/>
          <w:iCs/>
          <w:sz w:val="24"/>
          <w:szCs w:val="24"/>
        </w:rPr>
        <w:t xml:space="preserve">discriminant validity </w:t>
      </w:r>
      <w:r w:rsidRPr="006905FE">
        <w:rPr>
          <w:rFonts w:asciiTheme="majorBidi" w:hAnsiTheme="majorBidi" w:cstheme="majorBidi"/>
          <w:sz w:val="24"/>
          <w:szCs w:val="24"/>
        </w:rPr>
        <w:t xml:space="preserve">menggunakan nilai cross </w:t>
      </w:r>
      <w:r w:rsidRPr="006905FE">
        <w:rPr>
          <w:rFonts w:asciiTheme="majorBidi" w:hAnsiTheme="majorBidi" w:cstheme="majorBidi"/>
          <w:sz w:val="24"/>
          <w:szCs w:val="24"/>
          <w:lang w:val="id-ID"/>
        </w:rPr>
        <w:t>l</w:t>
      </w:r>
      <w:r w:rsidRPr="006905FE">
        <w:rPr>
          <w:rFonts w:asciiTheme="majorBidi" w:hAnsiTheme="majorBidi" w:cstheme="majorBidi"/>
          <w:sz w:val="24"/>
          <w:szCs w:val="24"/>
        </w:rPr>
        <w:t xml:space="preserve">oading. Suatu indikator dinyatakan memenuhi </w:t>
      </w:r>
      <w:r w:rsidRPr="006905FE">
        <w:rPr>
          <w:rFonts w:asciiTheme="majorBidi" w:hAnsiTheme="majorBidi" w:cstheme="majorBidi"/>
          <w:i/>
          <w:iCs/>
          <w:sz w:val="24"/>
          <w:szCs w:val="24"/>
        </w:rPr>
        <w:t>discrimant validity</w:t>
      </w:r>
      <w:r w:rsidRPr="006905FE">
        <w:rPr>
          <w:rFonts w:asciiTheme="majorBidi" w:hAnsiTheme="majorBidi" w:cstheme="majorBidi"/>
          <w:sz w:val="24"/>
          <w:szCs w:val="24"/>
        </w:rPr>
        <w:t xml:space="preserve"> apabila nilai </w:t>
      </w:r>
      <w:r w:rsidRPr="006905FE">
        <w:rPr>
          <w:rFonts w:asciiTheme="majorBidi" w:hAnsiTheme="majorBidi" w:cstheme="majorBidi"/>
          <w:i/>
          <w:iCs/>
          <w:sz w:val="24"/>
          <w:szCs w:val="24"/>
        </w:rPr>
        <w:t>cross loading</w:t>
      </w:r>
      <w:r w:rsidRPr="006905FE">
        <w:rPr>
          <w:rFonts w:asciiTheme="majorBidi" w:hAnsiTheme="majorBidi" w:cstheme="majorBidi"/>
          <w:sz w:val="24"/>
          <w:szCs w:val="24"/>
        </w:rPr>
        <w:t xml:space="preserve"> indikator pada variabelnya adalah yang tersebas dibandingkan pada variabel lainnya</w:t>
      </w:r>
      <w:r w:rsidR="00363416" w:rsidRPr="006905FE">
        <w:rPr>
          <w:rFonts w:asciiTheme="majorBidi" w:hAnsiTheme="majorBidi" w:cstheme="majorBidi"/>
          <w:sz w:val="24"/>
          <w:szCs w:val="24"/>
        </w:rPr>
        <w:t xml:space="preserve"> </w:t>
      </w:r>
      <w:r w:rsidR="00363416" w:rsidRPr="006905FE">
        <w:rPr>
          <w:rFonts w:asciiTheme="majorBidi" w:hAnsiTheme="majorBidi" w:cstheme="majorBidi"/>
        </w:rPr>
        <w:fldChar w:fldCharType="begin" w:fldLock="1"/>
      </w:r>
      <w:r w:rsidR="00B45903" w:rsidRPr="006905FE">
        <w:rPr>
          <w:rFonts w:asciiTheme="majorBidi" w:hAnsiTheme="majorBidi" w:cstheme="majorBidi"/>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rPr>
        <w:fldChar w:fldCharType="separate"/>
      </w:r>
      <w:r w:rsidR="00363416" w:rsidRPr="006905FE">
        <w:rPr>
          <w:rFonts w:asciiTheme="majorBidi" w:hAnsiTheme="majorBidi" w:cstheme="majorBidi"/>
          <w:noProof/>
        </w:rPr>
        <w:t>Hair Jr et al, (2022)</w:t>
      </w:r>
      <w:r w:rsidR="00363416" w:rsidRPr="006905FE">
        <w:rPr>
          <w:rFonts w:asciiTheme="majorBidi" w:hAnsiTheme="majorBidi" w:cstheme="majorBidi"/>
        </w:rPr>
        <w:fldChar w:fldCharType="end"/>
      </w:r>
      <w:r w:rsidR="00363416" w:rsidRPr="006905FE">
        <w:rPr>
          <w:rFonts w:asciiTheme="majorBidi" w:hAnsiTheme="majorBidi" w:cstheme="majorBidi"/>
        </w:rPr>
        <w:t xml:space="preserve"> </w:t>
      </w:r>
      <w:r w:rsidR="00363416" w:rsidRPr="006905FE">
        <w:rPr>
          <w:rFonts w:asciiTheme="majorBidi" w:hAnsiTheme="majorBidi" w:cstheme="majorBidi"/>
          <w:sz w:val="24"/>
          <w:szCs w:val="24"/>
        </w:rPr>
        <w:t xml:space="preserve"> </w:t>
      </w:r>
      <w:r w:rsidRPr="006905FE">
        <w:rPr>
          <w:rFonts w:asciiTheme="majorBidi" w:hAnsiTheme="majorBidi" w:cstheme="majorBidi"/>
          <w:sz w:val="24"/>
          <w:szCs w:val="24"/>
        </w:rPr>
        <w:t>. Berikut adalah nilai cross loading masing-masing indikator;</w:t>
      </w:r>
    </w:p>
    <w:p w14:paraId="1E361DC6" w14:textId="77777777" w:rsidR="007E6ADA" w:rsidRPr="006905FE" w:rsidRDefault="007E6ADA" w:rsidP="007E6ADA">
      <w:pPr>
        <w:pStyle w:val="ListParagraph"/>
        <w:ind w:left="90" w:firstLine="1350"/>
        <w:jc w:val="both"/>
        <w:rPr>
          <w:rFonts w:asciiTheme="majorBidi" w:hAnsiTheme="majorBidi" w:cstheme="majorBidi"/>
        </w:rPr>
      </w:pPr>
    </w:p>
    <w:p w14:paraId="1D20F67F" w14:textId="77777777" w:rsidR="007E6ADA" w:rsidRPr="006905FE" w:rsidRDefault="007E6ADA" w:rsidP="00045C5E">
      <w:pPr>
        <w:spacing w:line="360" w:lineRule="auto"/>
        <w:jc w:val="center"/>
        <w:rPr>
          <w:rFonts w:asciiTheme="majorBidi" w:hAnsiTheme="majorBidi" w:cstheme="majorBidi"/>
        </w:rPr>
      </w:pPr>
      <w:r w:rsidRPr="006905FE">
        <w:rPr>
          <w:rFonts w:asciiTheme="majorBidi" w:hAnsiTheme="majorBidi" w:cstheme="majorBidi"/>
        </w:rPr>
        <w:t>Tabel 6. Cross Loading</w:t>
      </w:r>
    </w:p>
    <w:tbl>
      <w:tblPr>
        <w:tblW w:w="7454" w:type="dxa"/>
        <w:jc w:val="center"/>
        <w:tblLook w:val="04A0" w:firstRow="1" w:lastRow="0" w:firstColumn="1" w:lastColumn="0" w:noHBand="0" w:noVBand="1"/>
      </w:tblPr>
      <w:tblGrid>
        <w:gridCol w:w="1701"/>
        <w:gridCol w:w="1560"/>
        <w:gridCol w:w="1482"/>
        <w:gridCol w:w="1469"/>
        <w:gridCol w:w="1242"/>
      </w:tblGrid>
      <w:tr w:rsidR="007E6ADA" w:rsidRPr="006905FE" w14:paraId="42263750" w14:textId="77777777" w:rsidTr="007A141B">
        <w:trPr>
          <w:trHeight w:val="290"/>
          <w:jc w:val="center"/>
        </w:trPr>
        <w:tc>
          <w:tcPr>
            <w:tcW w:w="1701" w:type="dxa"/>
            <w:tcBorders>
              <w:top w:val="single" w:sz="4" w:space="0" w:color="auto"/>
              <w:bottom w:val="single" w:sz="4" w:space="0" w:color="auto"/>
            </w:tcBorders>
            <w:noWrap/>
            <w:vAlign w:val="center"/>
            <w:hideMark/>
          </w:tcPr>
          <w:p w14:paraId="149D1725" w14:textId="77777777" w:rsidR="007E6ADA" w:rsidRPr="006905FE" w:rsidRDefault="007E6ADA" w:rsidP="00C93A7C">
            <w:pPr>
              <w:jc w:val="both"/>
              <w:rPr>
                <w:color w:val="000000"/>
                <w:sz w:val="24"/>
                <w:szCs w:val="24"/>
              </w:rPr>
            </w:pPr>
            <w:r w:rsidRPr="006905FE">
              <w:rPr>
                <w:color w:val="000000"/>
                <w:sz w:val="24"/>
                <w:szCs w:val="24"/>
              </w:rPr>
              <w:t> </w:t>
            </w:r>
          </w:p>
        </w:tc>
        <w:tc>
          <w:tcPr>
            <w:tcW w:w="1560" w:type="dxa"/>
            <w:tcBorders>
              <w:top w:val="single" w:sz="4" w:space="0" w:color="auto"/>
              <w:bottom w:val="single" w:sz="4" w:space="0" w:color="auto"/>
            </w:tcBorders>
            <w:noWrap/>
            <w:vAlign w:val="center"/>
            <w:hideMark/>
          </w:tcPr>
          <w:p w14:paraId="698D91F9" w14:textId="77777777" w:rsidR="007E6ADA" w:rsidRPr="006905FE" w:rsidRDefault="007E6ADA" w:rsidP="00C93A7C">
            <w:pPr>
              <w:jc w:val="both"/>
              <w:rPr>
                <w:color w:val="000000"/>
                <w:sz w:val="24"/>
                <w:szCs w:val="24"/>
              </w:rPr>
            </w:pPr>
            <w:r w:rsidRPr="006905FE">
              <w:rPr>
                <w:color w:val="000000"/>
                <w:sz w:val="24"/>
                <w:szCs w:val="24"/>
              </w:rPr>
              <w:t xml:space="preserve">Brand Image </w:t>
            </w:r>
          </w:p>
        </w:tc>
        <w:tc>
          <w:tcPr>
            <w:tcW w:w="1482" w:type="dxa"/>
            <w:tcBorders>
              <w:top w:val="single" w:sz="4" w:space="0" w:color="auto"/>
              <w:bottom w:val="single" w:sz="4" w:space="0" w:color="auto"/>
            </w:tcBorders>
            <w:noWrap/>
            <w:vAlign w:val="center"/>
            <w:hideMark/>
          </w:tcPr>
          <w:p w14:paraId="7725EBC0" w14:textId="77777777" w:rsidR="007E6ADA" w:rsidRPr="006905FE" w:rsidRDefault="007E6ADA" w:rsidP="00C93A7C">
            <w:pPr>
              <w:jc w:val="both"/>
              <w:rPr>
                <w:color w:val="000000"/>
                <w:sz w:val="24"/>
                <w:szCs w:val="24"/>
              </w:rPr>
            </w:pPr>
            <w:r w:rsidRPr="006905FE">
              <w:rPr>
                <w:color w:val="000000"/>
                <w:sz w:val="24"/>
                <w:szCs w:val="24"/>
              </w:rPr>
              <w:t xml:space="preserve">Kepuasan Pembelian </w:t>
            </w:r>
          </w:p>
        </w:tc>
        <w:tc>
          <w:tcPr>
            <w:tcW w:w="1469" w:type="dxa"/>
            <w:tcBorders>
              <w:top w:val="single" w:sz="4" w:space="0" w:color="auto"/>
              <w:bottom w:val="single" w:sz="4" w:space="0" w:color="auto"/>
            </w:tcBorders>
            <w:noWrap/>
            <w:vAlign w:val="center"/>
            <w:hideMark/>
          </w:tcPr>
          <w:p w14:paraId="04D20CFB" w14:textId="77777777" w:rsidR="007E6ADA" w:rsidRPr="006905FE" w:rsidRDefault="007E6ADA" w:rsidP="00C93A7C">
            <w:pPr>
              <w:jc w:val="both"/>
              <w:rPr>
                <w:color w:val="000000"/>
                <w:sz w:val="24"/>
                <w:szCs w:val="24"/>
              </w:rPr>
            </w:pPr>
            <w:r w:rsidRPr="006905FE">
              <w:rPr>
                <w:color w:val="000000"/>
                <w:sz w:val="24"/>
                <w:szCs w:val="24"/>
              </w:rPr>
              <w:t xml:space="preserve">Kepercayaan Konsumen </w:t>
            </w:r>
          </w:p>
        </w:tc>
        <w:tc>
          <w:tcPr>
            <w:tcW w:w="1242" w:type="dxa"/>
            <w:tcBorders>
              <w:top w:val="single" w:sz="4" w:space="0" w:color="auto"/>
              <w:bottom w:val="single" w:sz="4" w:space="0" w:color="auto"/>
            </w:tcBorders>
          </w:tcPr>
          <w:p w14:paraId="09489FC6" w14:textId="77777777" w:rsidR="007E6ADA" w:rsidRPr="006905FE" w:rsidRDefault="007E6ADA" w:rsidP="00C93A7C">
            <w:pPr>
              <w:jc w:val="both"/>
              <w:rPr>
                <w:color w:val="000000"/>
                <w:sz w:val="24"/>
                <w:szCs w:val="24"/>
              </w:rPr>
            </w:pPr>
            <w:r w:rsidRPr="006905FE">
              <w:rPr>
                <w:color w:val="000000"/>
                <w:sz w:val="24"/>
                <w:szCs w:val="24"/>
              </w:rPr>
              <w:t xml:space="preserve">Harga </w:t>
            </w:r>
          </w:p>
        </w:tc>
      </w:tr>
      <w:tr w:rsidR="007E6ADA" w:rsidRPr="006905FE" w14:paraId="01264F93" w14:textId="77777777" w:rsidTr="007A141B">
        <w:trPr>
          <w:trHeight w:val="290"/>
          <w:jc w:val="center"/>
        </w:trPr>
        <w:tc>
          <w:tcPr>
            <w:tcW w:w="1701" w:type="dxa"/>
            <w:tcBorders>
              <w:top w:val="single" w:sz="4" w:space="0" w:color="auto"/>
            </w:tcBorders>
            <w:noWrap/>
            <w:vAlign w:val="center"/>
            <w:hideMark/>
          </w:tcPr>
          <w:p w14:paraId="4F24BD5F" w14:textId="77777777" w:rsidR="007E6ADA" w:rsidRPr="006905FE" w:rsidRDefault="007E6ADA" w:rsidP="00C93A7C">
            <w:pPr>
              <w:jc w:val="both"/>
              <w:rPr>
                <w:color w:val="000000"/>
                <w:sz w:val="24"/>
                <w:szCs w:val="24"/>
              </w:rPr>
            </w:pPr>
            <w:r w:rsidRPr="006905FE">
              <w:rPr>
                <w:color w:val="000000"/>
                <w:sz w:val="24"/>
                <w:szCs w:val="24"/>
              </w:rPr>
              <w:t>X1.1</w:t>
            </w:r>
          </w:p>
        </w:tc>
        <w:tc>
          <w:tcPr>
            <w:tcW w:w="1560" w:type="dxa"/>
            <w:tcBorders>
              <w:top w:val="single" w:sz="4" w:space="0" w:color="auto"/>
            </w:tcBorders>
            <w:shd w:val="clear" w:color="auto" w:fill="95B3D7" w:themeFill="accent1" w:themeFillTint="99"/>
            <w:noWrap/>
            <w:vAlign w:val="center"/>
          </w:tcPr>
          <w:p w14:paraId="4F81C006" w14:textId="77777777" w:rsidR="007E6ADA" w:rsidRPr="006905FE" w:rsidRDefault="007E6ADA" w:rsidP="00C93A7C">
            <w:pPr>
              <w:jc w:val="both"/>
              <w:rPr>
                <w:color w:val="000000"/>
                <w:sz w:val="24"/>
                <w:szCs w:val="24"/>
              </w:rPr>
            </w:pPr>
            <w:r w:rsidRPr="006905FE">
              <w:rPr>
                <w:color w:val="000000"/>
                <w:sz w:val="24"/>
                <w:szCs w:val="24"/>
              </w:rPr>
              <w:t>0.817</w:t>
            </w:r>
          </w:p>
        </w:tc>
        <w:tc>
          <w:tcPr>
            <w:tcW w:w="1482" w:type="dxa"/>
            <w:tcBorders>
              <w:top w:val="single" w:sz="4" w:space="0" w:color="auto"/>
            </w:tcBorders>
            <w:noWrap/>
            <w:vAlign w:val="center"/>
          </w:tcPr>
          <w:p w14:paraId="3FB09034" w14:textId="77777777" w:rsidR="007E6ADA" w:rsidRPr="006905FE" w:rsidRDefault="007E6ADA" w:rsidP="00C93A7C">
            <w:pPr>
              <w:jc w:val="both"/>
              <w:rPr>
                <w:color w:val="000000"/>
                <w:sz w:val="24"/>
                <w:szCs w:val="24"/>
              </w:rPr>
            </w:pPr>
            <w:r w:rsidRPr="006905FE">
              <w:rPr>
                <w:color w:val="000000"/>
                <w:sz w:val="24"/>
                <w:szCs w:val="24"/>
              </w:rPr>
              <w:t>0.587</w:t>
            </w:r>
          </w:p>
        </w:tc>
        <w:tc>
          <w:tcPr>
            <w:tcW w:w="1469" w:type="dxa"/>
            <w:tcBorders>
              <w:top w:val="single" w:sz="4" w:space="0" w:color="auto"/>
            </w:tcBorders>
            <w:noWrap/>
            <w:vAlign w:val="center"/>
          </w:tcPr>
          <w:p w14:paraId="7398F58D" w14:textId="77777777" w:rsidR="007E6ADA" w:rsidRPr="006905FE" w:rsidRDefault="007E6ADA" w:rsidP="00C93A7C">
            <w:pPr>
              <w:jc w:val="both"/>
              <w:rPr>
                <w:color w:val="000000"/>
                <w:sz w:val="24"/>
                <w:szCs w:val="24"/>
              </w:rPr>
            </w:pPr>
            <w:r w:rsidRPr="006905FE">
              <w:rPr>
                <w:color w:val="000000"/>
                <w:sz w:val="24"/>
                <w:szCs w:val="24"/>
              </w:rPr>
              <w:t>0.568</w:t>
            </w:r>
          </w:p>
        </w:tc>
        <w:tc>
          <w:tcPr>
            <w:tcW w:w="1242" w:type="dxa"/>
            <w:tcBorders>
              <w:top w:val="single" w:sz="4" w:space="0" w:color="auto"/>
            </w:tcBorders>
          </w:tcPr>
          <w:p w14:paraId="4E111A2F" w14:textId="77777777" w:rsidR="007E6ADA" w:rsidRPr="006905FE" w:rsidRDefault="007E6ADA" w:rsidP="00C93A7C">
            <w:pPr>
              <w:jc w:val="both"/>
              <w:rPr>
                <w:color w:val="000000"/>
                <w:sz w:val="24"/>
                <w:szCs w:val="24"/>
              </w:rPr>
            </w:pPr>
            <w:r w:rsidRPr="006905FE">
              <w:rPr>
                <w:color w:val="000000"/>
                <w:sz w:val="24"/>
                <w:szCs w:val="24"/>
              </w:rPr>
              <w:t>0.619</w:t>
            </w:r>
          </w:p>
        </w:tc>
      </w:tr>
      <w:tr w:rsidR="007E6ADA" w:rsidRPr="006905FE" w14:paraId="696C04FB" w14:textId="77777777" w:rsidTr="007A141B">
        <w:trPr>
          <w:trHeight w:val="290"/>
          <w:jc w:val="center"/>
        </w:trPr>
        <w:tc>
          <w:tcPr>
            <w:tcW w:w="1701" w:type="dxa"/>
            <w:noWrap/>
            <w:vAlign w:val="center"/>
            <w:hideMark/>
          </w:tcPr>
          <w:p w14:paraId="35C76D5B" w14:textId="77777777" w:rsidR="007E6ADA" w:rsidRPr="006905FE" w:rsidRDefault="007E6ADA" w:rsidP="00C93A7C">
            <w:pPr>
              <w:jc w:val="both"/>
              <w:rPr>
                <w:color w:val="000000"/>
                <w:sz w:val="24"/>
                <w:szCs w:val="24"/>
              </w:rPr>
            </w:pPr>
            <w:r w:rsidRPr="006905FE">
              <w:rPr>
                <w:color w:val="000000"/>
                <w:sz w:val="24"/>
                <w:szCs w:val="24"/>
              </w:rPr>
              <w:t>X1.2</w:t>
            </w:r>
          </w:p>
        </w:tc>
        <w:tc>
          <w:tcPr>
            <w:tcW w:w="1560" w:type="dxa"/>
            <w:shd w:val="clear" w:color="auto" w:fill="95B3D7" w:themeFill="accent1" w:themeFillTint="99"/>
            <w:noWrap/>
            <w:vAlign w:val="center"/>
          </w:tcPr>
          <w:p w14:paraId="3EBB0351" w14:textId="77777777" w:rsidR="007E6ADA" w:rsidRPr="006905FE" w:rsidRDefault="007E6ADA" w:rsidP="00C93A7C">
            <w:pPr>
              <w:jc w:val="both"/>
              <w:rPr>
                <w:color w:val="000000"/>
                <w:sz w:val="24"/>
                <w:szCs w:val="24"/>
              </w:rPr>
            </w:pPr>
            <w:r w:rsidRPr="006905FE">
              <w:rPr>
                <w:color w:val="000000"/>
                <w:sz w:val="24"/>
                <w:szCs w:val="24"/>
              </w:rPr>
              <w:t>0.824</w:t>
            </w:r>
          </w:p>
        </w:tc>
        <w:tc>
          <w:tcPr>
            <w:tcW w:w="1482" w:type="dxa"/>
            <w:noWrap/>
            <w:vAlign w:val="center"/>
          </w:tcPr>
          <w:p w14:paraId="277B15C4" w14:textId="77777777" w:rsidR="007E6ADA" w:rsidRPr="006905FE" w:rsidRDefault="007E6ADA" w:rsidP="00C93A7C">
            <w:pPr>
              <w:jc w:val="both"/>
              <w:rPr>
                <w:color w:val="000000"/>
                <w:sz w:val="24"/>
                <w:szCs w:val="24"/>
              </w:rPr>
            </w:pPr>
            <w:r w:rsidRPr="006905FE">
              <w:rPr>
                <w:color w:val="000000"/>
                <w:sz w:val="24"/>
                <w:szCs w:val="24"/>
              </w:rPr>
              <w:t>0.608</w:t>
            </w:r>
          </w:p>
        </w:tc>
        <w:tc>
          <w:tcPr>
            <w:tcW w:w="1469" w:type="dxa"/>
            <w:noWrap/>
            <w:vAlign w:val="center"/>
          </w:tcPr>
          <w:p w14:paraId="37FEC3CA" w14:textId="77777777" w:rsidR="007E6ADA" w:rsidRPr="006905FE" w:rsidRDefault="007E6ADA" w:rsidP="00C93A7C">
            <w:pPr>
              <w:jc w:val="both"/>
              <w:rPr>
                <w:color w:val="000000"/>
                <w:sz w:val="24"/>
                <w:szCs w:val="24"/>
              </w:rPr>
            </w:pPr>
            <w:r w:rsidRPr="006905FE">
              <w:rPr>
                <w:color w:val="000000"/>
                <w:sz w:val="24"/>
                <w:szCs w:val="24"/>
              </w:rPr>
              <w:t>0.593</w:t>
            </w:r>
          </w:p>
        </w:tc>
        <w:tc>
          <w:tcPr>
            <w:tcW w:w="1242" w:type="dxa"/>
          </w:tcPr>
          <w:p w14:paraId="43A9F014" w14:textId="77777777" w:rsidR="007E6ADA" w:rsidRPr="006905FE" w:rsidRDefault="007E6ADA" w:rsidP="00C93A7C">
            <w:pPr>
              <w:jc w:val="both"/>
              <w:rPr>
                <w:color w:val="000000"/>
                <w:sz w:val="24"/>
                <w:szCs w:val="24"/>
              </w:rPr>
            </w:pPr>
            <w:r w:rsidRPr="006905FE">
              <w:rPr>
                <w:color w:val="000000"/>
                <w:sz w:val="24"/>
                <w:szCs w:val="24"/>
              </w:rPr>
              <w:t>0.628</w:t>
            </w:r>
          </w:p>
        </w:tc>
      </w:tr>
      <w:tr w:rsidR="007E6ADA" w:rsidRPr="006905FE" w14:paraId="01369DD6" w14:textId="77777777" w:rsidTr="007A141B">
        <w:trPr>
          <w:trHeight w:val="290"/>
          <w:jc w:val="center"/>
        </w:trPr>
        <w:tc>
          <w:tcPr>
            <w:tcW w:w="1701" w:type="dxa"/>
            <w:noWrap/>
            <w:vAlign w:val="center"/>
            <w:hideMark/>
          </w:tcPr>
          <w:p w14:paraId="70080997" w14:textId="77777777" w:rsidR="007E6ADA" w:rsidRPr="006905FE" w:rsidRDefault="007E6ADA" w:rsidP="00C93A7C">
            <w:pPr>
              <w:jc w:val="both"/>
              <w:rPr>
                <w:color w:val="000000"/>
                <w:sz w:val="24"/>
                <w:szCs w:val="24"/>
              </w:rPr>
            </w:pPr>
            <w:r w:rsidRPr="006905FE">
              <w:rPr>
                <w:color w:val="000000"/>
                <w:sz w:val="24"/>
                <w:szCs w:val="24"/>
              </w:rPr>
              <w:t>X1.3</w:t>
            </w:r>
          </w:p>
        </w:tc>
        <w:tc>
          <w:tcPr>
            <w:tcW w:w="1560" w:type="dxa"/>
            <w:shd w:val="clear" w:color="auto" w:fill="95B3D7" w:themeFill="accent1" w:themeFillTint="99"/>
            <w:noWrap/>
            <w:vAlign w:val="center"/>
          </w:tcPr>
          <w:p w14:paraId="7F64E215" w14:textId="77777777" w:rsidR="007E6ADA" w:rsidRPr="006905FE" w:rsidRDefault="007E6ADA" w:rsidP="00C93A7C">
            <w:pPr>
              <w:jc w:val="both"/>
              <w:rPr>
                <w:color w:val="000000"/>
                <w:sz w:val="24"/>
                <w:szCs w:val="24"/>
              </w:rPr>
            </w:pPr>
            <w:r w:rsidRPr="006905FE">
              <w:rPr>
                <w:color w:val="000000"/>
                <w:sz w:val="24"/>
                <w:szCs w:val="24"/>
              </w:rPr>
              <w:t>0.819</w:t>
            </w:r>
          </w:p>
        </w:tc>
        <w:tc>
          <w:tcPr>
            <w:tcW w:w="1482" w:type="dxa"/>
            <w:noWrap/>
            <w:vAlign w:val="center"/>
          </w:tcPr>
          <w:p w14:paraId="5C424620" w14:textId="77777777" w:rsidR="007E6ADA" w:rsidRPr="006905FE" w:rsidRDefault="007E6ADA" w:rsidP="00C93A7C">
            <w:pPr>
              <w:jc w:val="both"/>
              <w:rPr>
                <w:color w:val="000000"/>
                <w:sz w:val="24"/>
                <w:szCs w:val="24"/>
              </w:rPr>
            </w:pPr>
            <w:r w:rsidRPr="006905FE">
              <w:rPr>
                <w:color w:val="000000"/>
                <w:sz w:val="24"/>
                <w:szCs w:val="24"/>
              </w:rPr>
              <w:t>0.581</w:t>
            </w:r>
          </w:p>
        </w:tc>
        <w:tc>
          <w:tcPr>
            <w:tcW w:w="1469" w:type="dxa"/>
            <w:noWrap/>
            <w:vAlign w:val="center"/>
          </w:tcPr>
          <w:p w14:paraId="75891542" w14:textId="77777777" w:rsidR="007E6ADA" w:rsidRPr="006905FE" w:rsidRDefault="007E6ADA" w:rsidP="00C93A7C">
            <w:pPr>
              <w:jc w:val="both"/>
              <w:rPr>
                <w:color w:val="000000"/>
                <w:sz w:val="24"/>
                <w:szCs w:val="24"/>
              </w:rPr>
            </w:pPr>
            <w:r w:rsidRPr="006905FE">
              <w:rPr>
                <w:color w:val="000000"/>
                <w:sz w:val="24"/>
                <w:szCs w:val="24"/>
              </w:rPr>
              <w:t>0.614</w:t>
            </w:r>
          </w:p>
        </w:tc>
        <w:tc>
          <w:tcPr>
            <w:tcW w:w="1242" w:type="dxa"/>
          </w:tcPr>
          <w:p w14:paraId="27018ACD" w14:textId="77777777" w:rsidR="007E6ADA" w:rsidRPr="006905FE" w:rsidRDefault="007E6ADA" w:rsidP="00C93A7C">
            <w:pPr>
              <w:jc w:val="both"/>
              <w:rPr>
                <w:color w:val="000000"/>
                <w:sz w:val="24"/>
                <w:szCs w:val="24"/>
              </w:rPr>
            </w:pPr>
            <w:r w:rsidRPr="006905FE">
              <w:rPr>
                <w:color w:val="000000"/>
                <w:sz w:val="24"/>
                <w:szCs w:val="24"/>
              </w:rPr>
              <w:t>0.617</w:t>
            </w:r>
          </w:p>
        </w:tc>
      </w:tr>
      <w:tr w:rsidR="007E6ADA" w:rsidRPr="006905FE" w14:paraId="282C8CD9" w14:textId="77777777" w:rsidTr="007A141B">
        <w:trPr>
          <w:trHeight w:val="290"/>
          <w:jc w:val="center"/>
        </w:trPr>
        <w:tc>
          <w:tcPr>
            <w:tcW w:w="1701" w:type="dxa"/>
            <w:noWrap/>
            <w:vAlign w:val="center"/>
            <w:hideMark/>
          </w:tcPr>
          <w:p w14:paraId="2751D989" w14:textId="77777777" w:rsidR="007E6ADA" w:rsidRPr="006905FE" w:rsidRDefault="007E6ADA" w:rsidP="00C93A7C">
            <w:pPr>
              <w:jc w:val="both"/>
              <w:rPr>
                <w:color w:val="000000"/>
                <w:sz w:val="24"/>
                <w:szCs w:val="24"/>
              </w:rPr>
            </w:pPr>
            <w:r w:rsidRPr="006905FE">
              <w:rPr>
                <w:color w:val="000000"/>
                <w:sz w:val="24"/>
                <w:szCs w:val="24"/>
              </w:rPr>
              <w:t>Y1.1</w:t>
            </w:r>
          </w:p>
        </w:tc>
        <w:tc>
          <w:tcPr>
            <w:tcW w:w="1560" w:type="dxa"/>
            <w:noWrap/>
            <w:vAlign w:val="center"/>
          </w:tcPr>
          <w:p w14:paraId="0A13187E" w14:textId="77777777" w:rsidR="007E6ADA" w:rsidRPr="006905FE" w:rsidRDefault="007E6ADA" w:rsidP="00C93A7C">
            <w:pPr>
              <w:jc w:val="both"/>
              <w:rPr>
                <w:color w:val="000000"/>
                <w:sz w:val="24"/>
                <w:szCs w:val="24"/>
              </w:rPr>
            </w:pPr>
            <w:r w:rsidRPr="006905FE">
              <w:rPr>
                <w:color w:val="000000"/>
                <w:sz w:val="24"/>
                <w:szCs w:val="24"/>
              </w:rPr>
              <w:t>0.550</w:t>
            </w:r>
          </w:p>
        </w:tc>
        <w:tc>
          <w:tcPr>
            <w:tcW w:w="1482" w:type="dxa"/>
            <w:shd w:val="clear" w:color="auto" w:fill="95B3D7" w:themeFill="accent1" w:themeFillTint="99"/>
            <w:noWrap/>
            <w:vAlign w:val="center"/>
          </w:tcPr>
          <w:p w14:paraId="199F4FD6" w14:textId="77777777" w:rsidR="007E6ADA" w:rsidRPr="006905FE" w:rsidRDefault="007E6ADA" w:rsidP="00C93A7C">
            <w:pPr>
              <w:jc w:val="both"/>
              <w:rPr>
                <w:color w:val="000000"/>
                <w:sz w:val="24"/>
                <w:szCs w:val="24"/>
              </w:rPr>
            </w:pPr>
            <w:r w:rsidRPr="006905FE">
              <w:rPr>
                <w:color w:val="000000"/>
                <w:sz w:val="24"/>
                <w:szCs w:val="24"/>
              </w:rPr>
              <w:t>0.775</w:t>
            </w:r>
          </w:p>
        </w:tc>
        <w:tc>
          <w:tcPr>
            <w:tcW w:w="1469" w:type="dxa"/>
            <w:noWrap/>
            <w:vAlign w:val="center"/>
          </w:tcPr>
          <w:p w14:paraId="0FC68D77" w14:textId="77777777" w:rsidR="007E6ADA" w:rsidRPr="006905FE" w:rsidRDefault="007E6ADA" w:rsidP="00C93A7C">
            <w:pPr>
              <w:jc w:val="both"/>
              <w:rPr>
                <w:color w:val="000000"/>
                <w:sz w:val="24"/>
                <w:szCs w:val="24"/>
              </w:rPr>
            </w:pPr>
            <w:r w:rsidRPr="006905FE">
              <w:rPr>
                <w:color w:val="000000"/>
                <w:sz w:val="24"/>
                <w:szCs w:val="24"/>
              </w:rPr>
              <w:t>0.553</w:t>
            </w:r>
          </w:p>
        </w:tc>
        <w:tc>
          <w:tcPr>
            <w:tcW w:w="1242" w:type="dxa"/>
          </w:tcPr>
          <w:p w14:paraId="4F2DB95A" w14:textId="77777777" w:rsidR="007E6ADA" w:rsidRPr="006905FE" w:rsidRDefault="007E6ADA" w:rsidP="00C93A7C">
            <w:pPr>
              <w:jc w:val="both"/>
              <w:rPr>
                <w:color w:val="000000"/>
                <w:sz w:val="24"/>
                <w:szCs w:val="24"/>
              </w:rPr>
            </w:pPr>
            <w:r w:rsidRPr="006905FE">
              <w:rPr>
                <w:color w:val="000000"/>
                <w:sz w:val="24"/>
                <w:szCs w:val="24"/>
              </w:rPr>
              <w:t>0.627</w:t>
            </w:r>
          </w:p>
        </w:tc>
      </w:tr>
      <w:tr w:rsidR="007E6ADA" w:rsidRPr="006905FE" w14:paraId="01D73CC9" w14:textId="77777777" w:rsidTr="007A141B">
        <w:trPr>
          <w:trHeight w:val="290"/>
          <w:jc w:val="center"/>
        </w:trPr>
        <w:tc>
          <w:tcPr>
            <w:tcW w:w="1701" w:type="dxa"/>
            <w:noWrap/>
            <w:vAlign w:val="center"/>
          </w:tcPr>
          <w:p w14:paraId="50242637" w14:textId="77777777" w:rsidR="007E6ADA" w:rsidRPr="006905FE" w:rsidRDefault="007E6ADA" w:rsidP="00C93A7C">
            <w:pPr>
              <w:jc w:val="both"/>
              <w:rPr>
                <w:color w:val="000000"/>
                <w:sz w:val="24"/>
                <w:szCs w:val="24"/>
              </w:rPr>
            </w:pPr>
            <w:r w:rsidRPr="006905FE">
              <w:rPr>
                <w:color w:val="000000"/>
                <w:sz w:val="24"/>
                <w:szCs w:val="24"/>
              </w:rPr>
              <w:t>Y1.2</w:t>
            </w:r>
          </w:p>
        </w:tc>
        <w:tc>
          <w:tcPr>
            <w:tcW w:w="1560" w:type="dxa"/>
            <w:noWrap/>
            <w:vAlign w:val="center"/>
          </w:tcPr>
          <w:p w14:paraId="15DAED77" w14:textId="77777777" w:rsidR="007E6ADA" w:rsidRPr="006905FE" w:rsidRDefault="007E6ADA" w:rsidP="00C93A7C">
            <w:pPr>
              <w:jc w:val="both"/>
              <w:rPr>
                <w:color w:val="000000"/>
                <w:sz w:val="24"/>
                <w:szCs w:val="24"/>
              </w:rPr>
            </w:pPr>
            <w:r w:rsidRPr="006905FE">
              <w:rPr>
                <w:color w:val="000000"/>
                <w:sz w:val="24"/>
                <w:szCs w:val="24"/>
              </w:rPr>
              <w:t>0.609</w:t>
            </w:r>
          </w:p>
        </w:tc>
        <w:tc>
          <w:tcPr>
            <w:tcW w:w="1482" w:type="dxa"/>
            <w:shd w:val="clear" w:color="auto" w:fill="95B3D7" w:themeFill="accent1" w:themeFillTint="99"/>
            <w:noWrap/>
            <w:vAlign w:val="center"/>
          </w:tcPr>
          <w:p w14:paraId="0AD4ADC6" w14:textId="77777777" w:rsidR="007E6ADA" w:rsidRPr="006905FE" w:rsidRDefault="007E6ADA" w:rsidP="00C93A7C">
            <w:pPr>
              <w:jc w:val="both"/>
              <w:rPr>
                <w:color w:val="000000"/>
                <w:sz w:val="24"/>
                <w:szCs w:val="24"/>
              </w:rPr>
            </w:pPr>
            <w:r w:rsidRPr="006905FE">
              <w:rPr>
                <w:color w:val="000000"/>
                <w:sz w:val="24"/>
                <w:szCs w:val="24"/>
              </w:rPr>
              <w:t>0.786</w:t>
            </w:r>
          </w:p>
        </w:tc>
        <w:tc>
          <w:tcPr>
            <w:tcW w:w="1469" w:type="dxa"/>
            <w:noWrap/>
            <w:vAlign w:val="center"/>
          </w:tcPr>
          <w:p w14:paraId="1C1B399B" w14:textId="77777777" w:rsidR="007E6ADA" w:rsidRPr="006905FE" w:rsidRDefault="007E6ADA" w:rsidP="00C93A7C">
            <w:pPr>
              <w:jc w:val="both"/>
              <w:rPr>
                <w:color w:val="000000"/>
                <w:sz w:val="24"/>
                <w:szCs w:val="24"/>
              </w:rPr>
            </w:pPr>
            <w:r w:rsidRPr="006905FE">
              <w:rPr>
                <w:color w:val="000000"/>
                <w:sz w:val="24"/>
                <w:szCs w:val="24"/>
              </w:rPr>
              <w:t>0.608</w:t>
            </w:r>
          </w:p>
        </w:tc>
        <w:tc>
          <w:tcPr>
            <w:tcW w:w="1242" w:type="dxa"/>
          </w:tcPr>
          <w:p w14:paraId="5B7DBD62" w14:textId="77777777" w:rsidR="007E6ADA" w:rsidRPr="006905FE" w:rsidRDefault="007E6ADA" w:rsidP="00C93A7C">
            <w:pPr>
              <w:jc w:val="both"/>
              <w:rPr>
                <w:color w:val="000000"/>
                <w:sz w:val="24"/>
                <w:szCs w:val="24"/>
              </w:rPr>
            </w:pPr>
            <w:r w:rsidRPr="006905FE">
              <w:rPr>
                <w:color w:val="000000"/>
                <w:sz w:val="24"/>
                <w:szCs w:val="24"/>
              </w:rPr>
              <w:t>0.619</w:t>
            </w:r>
          </w:p>
        </w:tc>
      </w:tr>
      <w:tr w:rsidR="007E6ADA" w:rsidRPr="006905FE" w14:paraId="2F81F2BD" w14:textId="77777777" w:rsidTr="007A141B">
        <w:trPr>
          <w:trHeight w:val="290"/>
          <w:jc w:val="center"/>
        </w:trPr>
        <w:tc>
          <w:tcPr>
            <w:tcW w:w="1701" w:type="dxa"/>
            <w:noWrap/>
            <w:vAlign w:val="center"/>
          </w:tcPr>
          <w:p w14:paraId="394398E0" w14:textId="77777777" w:rsidR="007E6ADA" w:rsidRPr="006905FE" w:rsidRDefault="007E6ADA" w:rsidP="00C93A7C">
            <w:pPr>
              <w:jc w:val="both"/>
              <w:rPr>
                <w:color w:val="000000"/>
                <w:sz w:val="24"/>
                <w:szCs w:val="24"/>
              </w:rPr>
            </w:pPr>
            <w:r w:rsidRPr="006905FE">
              <w:rPr>
                <w:color w:val="000000"/>
                <w:sz w:val="24"/>
                <w:szCs w:val="24"/>
              </w:rPr>
              <w:t>Y1.3</w:t>
            </w:r>
          </w:p>
        </w:tc>
        <w:tc>
          <w:tcPr>
            <w:tcW w:w="1560" w:type="dxa"/>
            <w:noWrap/>
            <w:vAlign w:val="center"/>
          </w:tcPr>
          <w:p w14:paraId="714CA982" w14:textId="77777777" w:rsidR="007E6ADA" w:rsidRPr="006905FE" w:rsidRDefault="007E6ADA" w:rsidP="00C93A7C">
            <w:pPr>
              <w:jc w:val="both"/>
              <w:rPr>
                <w:color w:val="000000"/>
                <w:sz w:val="24"/>
                <w:szCs w:val="24"/>
              </w:rPr>
            </w:pPr>
            <w:r w:rsidRPr="006905FE">
              <w:rPr>
                <w:color w:val="000000"/>
                <w:sz w:val="24"/>
                <w:szCs w:val="24"/>
              </w:rPr>
              <w:t>0.538</w:t>
            </w:r>
          </w:p>
        </w:tc>
        <w:tc>
          <w:tcPr>
            <w:tcW w:w="1482" w:type="dxa"/>
            <w:shd w:val="clear" w:color="auto" w:fill="95B3D7" w:themeFill="accent1" w:themeFillTint="99"/>
            <w:noWrap/>
            <w:vAlign w:val="center"/>
          </w:tcPr>
          <w:p w14:paraId="250FD2CB" w14:textId="77777777" w:rsidR="007E6ADA" w:rsidRPr="006905FE" w:rsidRDefault="007E6ADA" w:rsidP="00C93A7C">
            <w:pPr>
              <w:jc w:val="both"/>
              <w:rPr>
                <w:color w:val="000000"/>
                <w:sz w:val="24"/>
                <w:szCs w:val="24"/>
              </w:rPr>
            </w:pPr>
            <w:r w:rsidRPr="006905FE">
              <w:rPr>
                <w:color w:val="000000"/>
                <w:sz w:val="24"/>
                <w:szCs w:val="24"/>
              </w:rPr>
              <w:t>0.765</w:t>
            </w:r>
          </w:p>
        </w:tc>
        <w:tc>
          <w:tcPr>
            <w:tcW w:w="1469" w:type="dxa"/>
            <w:noWrap/>
            <w:vAlign w:val="center"/>
          </w:tcPr>
          <w:p w14:paraId="6B16853E" w14:textId="77777777" w:rsidR="007E6ADA" w:rsidRPr="006905FE" w:rsidRDefault="007E6ADA" w:rsidP="00C93A7C">
            <w:pPr>
              <w:jc w:val="both"/>
              <w:rPr>
                <w:color w:val="000000"/>
                <w:sz w:val="24"/>
                <w:szCs w:val="24"/>
              </w:rPr>
            </w:pPr>
            <w:r w:rsidRPr="006905FE">
              <w:rPr>
                <w:color w:val="000000"/>
                <w:sz w:val="24"/>
                <w:szCs w:val="24"/>
              </w:rPr>
              <w:t>0.520</w:t>
            </w:r>
          </w:p>
        </w:tc>
        <w:tc>
          <w:tcPr>
            <w:tcW w:w="1242" w:type="dxa"/>
          </w:tcPr>
          <w:p w14:paraId="5A029102" w14:textId="77777777" w:rsidR="007E6ADA" w:rsidRPr="006905FE" w:rsidRDefault="007E6ADA" w:rsidP="00C93A7C">
            <w:pPr>
              <w:jc w:val="both"/>
              <w:rPr>
                <w:color w:val="000000"/>
                <w:sz w:val="24"/>
                <w:szCs w:val="24"/>
              </w:rPr>
            </w:pPr>
            <w:r w:rsidRPr="006905FE">
              <w:rPr>
                <w:color w:val="000000"/>
                <w:sz w:val="24"/>
                <w:szCs w:val="24"/>
              </w:rPr>
              <w:t>0.609</w:t>
            </w:r>
          </w:p>
        </w:tc>
      </w:tr>
      <w:tr w:rsidR="007E6ADA" w:rsidRPr="006905FE" w14:paraId="4373C1A9" w14:textId="77777777" w:rsidTr="007A141B">
        <w:trPr>
          <w:trHeight w:val="290"/>
          <w:jc w:val="center"/>
        </w:trPr>
        <w:tc>
          <w:tcPr>
            <w:tcW w:w="1701" w:type="dxa"/>
            <w:noWrap/>
            <w:vAlign w:val="center"/>
          </w:tcPr>
          <w:p w14:paraId="2749FD8D" w14:textId="77777777" w:rsidR="007E6ADA" w:rsidRPr="006905FE" w:rsidRDefault="007E6ADA" w:rsidP="00C93A7C">
            <w:pPr>
              <w:jc w:val="both"/>
              <w:rPr>
                <w:color w:val="000000"/>
                <w:sz w:val="24"/>
                <w:szCs w:val="24"/>
              </w:rPr>
            </w:pPr>
            <w:r w:rsidRPr="006905FE">
              <w:rPr>
                <w:color w:val="000000"/>
                <w:sz w:val="24"/>
                <w:szCs w:val="24"/>
              </w:rPr>
              <w:t>Y1.4</w:t>
            </w:r>
          </w:p>
        </w:tc>
        <w:tc>
          <w:tcPr>
            <w:tcW w:w="1560" w:type="dxa"/>
            <w:noWrap/>
            <w:vAlign w:val="center"/>
          </w:tcPr>
          <w:p w14:paraId="5C90C93C" w14:textId="77777777" w:rsidR="007E6ADA" w:rsidRPr="006905FE" w:rsidRDefault="007E6ADA" w:rsidP="00C93A7C">
            <w:pPr>
              <w:jc w:val="both"/>
              <w:rPr>
                <w:color w:val="000000"/>
                <w:sz w:val="24"/>
                <w:szCs w:val="24"/>
              </w:rPr>
            </w:pPr>
            <w:r w:rsidRPr="006905FE">
              <w:rPr>
                <w:color w:val="000000"/>
                <w:sz w:val="24"/>
                <w:szCs w:val="24"/>
              </w:rPr>
              <w:t>0.559</w:t>
            </w:r>
          </w:p>
        </w:tc>
        <w:tc>
          <w:tcPr>
            <w:tcW w:w="1482" w:type="dxa"/>
            <w:shd w:val="clear" w:color="auto" w:fill="95B3D7" w:themeFill="accent1" w:themeFillTint="99"/>
            <w:noWrap/>
            <w:vAlign w:val="center"/>
          </w:tcPr>
          <w:p w14:paraId="3984F9C9" w14:textId="77777777" w:rsidR="007E6ADA" w:rsidRPr="006905FE" w:rsidRDefault="007E6ADA" w:rsidP="00C93A7C">
            <w:pPr>
              <w:jc w:val="both"/>
              <w:rPr>
                <w:color w:val="000000"/>
                <w:sz w:val="24"/>
                <w:szCs w:val="24"/>
              </w:rPr>
            </w:pPr>
            <w:r w:rsidRPr="006905FE">
              <w:rPr>
                <w:color w:val="000000"/>
                <w:sz w:val="24"/>
                <w:szCs w:val="24"/>
              </w:rPr>
              <w:t>0.781</w:t>
            </w:r>
          </w:p>
        </w:tc>
        <w:tc>
          <w:tcPr>
            <w:tcW w:w="1469" w:type="dxa"/>
            <w:noWrap/>
            <w:vAlign w:val="center"/>
          </w:tcPr>
          <w:p w14:paraId="3D6F5894" w14:textId="77777777" w:rsidR="007E6ADA" w:rsidRPr="006905FE" w:rsidRDefault="007E6ADA" w:rsidP="00C93A7C">
            <w:pPr>
              <w:jc w:val="both"/>
              <w:rPr>
                <w:color w:val="000000"/>
                <w:sz w:val="24"/>
                <w:szCs w:val="24"/>
              </w:rPr>
            </w:pPr>
            <w:r w:rsidRPr="006905FE">
              <w:rPr>
                <w:color w:val="000000"/>
                <w:sz w:val="24"/>
                <w:szCs w:val="24"/>
              </w:rPr>
              <w:t>0.544</w:t>
            </w:r>
          </w:p>
        </w:tc>
        <w:tc>
          <w:tcPr>
            <w:tcW w:w="1242" w:type="dxa"/>
          </w:tcPr>
          <w:p w14:paraId="73A60752" w14:textId="77777777" w:rsidR="007E6ADA" w:rsidRPr="006905FE" w:rsidRDefault="007E6ADA" w:rsidP="00C93A7C">
            <w:pPr>
              <w:jc w:val="both"/>
              <w:rPr>
                <w:color w:val="000000"/>
                <w:sz w:val="24"/>
                <w:szCs w:val="24"/>
              </w:rPr>
            </w:pPr>
            <w:r w:rsidRPr="006905FE">
              <w:rPr>
                <w:color w:val="000000"/>
                <w:sz w:val="24"/>
                <w:szCs w:val="24"/>
              </w:rPr>
              <w:t>0.634</w:t>
            </w:r>
          </w:p>
        </w:tc>
      </w:tr>
      <w:tr w:rsidR="007E6ADA" w:rsidRPr="006905FE" w14:paraId="2CA3D01C" w14:textId="77777777" w:rsidTr="007A141B">
        <w:trPr>
          <w:trHeight w:val="290"/>
          <w:jc w:val="center"/>
        </w:trPr>
        <w:tc>
          <w:tcPr>
            <w:tcW w:w="1701" w:type="dxa"/>
            <w:noWrap/>
            <w:vAlign w:val="center"/>
          </w:tcPr>
          <w:p w14:paraId="4AD94763" w14:textId="77777777" w:rsidR="007E6ADA" w:rsidRPr="006905FE" w:rsidRDefault="007E6ADA" w:rsidP="00C93A7C">
            <w:pPr>
              <w:jc w:val="both"/>
              <w:rPr>
                <w:color w:val="000000"/>
                <w:sz w:val="24"/>
                <w:szCs w:val="24"/>
              </w:rPr>
            </w:pPr>
            <w:r w:rsidRPr="006905FE">
              <w:rPr>
                <w:color w:val="000000"/>
                <w:sz w:val="24"/>
                <w:szCs w:val="24"/>
              </w:rPr>
              <w:t>Z1.1</w:t>
            </w:r>
          </w:p>
        </w:tc>
        <w:tc>
          <w:tcPr>
            <w:tcW w:w="1560" w:type="dxa"/>
            <w:noWrap/>
            <w:vAlign w:val="center"/>
          </w:tcPr>
          <w:p w14:paraId="0C947663" w14:textId="77777777" w:rsidR="007E6ADA" w:rsidRPr="006905FE" w:rsidRDefault="007E6ADA" w:rsidP="00C93A7C">
            <w:pPr>
              <w:jc w:val="both"/>
              <w:rPr>
                <w:color w:val="000000"/>
                <w:sz w:val="24"/>
                <w:szCs w:val="24"/>
              </w:rPr>
            </w:pPr>
            <w:r w:rsidRPr="006905FE">
              <w:rPr>
                <w:color w:val="000000"/>
                <w:sz w:val="24"/>
                <w:szCs w:val="24"/>
              </w:rPr>
              <w:t>0.589</w:t>
            </w:r>
          </w:p>
        </w:tc>
        <w:tc>
          <w:tcPr>
            <w:tcW w:w="1482" w:type="dxa"/>
            <w:noWrap/>
            <w:vAlign w:val="center"/>
          </w:tcPr>
          <w:p w14:paraId="368E6A24" w14:textId="77777777" w:rsidR="007E6ADA" w:rsidRPr="006905FE" w:rsidRDefault="007E6ADA" w:rsidP="00C93A7C">
            <w:pPr>
              <w:jc w:val="both"/>
              <w:rPr>
                <w:color w:val="000000"/>
                <w:sz w:val="24"/>
                <w:szCs w:val="24"/>
              </w:rPr>
            </w:pPr>
            <w:r w:rsidRPr="006905FE">
              <w:rPr>
                <w:color w:val="000000"/>
                <w:sz w:val="24"/>
                <w:szCs w:val="24"/>
              </w:rPr>
              <w:t>0580</w:t>
            </w:r>
          </w:p>
        </w:tc>
        <w:tc>
          <w:tcPr>
            <w:tcW w:w="1469" w:type="dxa"/>
            <w:shd w:val="clear" w:color="auto" w:fill="95B3D7" w:themeFill="accent1" w:themeFillTint="99"/>
            <w:noWrap/>
            <w:vAlign w:val="center"/>
          </w:tcPr>
          <w:p w14:paraId="108AA712" w14:textId="77777777" w:rsidR="007E6ADA" w:rsidRPr="006905FE" w:rsidRDefault="007E6ADA" w:rsidP="00C93A7C">
            <w:pPr>
              <w:jc w:val="both"/>
              <w:rPr>
                <w:color w:val="000000"/>
                <w:sz w:val="24"/>
                <w:szCs w:val="24"/>
              </w:rPr>
            </w:pPr>
            <w:r w:rsidRPr="006905FE">
              <w:rPr>
                <w:color w:val="000000"/>
                <w:sz w:val="24"/>
                <w:szCs w:val="24"/>
              </w:rPr>
              <w:t>0.824</w:t>
            </w:r>
          </w:p>
        </w:tc>
        <w:tc>
          <w:tcPr>
            <w:tcW w:w="1242" w:type="dxa"/>
          </w:tcPr>
          <w:p w14:paraId="323815A9" w14:textId="77777777" w:rsidR="007E6ADA" w:rsidRPr="006905FE" w:rsidRDefault="007E6ADA" w:rsidP="00C93A7C">
            <w:pPr>
              <w:jc w:val="both"/>
              <w:rPr>
                <w:color w:val="000000"/>
                <w:sz w:val="24"/>
                <w:szCs w:val="24"/>
              </w:rPr>
            </w:pPr>
            <w:r w:rsidRPr="006905FE">
              <w:rPr>
                <w:color w:val="000000"/>
                <w:sz w:val="24"/>
                <w:szCs w:val="24"/>
              </w:rPr>
              <w:t>0.644</w:t>
            </w:r>
          </w:p>
        </w:tc>
      </w:tr>
      <w:tr w:rsidR="007E6ADA" w:rsidRPr="006905FE" w14:paraId="1995AFF8" w14:textId="77777777" w:rsidTr="007A141B">
        <w:trPr>
          <w:trHeight w:val="290"/>
          <w:jc w:val="center"/>
        </w:trPr>
        <w:tc>
          <w:tcPr>
            <w:tcW w:w="1701" w:type="dxa"/>
            <w:noWrap/>
            <w:vAlign w:val="center"/>
          </w:tcPr>
          <w:p w14:paraId="2373823D" w14:textId="77777777" w:rsidR="007E6ADA" w:rsidRPr="006905FE" w:rsidRDefault="007E6ADA" w:rsidP="00C93A7C">
            <w:pPr>
              <w:jc w:val="both"/>
              <w:rPr>
                <w:color w:val="000000"/>
                <w:sz w:val="24"/>
                <w:szCs w:val="24"/>
              </w:rPr>
            </w:pPr>
            <w:r w:rsidRPr="006905FE">
              <w:rPr>
                <w:color w:val="000000"/>
                <w:sz w:val="24"/>
                <w:szCs w:val="24"/>
              </w:rPr>
              <w:t>Z1.2</w:t>
            </w:r>
          </w:p>
        </w:tc>
        <w:tc>
          <w:tcPr>
            <w:tcW w:w="1560" w:type="dxa"/>
            <w:noWrap/>
            <w:vAlign w:val="bottom"/>
          </w:tcPr>
          <w:p w14:paraId="21581D41" w14:textId="77777777" w:rsidR="007E6ADA" w:rsidRPr="006905FE" w:rsidRDefault="007E6ADA" w:rsidP="00C93A7C">
            <w:pPr>
              <w:jc w:val="both"/>
              <w:rPr>
                <w:color w:val="000000"/>
                <w:sz w:val="24"/>
                <w:szCs w:val="24"/>
              </w:rPr>
            </w:pPr>
            <w:r w:rsidRPr="006905FE">
              <w:rPr>
                <w:color w:val="000000"/>
                <w:sz w:val="24"/>
                <w:szCs w:val="24"/>
              </w:rPr>
              <w:t>0.593</w:t>
            </w:r>
          </w:p>
        </w:tc>
        <w:tc>
          <w:tcPr>
            <w:tcW w:w="1482" w:type="dxa"/>
            <w:noWrap/>
            <w:vAlign w:val="bottom"/>
          </w:tcPr>
          <w:p w14:paraId="4C66F7D7" w14:textId="77777777" w:rsidR="007E6ADA" w:rsidRPr="006905FE" w:rsidRDefault="007E6ADA" w:rsidP="00C93A7C">
            <w:pPr>
              <w:jc w:val="both"/>
              <w:rPr>
                <w:color w:val="000000"/>
                <w:sz w:val="24"/>
                <w:szCs w:val="24"/>
              </w:rPr>
            </w:pPr>
            <w:r w:rsidRPr="006905FE">
              <w:rPr>
                <w:color w:val="000000"/>
                <w:sz w:val="24"/>
                <w:szCs w:val="24"/>
              </w:rPr>
              <w:t>0.601</w:t>
            </w:r>
          </w:p>
        </w:tc>
        <w:tc>
          <w:tcPr>
            <w:tcW w:w="1469" w:type="dxa"/>
            <w:shd w:val="clear" w:color="auto" w:fill="95B3D7" w:themeFill="accent1" w:themeFillTint="99"/>
            <w:noWrap/>
            <w:vAlign w:val="bottom"/>
          </w:tcPr>
          <w:p w14:paraId="253ED9E9" w14:textId="77777777" w:rsidR="007E6ADA" w:rsidRPr="006905FE" w:rsidRDefault="007E6ADA" w:rsidP="00C93A7C">
            <w:pPr>
              <w:jc w:val="both"/>
              <w:rPr>
                <w:color w:val="000000"/>
                <w:sz w:val="24"/>
                <w:szCs w:val="24"/>
              </w:rPr>
            </w:pPr>
            <w:r w:rsidRPr="006905FE">
              <w:rPr>
                <w:color w:val="000000"/>
                <w:sz w:val="24"/>
                <w:szCs w:val="24"/>
              </w:rPr>
              <w:t>0.844</w:t>
            </w:r>
          </w:p>
        </w:tc>
        <w:tc>
          <w:tcPr>
            <w:tcW w:w="1242" w:type="dxa"/>
          </w:tcPr>
          <w:p w14:paraId="773A7B36" w14:textId="77777777" w:rsidR="007E6ADA" w:rsidRPr="006905FE" w:rsidRDefault="007E6ADA" w:rsidP="00C93A7C">
            <w:pPr>
              <w:jc w:val="both"/>
              <w:rPr>
                <w:color w:val="000000"/>
                <w:sz w:val="24"/>
                <w:szCs w:val="24"/>
              </w:rPr>
            </w:pPr>
            <w:r w:rsidRPr="006905FE">
              <w:rPr>
                <w:color w:val="000000"/>
                <w:sz w:val="24"/>
                <w:szCs w:val="24"/>
              </w:rPr>
              <w:t>0.649</w:t>
            </w:r>
          </w:p>
        </w:tc>
      </w:tr>
      <w:tr w:rsidR="007E6ADA" w:rsidRPr="006905FE" w14:paraId="6D2BA974" w14:textId="77777777" w:rsidTr="007A141B">
        <w:trPr>
          <w:trHeight w:val="290"/>
          <w:jc w:val="center"/>
        </w:trPr>
        <w:tc>
          <w:tcPr>
            <w:tcW w:w="1701" w:type="dxa"/>
            <w:noWrap/>
            <w:vAlign w:val="center"/>
          </w:tcPr>
          <w:p w14:paraId="1E8C7F8F" w14:textId="77777777" w:rsidR="007E6ADA" w:rsidRPr="006905FE" w:rsidRDefault="007E6ADA" w:rsidP="00C93A7C">
            <w:pPr>
              <w:jc w:val="both"/>
              <w:rPr>
                <w:color w:val="000000"/>
                <w:sz w:val="24"/>
                <w:szCs w:val="24"/>
              </w:rPr>
            </w:pPr>
            <w:r w:rsidRPr="006905FE">
              <w:rPr>
                <w:color w:val="000000"/>
                <w:sz w:val="24"/>
                <w:szCs w:val="24"/>
              </w:rPr>
              <w:t>Z1.3</w:t>
            </w:r>
          </w:p>
        </w:tc>
        <w:tc>
          <w:tcPr>
            <w:tcW w:w="1560" w:type="dxa"/>
            <w:noWrap/>
            <w:vAlign w:val="bottom"/>
          </w:tcPr>
          <w:p w14:paraId="0F0648D9" w14:textId="77777777" w:rsidR="007E6ADA" w:rsidRPr="006905FE" w:rsidRDefault="007E6ADA" w:rsidP="00C93A7C">
            <w:pPr>
              <w:jc w:val="both"/>
              <w:rPr>
                <w:color w:val="000000"/>
                <w:sz w:val="24"/>
                <w:szCs w:val="24"/>
              </w:rPr>
            </w:pPr>
            <w:r w:rsidRPr="006905FE">
              <w:rPr>
                <w:color w:val="000000"/>
                <w:sz w:val="24"/>
                <w:szCs w:val="24"/>
              </w:rPr>
              <w:t>0.605</w:t>
            </w:r>
          </w:p>
        </w:tc>
        <w:tc>
          <w:tcPr>
            <w:tcW w:w="1482" w:type="dxa"/>
            <w:noWrap/>
            <w:vAlign w:val="bottom"/>
          </w:tcPr>
          <w:p w14:paraId="7F2573A3" w14:textId="77777777" w:rsidR="007E6ADA" w:rsidRPr="006905FE" w:rsidRDefault="007E6ADA" w:rsidP="00C93A7C">
            <w:pPr>
              <w:jc w:val="both"/>
              <w:rPr>
                <w:color w:val="000000"/>
                <w:sz w:val="24"/>
                <w:szCs w:val="24"/>
              </w:rPr>
            </w:pPr>
            <w:r w:rsidRPr="006905FE">
              <w:rPr>
                <w:color w:val="000000"/>
                <w:sz w:val="24"/>
                <w:szCs w:val="24"/>
              </w:rPr>
              <w:t>0.594</w:t>
            </w:r>
          </w:p>
        </w:tc>
        <w:tc>
          <w:tcPr>
            <w:tcW w:w="1469" w:type="dxa"/>
            <w:shd w:val="clear" w:color="auto" w:fill="95B3D7" w:themeFill="accent1" w:themeFillTint="99"/>
            <w:noWrap/>
            <w:vAlign w:val="bottom"/>
          </w:tcPr>
          <w:p w14:paraId="5AD22701" w14:textId="77777777" w:rsidR="007E6ADA" w:rsidRPr="006905FE" w:rsidRDefault="007E6ADA" w:rsidP="00C93A7C">
            <w:pPr>
              <w:jc w:val="both"/>
              <w:rPr>
                <w:color w:val="000000"/>
                <w:sz w:val="24"/>
                <w:szCs w:val="24"/>
              </w:rPr>
            </w:pPr>
            <w:r w:rsidRPr="006905FE">
              <w:rPr>
                <w:color w:val="000000"/>
                <w:sz w:val="24"/>
                <w:szCs w:val="24"/>
              </w:rPr>
              <w:t>0.808</w:t>
            </w:r>
          </w:p>
        </w:tc>
        <w:tc>
          <w:tcPr>
            <w:tcW w:w="1242" w:type="dxa"/>
          </w:tcPr>
          <w:p w14:paraId="4B2F35B1" w14:textId="77777777" w:rsidR="007E6ADA" w:rsidRPr="006905FE" w:rsidRDefault="007E6ADA" w:rsidP="00C93A7C">
            <w:pPr>
              <w:jc w:val="both"/>
              <w:rPr>
                <w:color w:val="000000"/>
                <w:sz w:val="24"/>
                <w:szCs w:val="24"/>
              </w:rPr>
            </w:pPr>
            <w:r w:rsidRPr="006905FE">
              <w:rPr>
                <w:color w:val="000000"/>
                <w:sz w:val="24"/>
                <w:szCs w:val="24"/>
              </w:rPr>
              <w:t>0.628</w:t>
            </w:r>
          </w:p>
        </w:tc>
      </w:tr>
      <w:tr w:rsidR="007E6ADA" w:rsidRPr="006905FE" w14:paraId="1614B93B" w14:textId="77777777" w:rsidTr="007A141B">
        <w:trPr>
          <w:trHeight w:val="290"/>
          <w:jc w:val="center"/>
        </w:trPr>
        <w:tc>
          <w:tcPr>
            <w:tcW w:w="1701" w:type="dxa"/>
            <w:noWrap/>
            <w:vAlign w:val="center"/>
          </w:tcPr>
          <w:p w14:paraId="3F10C565" w14:textId="77777777" w:rsidR="007E6ADA" w:rsidRPr="006905FE" w:rsidRDefault="007E6ADA" w:rsidP="00C93A7C">
            <w:pPr>
              <w:jc w:val="both"/>
              <w:rPr>
                <w:color w:val="000000"/>
                <w:sz w:val="24"/>
                <w:szCs w:val="24"/>
              </w:rPr>
            </w:pPr>
            <w:r w:rsidRPr="006905FE">
              <w:rPr>
                <w:color w:val="000000"/>
                <w:sz w:val="24"/>
                <w:szCs w:val="24"/>
              </w:rPr>
              <w:t>X2.1</w:t>
            </w:r>
          </w:p>
        </w:tc>
        <w:tc>
          <w:tcPr>
            <w:tcW w:w="1560" w:type="dxa"/>
            <w:noWrap/>
            <w:vAlign w:val="bottom"/>
          </w:tcPr>
          <w:p w14:paraId="01719015" w14:textId="77777777" w:rsidR="007E6ADA" w:rsidRPr="006905FE" w:rsidRDefault="007E6ADA" w:rsidP="00C93A7C">
            <w:pPr>
              <w:jc w:val="both"/>
              <w:rPr>
                <w:color w:val="000000"/>
                <w:sz w:val="24"/>
                <w:szCs w:val="24"/>
              </w:rPr>
            </w:pPr>
            <w:r w:rsidRPr="006905FE">
              <w:rPr>
                <w:color w:val="000000"/>
                <w:sz w:val="24"/>
                <w:szCs w:val="24"/>
              </w:rPr>
              <w:t>0.535</w:t>
            </w:r>
          </w:p>
        </w:tc>
        <w:tc>
          <w:tcPr>
            <w:tcW w:w="1482" w:type="dxa"/>
            <w:noWrap/>
            <w:vAlign w:val="bottom"/>
          </w:tcPr>
          <w:p w14:paraId="7CB127AD" w14:textId="77777777" w:rsidR="007E6ADA" w:rsidRPr="006905FE" w:rsidRDefault="007E6ADA" w:rsidP="00C93A7C">
            <w:pPr>
              <w:jc w:val="both"/>
              <w:rPr>
                <w:color w:val="000000"/>
                <w:sz w:val="24"/>
                <w:szCs w:val="24"/>
              </w:rPr>
            </w:pPr>
            <w:r w:rsidRPr="006905FE">
              <w:rPr>
                <w:color w:val="000000"/>
                <w:sz w:val="24"/>
                <w:szCs w:val="24"/>
              </w:rPr>
              <w:t>0.613</w:t>
            </w:r>
          </w:p>
        </w:tc>
        <w:tc>
          <w:tcPr>
            <w:tcW w:w="1469" w:type="dxa"/>
            <w:noWrap/>
            <w:vAlign w:val="bottom"/>
          </w:tcPr>
          <w:p w14:paraId="334C24F1" w14:textId="77777777" w:rsidR="007E6ADA" w:rsidRPr="006905FE" w:rsidRDefault="007E6ADA" w:rsidP="00C93A7C">
            <w:pPr>
              <w:jc w:val="both"/>
              <w:rPr>
                <w:color w:val="000000"/>
                <w:sz w:val="24"/>
                <w:szCs w:val="24"/>
              </w:rPr>
            </w:pPr>
            <w:r w:rsidRPr="006905FE">
              <w:rPr>
                <w:color w:val="000000"/>
                <w:sz w:val="24"/>
                <w:szCs w:val="24"/>
              </w:rPr>
              <w:t>0.593</w:t>
            </w:r>
          </w:p>
        </w:tc>
        <w:tc>
          <w:tcPr>
            <w:tcW w:w="1242" w:type="dxa"/>
            <w:shd w:val="clear" w:color="auto" w:fill="95B3D7" w:themeFill="accent1" w:themeFillTint="99"/>
          </w:tcPr>
          <w:p w14:paraId="0B31F1C5" w14:textId="77777777" w:rsidR="007E6ADA" w:rsidRPr="006905FE" w:rsidRDefault="007E6ADA" w:rsidP="00C93A7C">
            <w:pPr>
              <w:jc w:val="both"/>
              <w:rPr>
                <w:color w:val="000000"/>
                <w:sz w:val="24"/>
                <w:szCs w:val="24"/>
              </w:rPr>
            </w:pPr>
            <w:r w:rsidRPr="006905FE">
              <w:rPr>
                <w:color w:val="000000"/>
                <w:sz w:val="24"/>
                <w:szCs w:val="24"/>
              </w:rPr>
              <w:t>0.737</w:t>
            </w:r>
          </w:p>
        </w:tc>
      </w:tr>
      <w:tr w:rsidR="007E6ADA" w:rsidRPr="006905FE" w14:paraId="259DF4E9" w14:textId="77777777" w:rsidTr="007A141B">
        <w:trPr>
          <w:trHeight w:val="290"/>
          <w:jc w:val="center"/>
        </w:trPr>
        <w:tc>
          <w:tcPr>
            <w:tcW w:w="1701" w:type="dxa"/>
            <w:noWrap/>
            <w:vAlign w:val="center"/>
          </w:tcPr>
          <w:p w14:paraId="3412DBC9" w14:textId="77777777" w:rsidR="007E6ADA" w:rsidRPr="006905FE" w:rsidRDefault="007E6ADA" w:rsidP="00C93A7C">
            <w:pPr>
              <w:jc w:val="both"/>
              <w:rPr>
                <w:color w:val="000000"/>
                <w:sz w:val="24"/>
                <w:szCs w:val="24"/>
              </w:rPr>
            </w:pPr>
            <w:r w:rsidRPr="006905FE">
              <w:rPr>
                <w:color w:val="000000"/>
                <w:sz w:val="24"/>
                <w:szCs w:val="24"/>
              </w:rPr>
              <w:t>X2.2</w:t>
            </w:r>
          </w:p>
        </w:tc>
        <w:tc>
          <w:tcPr>
            <w:tcW w:w="1560" w:type="dxa"/>
            <w:noWrap/>
            <w:vAlign w:val="bottom"/>
          </w:tcPr>
          <w:p w14:paraId="52866F35" w14:textId="77777777" w:rsidR="007E6ADA" w:rsidRPr="006905FE" w:rsidRDefault="007E6ADA" w:rsidP="00C93A7C">
            <w:pPr>
              <w:jc w:val="both"/>
              <w:rPr>
                <w:color w:val="000000"/>
                <w:sz w:val="24"/>
                <w:szCs w:val="24"/>
              </w:rPr>
            </w:pPr>
            <w:r w:rsidRPr="006905FE">
              <w:rPr>
                <w:color w:val="000000"/>
                <w:sz w:val="24"/>
                <w:szCs w:val="24"/>
              </w:rPr>
              <w:t>0.531</w:t>
            </w:r>
          </w:p>
        </w:tc>
        <w:tc>
          <w:tcPr>
            <w:tcW w:w="1482" w:type="dxa"/>
            <w:noWrap/>
            <w:vAlign w:val="bottom"/>
          </w:tcPr>
          <w:p w14:paraId="0A651F25" w14:textId="77777777" w:rsidR="007E6ADA" w:rsidRPr="006905FE" w:rsidRDefault="007E6ADA" w:rsidP="00C93A7C">
            <w:pPr>
              <w:jc w:val="both"/>
              <w:rPr>
                <w:color w:val="000000"/>
                <w:sz w:val="24"/>
                <w:szCs w:val="24"/>
              </w:rPr>
            </w:pPr>
            <w:r w:rsidRPr="006905FE">
              <w:rPr>
                <w:color w:val="000000"/>
                <w:sz w:val="24"/>
                <w:szCs w:val="24"/>
              </w:rPr>
              <w:t>0.571</w:t>
            </w:r>
          </w:p>
        </w:tc>
        <w:tc>
          <w:tcPr>
            <w:tcW w:w="1469" w:type="dxa"/>
            <w:noWrap/>
            <w:vAlign w:val="bottom"/>
          </w:tcPr>
          <w:p w14:paraId="64688E94" w14:textId="77777777" w:rsidR="007E6ADA" w:rsidRPr="006905FE" w:rsidRDefault="007E6ADA" w:rsidP="00C93A7C">
            <w:pPr>
              <w:jc w:val="both"/>
              <w:rPr>
                <w:color w:val="000000"/>
                <w:sz w:val="24"/>
                <w:szCs w:val="24"/>
              </w:rPr>
            </w:pPr>
            <w:r w:rsidRPr="006905FE">
              <w:rPr>
                <w:color w:val="000000"/>
                <w:sz w:val="24"/>
                <w:szCs w:val="24"/>
              </w:rPr>
              <w:t>0.542</w:t>
            </w:r>
          </w:p>
        </w:tc>
        <w:tc>
          <w:tcPr>
            <w:tcW w:w="1242" w:type="dxa"/>
            <w:shd w:val="clear" w:color="auto" w:fill="95B3D7" w:themeFill="accent1" w:themeFillTint="99"/>
          </w:tcPr>
          <w:p w14:paraId="1A32B031" w14:textId="77777777" w:rsidR="007E6ADA" w:rsidRPr="006905FE" w:rsidRDefault="007E6ADA" w:rsidP="00C93A7C">
            <w:pPr>
              <w:jc w:val="both"/>
              <w:rPr>
                <w:color w:val="000000"/>
                <w:sz w:val="24"/>
                <w:szCs w:val="24"/>
              </w:rPr>
            </w:pPr>
            <w:r w:rsidRPr="006905FE">
              <w:rPr>
                <w:color w:val="000000"/>
                <w:sz w:val="24"/>
                <w:szCs w:val="24"/>
              </w:rPr>
              <w:t>0.716</w:t>
            </w:r>
          </w:p>
        </w:tc>
      </w:tr>
      <w:tr w:rsidR="007E6ADA" w:rsidRPr="006905FE" w14:paraId="7669750C" w14:textId="77777777" w:rsidTr="007A141B">
        <w:trPr>
          <w:trHeight w:val="290"/>
          <w:jc w:val="center"/>
        </w:trPr>
        <w:tc>
          <w:tcPr>
            <w:tcW w:w="1701" w:type="dxa"/>
            <w:noWrap/>
            <w:vAlign w:val="center"/>
          </w:tcPr>
          <w:p w14:paraId="37C94F75" w14:textId="77777777" w:rsidR="007E6ADA" w:rsidRPr="006905FE" w:rsidRDefault="007E6ADA" w:rsidP="00C93A7C">
            <w:pPr>
              <w:jc w:val="both"/>
              <w:rPr>
                <w:color w:val="000000"/>
                <w:sz w:val="24"/>
                <w:szCs w:val="24"/>
              </w:rPr>
            </w:pPr>
            <w:r w:rsidRPr="006905FE">
              <w:rPr>
                <w:color w:val="000000"/>
                <w:sz w:val="24"/>
                <w:szCs w:val="24"/>
              </w:rPr>
              <w:t>X2.3</w:t>
            </w:r>
          </w:p>
        </w:tc>
        <w:tc>
          <w:tcPr>
            <w:tcW w:w="1560" w:type="dxa"/>
            <w:noWrap/>
            <w:vAlign w:val="bottom"/>
          </w:tcPr>
          <w:p w14:paraId="40FA19EA" w14:textId="77777777" w:rsidR="007E6ADA" w:rsidRPr="006905FE" w:rsidRDefault="007E6ADA" w:rsidP="00C93A7C">
            <w:pPr>
              <w:jc w:val="both"/>
              <w:rPr>
                <w:color w:val="000000"/>
                <w:sz w:val="24"/>
                <w:szCs w:val="24"/>
              </w:rPr>
            </w:pPr>
            <w:r w:rsidRPr="006905FE">
              <w:rPr>
                <w:color w:val="000000"/>
                <w:sz w:val="24"/>
                <w:szCs w:val="24"/>
              </w:rPr>
              <w:t>0.561</w:t>
            </w:r>
          </w:p>
        </w:tc>
        <w:tc>
          <w:tcPr>
            <w:tcW w:w="1482" w:type="dxa"/>
            <w:noWrap/>
            <w:vAlign w:val="bottom"/>
          </w:tcPr>
          <w:p w14:paraId="55C0FAC0" w14:textId="77777777" w:rsidR="007E6ADA" w:rsidRPr="006905FE" w:rsidRDefault="007E6ADA" w:rsidP="00C93A7C">
            <w:pPr>
              <w:jc w:val="both"/>
              <w:rPr>
                <w:color w:val="000000"/>
                <w:sz w:val="24"/>
                <w:szCs w:val="24"/>
              </w:rPr>
            </w:pPr>
            <w:r w:rsidRPr="006905FE">
              <w:rPr>
                <w:color w:val="000000"/>
                <w:sz w:val="24"/>
                <w:szCs w:val="24"/>
              </w:rPr>
              <w:t>0.577</w:t>
            </w:r>
          </w:p>
        </w:tc>
        <w:tc>
          <w:tcPr>
            <w:tcW w:w="1469" w:type="dxa"/>
            <w:noWrap/>
            <w:vAlign w:val="bottom"/>
          </w:tcPr>
          <w:p w14:paraId="6760824C" w14:textId="77777777" w:rsidR="007E6ADA" w:rsidRPr="006905FE" w:rsidRDefault="007E6ADA" w:rsidP="00C93A7C">
            <w:pPr>
              <w:jc w:val="both"/>
              <w:rPr>
                <w:color w:val="000000"/>
                <w:sz w:val="24"/>
                <w:szCs w:val="24"/>
              </w:rPr>
            </w:pPr>
            <w:r w:rsidRPr="006905FE">
              <w:rPr>
                <w:color w:val="000000"/>
                <w:sz w:val="24"/>
                <w:szCs w:val="24"/>
              </w:rPr>
              <w:t>0.587</w:t>
            </w:r>
          </w:p>
        </w:tc>
        <w:tc>
          <w:tcPr>
            <w:tcW w:w="1242" w:type="dxa"/>
            <w:shd w:val="clear" w:color="auto" w:fill="95B3D7" w:themeFill="accent1" w:themeFillTint="99"/>
          </w:tcPr>
          <w:p w14:paraId="7C7382AF" w14:textId="77777777" w:rsidR="007E6ADA" w:rsidRPr="006905FE" w:rsidRDefault="007E6ADA" w:rsidP="00C93A7C">
            <w:pPr>
              <w:jc w:val="both"/>
              <w:rPr>
                <w:color w:val="000000"/>
                <w:sz w:val="24"/>
                <w:szCs w:val="24"/>
              </w:rPr>
            </w:pPr>
            <w:r w:rsidRPr="006905FE">
              <w:rPr>
                <w:color w:val="000000"/>
                <w:sz w:val="24"/>
                <w:szCs w:val="24"/>
              </w:rPr>
              <w:t>0.740</w:t>
            </w:r>
          </w:p>
        </w:tc>
      </w:tr>
      <w:tr w:rsidR="007E6ADA" w:rsidRPr="006905FE" w14:paraId="5795B7AD" w14:textId="77777777" w:rsidTr="007A141B">
        <w:trPr>
          <w:trHeight w:val="290"/>
          <w:jc w:val="center"/>
        </w:trPr>
        <w:tc>
          <w:tcPr>
            <w:tcW w:w="1701" w:type="dxa"/>
            <w:noWrap/>
            <w:vAlign w:val="center"/>
          </w:tcPr>
          <w:p w14:paraId="46BC48C4" w14:textId="77777777" w:rsidR="007E6ADA" w:rsidRPr="006905FE" w:rsidRDefault="007E6ADA" w:rsidP="00C93A7C">
            <w:pPr>
              <w:jc w:val="both"/>
              <w:rPr>
                <w:color w:val="000000"/>
                <w:sz w:val="24"/>
                <w:szCs w:val="24"/>
              </w:rPr>
            </w:pPr>
            <w:r w:rsidRPr="006905FE">
              <w:rPr>
                <w:color w:val="000000"/>
                <w:sz w:val="24"/>
                <w:szCs w:val="24"/>
              </w:rPr>
              <w:t>X2.4</w:t>
            </w:r>
          </w:p>
        </w:tc>
        <w:tc>
          <w:tcPr>
            <w:tcW w:w="1560" w:type="dxa"/>
            <w:noWrap/>
            <w:vAlign w:val="bottom"/>
          </w:tcPr>
          <w:p w14:paraId="40406756" w14:textId="77777777" w:rsidR="007E6ADA" w:rsidRPr="006905FE" w:rsidRDefault="007E6ADA" w:rsidP="00C93A7C">
            <w:pPr>
              <w:jc w:val="both"/>
              <w:rPr>
                <w:color w:val="000000"/>
                <w:sz w:val="24"/>
                <w:szCs w:val="24"/>
              </w:rPr>
            </w:pPr>
            <w:r w:rsidRPr="006905FE">
              <w:rPr>
                <w:color w:val="000000"/>
                <w:sz w:val="24"/>
                <w:szCs w:val="24"/>
              </w:rPr>
              <w:t>0.582</w:t>
            </w:r>
          </w:p>
        </w:tc>
        <w:tc>
          <w:tcPr>
            <w:tcW w:w="1482" w:type="dxa"/>
            <w:noWrap/>
            <w:vAlign w:val="bottom"/>
          </w:tcPr>
          <w:p w14:paraId="01C929CF" w14:textId="77777777" w:rsidR="007E6ADA" w:rsidRPr="006905FE" w:rsidRDefault="007E6ADA" w:rsidP="00C93A7C">
            <w:pPr>
              <w:jc w:val="both"/>
              <w:rPr>
                <w:color w:val="000000"/>
                <w:sz w:val="24"/>
                <w:szCs w:val="24"/>
              </w:rPr>
            </w:pPr>
            <w:r w:rsidRPr="006905FE">
              <w:rPr>
                <w:color w:val="000000"/>
                <w:sz w:val="24"/>
                <w:szCs w:val="24"/>
              </w:rPr>
              <w:t>0.572</w:t>
            </w:r>
          </w:p>
        </w:tc>
        <w:tc>
          <w:tcPr>
            <w:tcW w:w="1469" w:type="dxa"/>
            <w:noWrap/>
            <w:vAlign w:val="bottom"/>
          </w:tcPr>
          <w:p w14:paraId="1D559C54" w14:textId="77777777" w:rsidR="007E6ADA" w:rsidRPr="006905FE" w:rsidRDefault="007E6ADA" w:rsidP="00C93A7C">
            <w:pPr>
              <w:jc w:val="both"/>
              <w:rPr>
                <w:color w:val="000000"/>
                <w:sz w:val="24"/>
                <w:szCs w:val="24"/>
              </w:rPr>
            </w:pPr>
            <w:r w:rsidRPr="006905FE">
              <w:rPr>
                <w:color w:val="000000"/>
                <w:sz w:val="24"/>
                <w:szCs w:val="24"/>
              </w:rPr>
              <w:t>0.580</w:t>
            </w:r>
          </w:p>
        </w:tc>
        <w:tc>
          <w:tcPr>
            <w:tcW w:w="1242" w:type="dxa"/>
            <w:shd w:val="clear" w:color="auto" w:fill="95B3D7" w:themeFill="accent1" w:themeFillTint="99"/>
          </w:tcPr>
          <w:p w14:paraId="785B09D9" w14:textId="77777777" w:rsidR="007E6ADA" w:rsidRPr="006905FE" w:rsidRDefault="007E6ADA" w:rsidP="00C93A7C">
            <w:pPr>
              <w:jc w:val="both"/>
              <w:rPr>
                <w:color w:val="000000"/>
                <w:sz w:val="24"/>
                <w:szCs w:val="24"/>
              </w:rPr>
            </w:pPr>
            <w:r w:rsidRPr="006905FE">
              <w:rPr>
                <w:color w:val="000000"/>
                <w:sz w:val="24"/>
                <w:szCs w:val="24"/>
              </w:rPr>
              <w:t>0.754</w:t>
            </w:r>
          </w:p>
        </w:tc>
      </w:tr>
      <w:tr w:rsidR="007E6ADA" w:rsidRPr="006905FE" w14:paraId="5638B318" w14:textId="77777777" w:rsidTr="007A141B">
        <w:trPr>
          <w:trHeight w:val="290"/>
          <w:jc w:val="center"/>
        </w:trPr>
        <w:tc>
          <w:tcPr>
            <w:tcW w:w="1701" w:type="dxa"/>
            <w:noWrap/>
            <w:vAlign w:val="center"/>
          </w:tcPr>
          <w:p w14:paraId="25B44CC7" w14:textId="77777777" w:rsidR="007E6ADA" w:rsidRPr="006905FE" w:rsidRDefault="007E6ADA" w:rsidP="00C93A7C">
            <w:pPr>
              <w:jc w:val="both"/>
              <w:rPr>
                <w:color w:val="000000"/>
                <w:sz w:val="24"/>
                <w:szCs w:val="24"/>
              </w:rPr>
            </w:pPr>
            <w:r w:rsidRPr="006905FE">
              <w:rPr>
                <w:color w:val="000000"/>
                <w:sz w:val="24"/>
                <w:szCs w:val="24"/>
              </w:rPr>
              <w:t>X2.5</w:t>
            </w:r>
          </w:p>
        </w:tc>
        <w:tc>
          <w:tcPr>
            <w:tcW w:w="1560" w:type="dxa"/>
            <w:noWrap/>
            <w:vAlign w:val="bottom"/>
          </w:tcPr>
          <w:p w14:paraId="10F23B79" w14:textId="77777777" w:rsidR="007E6ADA" w:rsidRPr="006905FE" w:rsidRDefault="007E6ADA" w:rsidP="00C93A7C">
            <w:pPr>
              <w:jc w:val="both"/>
              <w:rPr>
                <w:color w:val="000000"/>
                <w:sz w:val="24"/>
                <w:szCs w:val="24"/>
              </w:rPr>
            </w:pPr>
            <w:r w:rsidRPr="006905FE">
              <w:rPr>
                <w:color w:val="000000"/>
                <w:sz w:val="24"/>
                <w:szCs w:val="24"/>
              </w:rPr>
              <w:t>0.575</w:t>
            </w:r>
          </w:p>
        </w:tc>
        <w:tc>
          <w:tcPr>
            <w:tcW w:w="1482" w:type="dxa"/>
            <w:noWrap/>
            <w:vAlign w:val="bottom"/>
          </w:tcPr>
          <w:p w14:paraId="37E047E1" w14:textId="77777777" w:rsidR="007E6ADA" w:rsidRPr="006905FE" w:rsidRDefault="007E6ADA" w:rsidP="00C93A7C">
            <w:pPr>
              <w:jc w:val="both"/>
              <w:rPr>
                <w:color w:val="000000"/>
                <w:sz w:val="24"/>
                <w:szCs w:val="24"/>
              </w:rPr>
            </w:pPr>
            <w:r w:rsidRPr="006905FE">
              <w:rPr>
                <w:color w:val="000000"/>
                <w:sz w:val="24"/>
                <w:szCs w:val="24"/>
              </w:rPr>
              <w:t>0.584</w:t>
            </w:r>
          </w:p>
        </w:tc>
        <w:tc>
          <w:tcPr>
            <w:tcW w:w="1469" w:type="dxa"/>
            <w:noWrap/>
            <w:vAlign w:val="bottom"/>
          </w:tcPr>
          <w:p w14:paraId="3232620C" w14:textId="77777777" w:rsidR="007E6ADA" w:rsidRPr="006905FE" w:rsidRDefault="007E6ADA" w:rsidP="00C93A7C">
            <w:pPr>
              <w:jc w:val="both"/>
              <w:rPr>
                <w:color w:val="000000"/>
                <w:sz w:val="24"/>
                <w:szCs w:val="24"/>
              </w:rPr>
            </w:pPr>
            <w:r w:rsidRPr="006905FE">
              <w:rPr>
                <w:color w:val="000000"/>
                <w:sz w:val="24"/>
                <w:szCs w:val="24"/>
              </w:rPr>
              <w:t>0.532</w:t>
            </w:r>
          </w:p>
        </w:tc>
        <w:tc>
          <w:tcPr>
            <w:tcW w:w="1242" w:type="dxa"/>
            <w:shd w:val="clear" w:color="auto" w:fill="95B3D7" w:themeFill="accent1" w:themeFillTint="99"/>
          </w:tcPr>
          <w:p w14:paraId="51E841FF" w14:textId="77777777" w:rsidR="007E6ADA" w:rsidRPr="006905FE" w:rsidRDefault="007E6ADA" w:rsidP="00C93A7C">
            <w:pPr>
              <w:jc w:val="both"/>
              <w:rPr>
                <w:color w:val="000000"/>
                <w:sz w:val="24"/>
                <w:szCs w:val="24"/>
              </w:rPr>
            </w:pPr>
            <w:r w:rsidRPr="006905FE">
              <w:rPr>
                <w:color w:val="000000"/>
                <w:sz w:val="24"/>
                <w:szCs w:val="24"/>
              </w:rPr>
              <w:t>0.736</w:t>
            </w:r>
          </w:p>
        </w:tc>
      </w:tr>
      <w:tr w:rsidR="007E6ADA" w:rsidRPr="006905FE" w14:paraId="7A0EAE81" w14:textId="77777777" w:rsidTr="007A141B">
        <w:trPr>
          <w:trHeight w:val="290"/>
          <w:jc w:val="center"/>
        </w:trPr>
        <w:tc>
          <w:tcPr>
            <w:tcW w:w="1701" w:type="dxa"/>
            <w:noWrap/>
            <w:vAlign w:val="center"/>
          </w:tcPr>
          <w:p w14:paraId="583B894B" w14:textId="77777777" w:rsidR="007E6ADA" w:rsidRPr="006905FE" w:rsidRDefault="007E6ADA" w:rsidP="00C93A7C">
            <w:pPr>
              <w:jc w:val="both"/>
              <w:rPr>
                <w:color w:val="000000"/>
                <w:sz w:val="24"/>
                <w:szCs w:val="24"/>
              </w:rPr>
            </w:pPr>
            <w:r w:rsidRPr="006905FE">
              <w:rPr>
                <w:color w:val="000000"/>
                <w:sz w:val="24"/>
                <w:szCs w:val="24"/>
              </w:rPr>
              <w:t>X2.6</w:t>
            </w:r>
          </w:p>
        </w:tc>
        <w:tc>
          <w:tcPr>
            <w:tcW w:w="1560" w:type="dxa"/>
            <w:noWrap/>
            <w:vAlign w:val="bottom"/>
          </w:tcPr>
          <w:p w14:paraId="7F0ED976" w14:textId="77777777" w:rsidR="007E6ADA" w:rsidRPr="006905FE" w:rsidRDefault="007E6ADA" w:rsidP="00C93A7C">
            <w:pPr>
              <w:jc w:val="both"/>
              <w:rPr>
                <w:color w:val="000000"/>
                <w:sz w:val="24"/>
                <w:szCs w:val="24"/>
              </w:rPr>
            </w:pPr>
            <w:r w:rsidRPr="006905FE">
              <w:rPr>
                <w:color w:val="000000"/>
                <w:sz w:val="24"/>
                <w:szCs w:val="24"/>
              </w:rPr>
              <w:t>0.562</w:t>
            </w:r>
          </w:p>
        </w:tc>
        <w:tc>
          <w:tcPr>
            <w:tcW w:w="1482" w:type="dxa"/>
            <w:noWrap/>
            <w:vAlign w:val="bottom"/>
          </w:tcPr>
          <w:p w14:paraId="77B96E30" w14:textId="77777777" w:rsidR="007E6ADA" w:rsidRPr="006905FE" w:rsidRDefault="007E6ADA" w:rsidP="00C93A7C">
            <w:pPr>
              <w:jc w:val="both"/>
              <w:rPr>
                <w:color w:val="000000"/>
                <w:sz w:val="24"/>
                <w:szCs w:val="24"/>
              </w:rPr>
            </w:pPr>
            <w:r w:rsidRPr="006905FE">
              <w:rPr>
                <w:color w:val="000000"/>
                <w:sz w:val="24"/>
                <w:szCs w:val="24"/>
              </w:rPr>
              <w:t>0.582</w:t>
            </w:r>
          </w:p>
        </w:tc>
        <w:tc>
          <w:tcPr>
            <w:tcW w:w="1469" w:type="dxa"/>
            <w:noWrap/>
            <w:vAlign w:val="bottom"/>
          </w:tcPr>
          <w:p w14:paraId="1FC51E0D" w14:textId="77777777" w:rsidR="007E6ADA" w:rsidRPr="006905FE" w:rsidRDefault="007E6ADA" w:rsidP="00C93A7C">
            <w:pPr>
              <w:jc w:val="both"/>
              <w:rPr>
                <w:color w:val="000000"/>
                <w:sz w:val="24"/>
                <w:szCs w:val="24"/>
              </w:rPr>
            </w:pPr>
            <w:r w:rsidRPr="006905FE">
              <w:rPr>
                <w:color w:val="000000"/>
                <w:sz w:val="24"/>
                <w:szCs w:val="24"/>
              </w:rPr>
              <w:t>0.584</w:t>
            </w:r>
          </w:p>
        </w:tc>
        <w:tc>
          <w:tcPr>
            <w:tcW w:w="1242" w:type="dxa"/>
            <w:shd w:val="clear" w:color="auto" w:fill="95B3D7" w:themeFill="accent1" w:themeFillTint="99"/>
          </w:tcPr>
          <w:p w14:paraId="681EA0E0" w14:textId="77777777" w:rsidR="007E6ADA" w:rsidRPr="006905FE" w:rsidRDefault="007E6ADA" w:rsidP="00C93A7C">
            <w:pPr>
              <w:jc w:val="both"/>
              <w:rPr>
                <w:color w:val="000000"/>
                <w:sz w:val="24"/>
                <w:szCs w:val="24"/>
              </w:rPr>
            </w:pPr>
            <w:r w:rsidRPr="006905FE">
              <w:rPr>
                <w:color w:val="000000"/>
                <w:sz w:val="24"/>
                <w:szCs w:val="24"/>
              </w:rPr>
              <w:t>0.724</w:t>
            </w:r>
          </w:p>
        </w:tc>
      </w:tr>
      <w:tr w:rsidR="007E6ADA" w:rsidRPr="006905FE" w14:paraId="09BF90AF" w14:textId="77777777" w:rsidTr="007A141B">
        <w:trPr>
          <w:trHeight w:val="290"/>
          <w:jc w:val="center"/>
        </w:trPr>
        <w:tc>
          <w:tcPr>
            <w:tcW w:w="1701" w:type="dxa"/>
            <w:tcBorders>
              <w:bottom w:val="single" w:sz="4" w:space="0" w:color="auto"/>
            </w:tcBorders>
            <w:noWrap/>
            <w:vAlign w:val="center"/>
          </w:tcPr>
          <w:p w14:paraId="204971BE" w14:textId="77777777" w:rsidR="007E6ADA" w:rsidRPr="006905FE" w:rsidRDefault="007E6ADA" w:rsidP="00C93A7C">
            <w:pPr>
              <w:jc w:val="both"/>
              <w:rPr>
                <w:color w:val="000000"/>
                <w:sz w:val="24"/>
                <w:szCs w:val="24"/>
              </w:rPr>
            </w:pPr>
            <w:r w:rsidRPr="006905FE">
              <w:rPr>
                <w:color w:val="000000"/>
                <w:sz w:val="24"/>
                <w:szCs w:val="24"/>
              </w:rPr>
              <w:t>X2.7</w:t>
            </w:r>
          </w:p>
        </w:tc>
        <w:tc>
          <w:tcPr>
            <w:tcW w:w="1560" w:type="dxa"/>
            <w:tcBorders>
              <w:bottom w:val="single" w:sz="4" w:space="0" w:color="auto"/>
            </w:tcBorders>
            <w:noWrap/>
            <w:vAlign w:val="bottom"/>
          </w:tcPr>
          <w:p w14:paraId="3C9D48A3" w14:textId="77777777" w:rsidR="007E6ADA" w:rsidRPr="006905FE" w:rsidRDefault="007E6ADA" w:rsidP="00C93A7C">
            <w:pPr>
              <w:jc w:val="both"/>
              <w:rPr>
                <w:color w:val="000000"/>
                <w:sz w:val="24"/>
                <w:szCs w:val="24"/>
              </w:rPr>
            </w:pPr>
            <w:r w:rsidRPr="006905FE">
              <w:rPr>
                <w:color w:val="000000"/>
                <w:sz w:val="24"/>
                <w:szCs w:val="24"/>
              </w:rPr>
              <w:t>0.530</w:t>
            </w:r>
          </w:p>
        </w:tc>
        <w:tc>
          <w:tcPr>
            <w:tcW w:w="1482" w:type="dxa"/>
            <w:tcBorders>
              <w:bottom w:val="single" w:sz="4" w:space="0" w:color="auto"/>
            </w:tcBorders>
            <w:noWrap/>
            <w:vAlign w:val="bottom"/>
          </w:tcPr>
          <w:p w14:paraId="78F85B0B" w14:textId="77777777" w:rsidR="007E6ADA" w:rsidRPr="006905FE" w:rsidRDefault="007E6ADA" w:rsidP="00C93A7C">
            <w:pPr>
              <w:jc w:val="both"/>
              <w:rPr>
                <w:color w:val="000000"/>
                <w:sz w:val="24"/>
                <w:szCs w:val="24"/>
              </w:rPr>
            </w:pPr>
            <w:r w:rsidRPr="006905FE">
              <w:rPr>
                <w:color w:val="000000"/>
                <w:sz w:val="24"/>
                <w:szCs w:val="24"/>
              </w:rPr>
              <w:t>0.596</w:t>
            </w:r>
          </w:p>
        </w:tc>
        <w:tc>
          <w:tcPr>
            <w:tcW w:w="1469" w:type="dxa"/>
            <w:tcBorders>
              <w:bottom w:val="single" w:sz="4" w:space="0" w:color="auto"/>
            </w:tcBorders>
            <w:noWrap/>
            <w:vAlign w:val="bottom"/>
          </w:tcPr>
          <w:p w14:paraId="6AC9C049" w14:textId="77777777" w:rsidR="007E6ADA" w:rsidRPr="006905FE" w:rsidRDefault="007E6ADA" w:rsidP="00C93A7C">
            <w:pPr>
              <w:jc w:val="both"/>
              <w:rPr>
                <w:color w:val="000000"/>
                <w:sz w:val="24"/>
                <w:szCs w:val="24"/>
              </w:rPr>
            </w:pPr>
            <w:r w:rsidRPr="006905FE">
              <w:rPr>
                <w:color w:val="000000"/>
                <w:sz w:val="24"/>
                <w:szCs w:val="24"/>
              </w:rPr>
              <w:t>0.544</w:t>
            </w:r>
          </w:p>
        </w:tc>
        <w:tc>
          <w:tcPr>
            <w:tcW w:w="1242" w:type="dxa"/>
            <w:tcBorders>
              <w:bottom w:val="single" w:sz="4" w:space="0" w:color="auto"/>
            </w:tcBorders>
            <w:shd w:val="clear" w:color="auto" w:fill="95B3D7" w:themeFill="accent1" w:themeFillTint="99"/>
          </w:tcPr>
          <w:p w14:paraId="58E2A422" w14:textId="77777777" w:rsidR="007E6ADA" w:rsidRPr="006905FE" w:rsidRDefault="007E6ADA" w:rsidP="00C93A7C">
            <w:pPr>
              <w:jc w:val="both"/>
              <w:rPr>
                <w:color w:val="000000"/>
                <w:sz w:val="24"/>
                <w:szCs w:val="24"/>
              </w:rPr>
            </w:pPr>
            <w:r w:rsidRPr="006905FE">
              <w:rPr>
                <w:color w:val="000000"/>
                <w:sz w:val="24"/>
                <w:szCs w:val="24"/>
              </w:rPr>
              <w:t>0.706</w:t>
            </w:r>
          </w:p>
        </w:tc>
      </w:tr>
    </w:tbl>
    <w:p w14:paraId="3ED5403C" w14:textId="77777777" w:rsidR="00C50ECC" w:rsidRPr="006905FE" w:rsidRDefault="00C50ECC" w:rsidP="00C50ECC">
      <w:pPr>
        <w:pStyle w:val="ListParagraph"/>
        <w:ind w:left="810" w:firstLine="720"/>
        <w:jc w:val="both"/>
        <w:rPr>
          <w:rFonts w:asciiTheme="majorBidi" w:hAnsiTheme="majorBidi" w:cstheme="majorBidi"/>
          <w:sz w:val="20"/>
          <w:szCs w:val="20"/>
        </w:rPr>
      </w:pPr>
      <w:r w:rsidRPr="006905FE">
        <w:rPr>
          <w:rFonts w:asciiTheme="majorBidi" w:hAnsiTheme="majorBidi" w:cstheme="majorBidi"/>
          <w:sz w:val="20"/>
          <w:szCs w:val="20"/>
        </w:rPr>
        <w:t>Sumber: Data diolah,2026</w:t>
      </w:r>
    </w:p>
    <w:p w14:paraId="77F44502" w14:textId="77777777" w:rsidR="009E1E75" w:rsidRPr="006905FE" w:rsidRDefault="009E1E75" w:rsidP="007E6ADA">
      <w:pPr>
        <w:pStyle w:val="ListParagraph"/>
        <w:ind w:left="90" w:firstLine="810"/>
        <w:jc w:val="both"/>
        <w:rPr>
          <w:rFonts w:asciiTheme="majorBidi" w:hAnsiTheme="majorBidi" w:cstheme="majorBidi"/>
          <w:color w:val="EE0000"/>
          <w:sz w:val="20"/>
          <w:szCs w:val="20"/>
        </w:rPr>
      </w:pPr>
    </w:p>
    <w:p w14:paraId="5BDFFEF1" w14:textId="4407F47F" w:rsidR="007E6ADA" w:rsidRPr="006905FE" w:rsidRDefault="007E6ADA" w:rsidP="00475A8A">
      <w:pPr>
        <w:pStyle w:val="ListParagraph"/>
        <w:ind w:left="90" w:firstLine="477"/>
        <w:jc w:val="both"/>
        <w:rPr>
          <w:rFonts w:asciiTheme="majorBidi" w:hAnsiTheme="majorBidi" w:cstheme="majorBidi"/>
          <w:sz w:val="24"/>
          <w:szCs w:val="24"/>
        </w:rPr>
      </w:pPr>
      <w:r w:rsidRPr="006905FE">
        <w:rPr>
          <w:rFonts w:asciiTheme="majorBidi" w:hAnsiTheme="majorBidi" w:cstheme="majorBidi"/>
          <w:sz w:val="24"/>
          <w:szCs w:val="24"/>
        </w:rPr>
        <w:t xml:space="preserve">Berdasarkan data tabel diatas dapat diketahui bahwa masing-masing indikator variabel penelitian memiliki nilai cross loading terbesar pada variabel yang dibentuknya dibandingkan dengan nilai </w:t>
      </w:r>
      <w:r w:rsidRPr="006905FE">
        <w:rPr>
          <w:rFonts w:asciiTheme="majorBidi" w:hAnsiTheme="majorBidi" w:cstheme="majorBidi"/>
          <w:i/>
          <w:iCs/>
          <w:sz w:val="24"/>
          <w:szCs w:val="24"/>
        </w:rPr>
        <w:t>cross loading</w:t>
      </w:r>
      <w:r w:rsidRPr="006905FE">
        <w:rPr>
          <w:rFonts w:asciiTheme="majorBidi" w:hAnsiTheme="majorBidi" w:cstheme="majorBidi"/>
          <w:sz w:val="24"/>
          <w:szCs w:val="24"/>
        </w:rPr>
        <w:t xml:space="preserve"> pada variabel lainnya. Berdasarkan hasil yang diperoleh tersebut, dapat dinyatakan bahwa indikator-indikator yang digunakan dalam penelitian ini telah memiliki </w:t>
      </w:r>
      <w:r w:rsidRPr="006905FE">
        <w:rPr>
          <w:rFonts w:asciiTheme="majorBidi" w:hAnsiTheme="majorBidi" w:cstheme="majorBidi"/>
          <w:i/>
          <w:iCs/>
          <w:sz w:val="24"/>
          <w:szCs w:val="24"/>
        </w:rPr>
        <w:t>discriminant validity</w:t>
      </w:r>
      <w:r w:rsidRPr="006905FE">
        <w:rPr>
          <w:rFonts w:asciiTheme="majorBidi" w:hAnsiTheme="majorBidi" w:cstheme="majorBidi"/>
          <w:sz w:val="24"/>
          <w:szCs w:val="24"/>
        </w:rPr>
        <w:t xml:space="preserve"> yang baik dalam menyusun variabelnya tersebut masing-masing.</w:t>
      </w:r>
      <w:r w:rsidR="00475A8A" w:rsidRPr="006905FE">
        <w:rPr>
          <w:rFonts w:asciiTheme="majorBidi" w:hAnsiTheme="majorBidi" w:cstheme="majorBidi"/>
          <w:sz w:val="24"/>
          <w:szCs w:val="24"/>
          <w:lang w:val="en-US"/>
        </w:rPr>
        <w:t xml:space="preserve"> </w:t>
      </w:r>
      <w:r w:rsidRPr="006905FE">
        <w:rPr>
          <w:rFonts w:asciiTheme="majorBidi" w:hAnsiTheme="majorBidi" w:cstheme="majorBidi"/>
          <w:sz w:val="24"/>
          <w:szCs w:val="24"/>
        </w:rPr>
        <w:t xml:space="preserve">Selain mengamati nilai </w:t>
      </w:r>
      <w:r w:rsidRPr="006905FE">
        <w:rPr>
          <w:rFonts w:asciiTheme="majorBidi" w:hAnsiTheme="majorBidi" w:cstheme="majorBidi"/>
          <w:i/>
          <w:iCs/>
          <w:sz w:val="24"/>
          <w:szCs w:val="24"/>
        </w:rPr>
        <w:t>cross loading, discriminant validity</w:t>
      </w:r>
      <w:r w:rsidRPr="006905FE">
        <w:rPr>
          <w:rFonts w:asciiTheme="majorBidi" w:hAnsiTheme="majorBidi" w:cstheme="majorBidi"/>
          <w:sz w:val="24"/>
          <w:szCs w:val="24"/>
        </w:rPr>
        <w:t xml:space="preserve"> juga dapat diketahui melalui metode lainnya yaitu dengan melihat nilai </w:t>
      </w:r>
      <w:r w:rsidRPr="006905FE">
        <w:rPr>
          <w:rFonts w:asciiTheme="majorBidi" w:hAnsiTheme="majorBidi" w:cstheme="majorBidi"/>
          <w:i/>
          <w:iCs/>
          <w:sz w:val="24"/>
          <w:szCs w:val="24"/>
        </w:rPr>
        <w:t>average variant extracted (AVE)</w:t>
      </w:r>
      <w:r w:rsidRPr="006905FE">
        <w:rPr>
          <w:rFonts w:asciiTheme="majorBidi" w:hAnsiTheme="majorBidi" w:cstheme="majorBidi"/>
          <w:sz w:val="24"/>
          <w:szCs w:val="24"/>
        </w:rPr>
        <w:t xml:space="preserve"> untuk masing-masing indikator dipersyaratkan nilainya haru</w:t>
      </w:r>
      <w:r w:rsidR="00366989" w:rsidRPr="006905FE">
        <w:rPr>
          <w:rFonts w:asciiTheme="majorBidi" w:hAnsiTheme="majorBidi" w:cstheme="majorBidi"/>
          <w:sz w:val="24"/>
          <w:szCs w:val="24"/>
        </w:rPr>
        <w:t>s</w:t>
      </w:r>
      <w:r w:rsidRPr="006905FE">
        <w:rPr>
          <w:rFonts w:asciiTheme="majorBidi" w:hAnsiTheme="majorBidi" w:cstheme="majorBidi"/>
          <w:sz w:val="24"/>
          <w:szCs w:val="24"/>
        </w:rPr>
        <w:t xml:space="preserve"> &gt; 0.</w:t>
      </w:r>
      <w:r w:rsidR="00363416" w:rsidRPr="006905FE">
        <w:rPr>
          <w:rFonts w:asciiTheme="majorBidi" w:hAnsiTheme="majorBidi" w:cstheme="majorBidi"/>
          <w:sz w:val="24"/>
          <w:szCs w:val="24"/>
        </w:rPr>
        <w:t xml:space="preserve">5 </w:t>
      </w:r>
      <w:r w:rsidR="00363416" w:rsidRPr="006905FE">
        <w:rPr>
          <w:rFonts w:asciiTheme="majorBidi" w:hAnsiTheme="majorBidi" w:cstheme="majorBidi"/>
        </w:rPr>
        <w:fldChar w:fldCharType="begin" w:fldLock="1"/>
      </w:r>
      <w:r w:rsidR="00B45903" w:rsidRPr="006905FE">
        <w:rPr>
          <w:rFonts w:asciiTheme="majorBidi" w:hAnsiTheme="majorBidi" w:cstheme="majorBidi"/>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rPr>
        <w:fldChar w:fldCharType="separate"/>
      </w:r>
      <w:r w:rsidR="00363416" w:rsidRPr="006905FE">
        <w:rPr>
          <w:rFonts w:asciiTheme="majorBidi" w:hAnsiTheme="majorBidi" w:cstheme="majorBidi"/>
          <w:noProof/>
        </w:rPr>
        <w:t>Hair Jr et al, (2022)</w:t>
      </w:r>
      <w:r w:rsidR="00363416" w:rsidRPr="006905FE">
        <w:rPr>
          <w:rFonts w:asciiTheme="majorBidi" w:hAnsiTheme="majorBidi" w:cstheme="majorBidi"/>
        </w:rPr>
        <w:fldChar w:fldCharType="end"/>
      </w:r>
      <w:r w:rsidR="00363416" w:rsidRPr="006905FE">
        <w:rPr>
          <w:rFonts w:asciiTheme="majorBidi" w:hAnsiTheme="majorBidi" w:cstheme="majorBidi"/>
        </w:rPr>
        <w:t xml:space="preserve"> </w:t>
      </w:r>
      <w:r w:rsidRPr="006905FE">
        <w:rPr>
          <w:rFonts w:asciiTheme="majorBidi" w:hAnsiTheme="majorBidi" w:cstheme="majorBidi"/>
          <w:sz w:val="24"/>
          <w:szCs w:val="24"/>
        </w:rPr>
        <w:t xml:space="preserve"> untuk model yang baik.</w:t>
      </w:r>
    </w:p>
    <w:p w14:paraId="003B8707" w14:textId="77777777" w:rsidR="00475A8A" w:rsidRPr="006905FE" w:rsidRDefault="00475A8A" w:rsidP="00475A8A">
      <w:pPr>
        <w:pStyle w:val="ListParagraph"/>
        <w:ind w:left="90" w:firstLine="477"/>
        <w:jc w:val="both"/>
        <w:rPr>
          <w:rFonts w:asciiTheme="majorBidi" w:hAnsiTheme="majorBidi" w:cstheme="majorBidi"/>
          <w:sz w:val="24"/>
          <w:szCs w:val="24"/>
        </w:rPr>
      </w:pPr>
    </w:p>
    <w:p w14:paraId="3B445B5D" w14:textId="77777777" w:rsidR="007E6ADA" w:rsidRPr="006905FE" w:rsidRDefault="007E6ADA" w:rsidP="00045C5E">
      <w:pPr>
        <w:pStyle w:val="ListParagraph"/>
        <w:tabs>
          <w:tab w:val="left" w:pos="900"/>
          <w:tab w:val="left" w:pos="990"/>
        </w:tabs>
        <w:ind w:left="90" w:firstLine="0"/>
        <w:jc w:val="center"/>
        <w:rPr>
          <w:rFonts w:asciiTheme="majorBidi" w:hAnsiTheme="majorBidi" w:cstheme="majorBidi"/>
          <w:b/>
          <w:bCs/>
          <w:sz w:val="24"/>
          <w:szCs w:val="24"/>
        </w:rPr>
      </w:pPr>
      <w:r w:rsidRPr="006905FE">
        <w:rPr>
          <w:rFonts w:asciiTheme="majorBidi" w:hAnsiTheme="majorBidi" w:cstheme="majorBidi"/>
          <w:sz w:val="24"/>
          <w:szCs w:val="24"/>
        </w:rPr>
        <w:t xml:space="preserve">Tabel 7. Hasil Uji </w:t>
      </w:r>
      <w:r w:rsidRPr="006905FE">
        <w:rPr>
          <w:rFonts w:asciiTheme="majorBidi" w:hAnsiTheme="majorBidi" w:cstheme="majorBidi"/>
          <w:caps/>
          <w:sz w:val="24"/>
          <w:szCs w:val="24"/>
        </w:rPr>
        <w:t>AVE</w:t>
      </w:r>
    </w:p>
    <w:tbl>
      <w:tblPr>
        <w:tblW w:w="5034" w:type="dxa"/>
        <w:jc w:val="center"/>
        <w:tblLook w:val="04A0" w:firstRow="1" w:lastRow="0" w:firstColumn="1" w:lastColumn="0" w:noHBand="0" w:noVBand="1"/>
      </w:tblPr>
      <w:tblGrid>
        <w:gridCol w:w="3230"/>
        <w:gridCol w:w="1804"/>
      </w:tblGrid>
      <w:tr w:rsidR="007E6ADA" w:rsidRPr="006905FE" w14:paraId="3F21DFA9" w14:textId="77777777" w:rsidTr="00C93A7C">
        <w:trPr>
          <w:trHeight w:val="168"/>
          <w:jc w:val="center"/>
        </w:trPr>
        <w:tc>
          <w:tcPr>
            <w:tcW w:w="3230" w:type="dxa"/>
            <w:tcBorders>
              <w:top w:val="single" w:sz="4" w:space="0" w:color="auto"/>
              <w:bottom w:val="single" w:sz="4" w:space="0" w:color="auto"/>
            </w:tcBorders>
            <w:vAlign w:val="center"/>
            <w:hideMark/>
          </w:tcPr>
          <w:p w14:paraId="4871C345" w14:textId="77777777" w:rsidR="007E6ADA" w:rsidRPr="006905FE" w:rsidRDefault="007E6ADA" w:rsidP="00C93A7C">
            <w:pPr>
              <w:jc w:val="both"/>
              <w:rPr>
                <w:rFonts w:asciiTheme="majorBidi" w:hAnsiTheme="majorBidi" w:cstheme="majorBidi"/>
                <w:b/>
                <w:bCs/>
                <w:color w:val="000000"/>
                <w:sz w:val="24"/>
                <w:szCs w:val="24"/>
              </w:rPr>
            </w:pPr>
            <w:r w:rsidRPr="006905FE">
              <w:rPr>
                <w:rFonts w:asciiTheme="majorBidi" w:hAnsiTheme="majorBidi" w:cstheme="majorBidi"/>
                <w:b/>
                <w:bCs/>
                <w:color w:val="000000"/>
                <w:sz w:val="24"/>
                <w:szCs w:val="24"/>
              </w:rPr>
              <w:t>Variabel</w:t>
            </w:r>
          </w:p>
        </w:tc>
        <w:tc>
          <w:tcPr>
            <w:tcW w:w="1804" w:type="dxa"/>
            <w:tcBorders>
              <w:top w:val="single" w:sz="4" w:space="0" w:color="auto"/>
              <w:bottom w:val="single" w:sz="4" w:space="0" w:color="auto"/>
            </w:tcBorders>
            <w:vAlign w:val="center"/>
            <w:hideMark/>
          </w:tcPr>
          <w:p w14:paraId="4F5D08A7" w14:textId="77777777" w:rsidR="007E6ADA" w:rsidRPr="006905FE" w:rsidRDefault="007E6ADA" w:rsidP="00C93A7C">
            <w:pPr>
              <w:jc w:val="both"/>
              <w:rPr>
                <w:rFonts w:asciiTheme="majorBidi" w:hAnsiTheme="majorBidi" w:cstheme="majorBidi"/>
                <w:b/>
                <w:bCs/>
                <w:color w:val="000000"/>
                <w:sz w:val="24"/>
                <w:szCs w:val="24"/>
              </w:rPr>
            </w:pPr>
            <w:r w:rsidRPr="006905FE">
              <w:rPr>
                <w:rFonts w:asciiTheme="majorBidi" w:hAnsiTheme="majorBidi" w:cstheme="majorBidi"/>
                <w:b/>
                <w:bCs/>
                <w:color w:val="000000"/>
                <w:sz w:val="24"/>
                <w:szCs w:val="24"/>
              </w:rPr>
              <w:t>AVE</w:t>
            </w:r>
          </w:p>
        </w:tc>
      </w:tr>
      <w:tr w:rsidR="007E6ADA" w:rsidRPr="006905FE" w14:paraId="4CBE84CB" w14:textId="77777777" w:rsidTr="00C93A7C">
        <w:trPr>
          <w:trHeight w:val="384"/>
          <w:jc w:val="center"/>
        </w:trPr>
        <w:tc>
          <w:tcPr>
            <w:tcW w:w="3230" w:type="dxa"/>
            <w:tcBorders>
              <w:top w:val="single" w:sz="4" w:space="0" w:color="auto"/>
            </w:tcBorders>
            <w:vAlign w:val="center"/>
          </w:tcPr>
          <w:p w14:paraId="118E2CF1"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 xml:space="preserve">Brand Image </w:t>
            </w:r>
          </w:p>
        </w:tc>
        <w:tc>
          <w:tcPr>
            <w:tcW w:w="1804" w:type="dxa"/>
            <w:tcBorders>
              <w:top w:val="single" w:sz="4" w:space="0" w:color="auto"/>
            </w:tcBorders>
            <w:vAlign w:val="center"/>
          </w:tcPr>
          <w:p w14:paraId="165EC529"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0.672</w:t>
            </w:r>
          </w:p>
        </w:tc>
      </w:tr>
      <w:tr w:rsidR="007E6ADA" w:rsidRPr="006905FE" w14:paraId="1C9F2CAC" w14:textId="77777777" w:rsidTr="00C93A7C">
        <w:trPr>
          <w:trHeight w:val="268"/>
          <w:jc w:val="center"/>
        </w:trPr>
        <w:tc>
          <w:tcPr>
            <w:tcW w:w="3230" w:type="dxa"/>
            <w:vAlign w:val="center"/>
          </w:tcPr>
          <w:p w14:paraId="43F943DA"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 xml:space="preserve">Harga </w:t>
            </w:r>
          </w:p>
        </w:tc>
        <w:tc>
          <w:tcPr>
            <w:tcW w:w="1804" w:type="dxa"/>
            <w:vAlign w:val="center"/>
          </w:tcPr>
          <w:p w14:paraId="4CACCF72"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0.534</w:t>
            </w:r>
          </w:p>
        </w:tc>
      </w:tr>
      <w:tr w:rsidR="007E6ADA" w:rsidRPr="006905FE" w14:paraId="4A0E3B0E" w14:textId="77777777" w:rsidTr="00C93A7C">
        <w:trPr>
          <w:trHeight w:val="358"/>
          <w:jc w:val="center"/>
        </w:trPr>
        <w:tc>
          <w:tcPr>
            <w:tcW w:w="3230" w:type="dxa"/>
            <w:vAlign w:val="center"/>
          </w:tcPr>
          <w:p w14:paraId="21817750"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 xml:space="preserve">Kepercayaan Konsumen </w:t>
            </w:r>
          </w:p>
        </w:tc>
        <w:tc>
          <w:tcPr>
            <w:tcW w:w="1804" w:type="dxa"/>
            <w:vAlign w:val="center"/>
          </w:tcPr>
          <w:p w14:paraId="7ECAEDB5"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0.681</w:t>
            </w:r>
          </w:p>
        </w:tc>
      </w:tr>
      <w:tr w:rsidR="007E6ADA" w:rsidRPr="006905FE" w14:paraId="1D81EFF5" w14:textId="77777777" w:rsidTr="00C93A7C">
        <w:trPr>
          <w:trHeight w:val="268"/>
          <w:jc w:val="center"/>
        </w:trPr>
        <w:tc>
          <w:tcPr>
            <w:tcW w:w="3230" w:type="dxa"/>
            <w:tcBorders>
              <w:bottom w:val="single" w:sz="4" w:space="0" w:color="auto"/>
            </w:tcBorders>
            <w:vAlign w:val="center"/>
          </w:tcPr>
          <w:p w14:paraId="1EFC5D22"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 xml:space="preserve">Keputusan Pembelian </w:t>
            </w:r>
          </w:p>
        </w:tc>
        <w:tc>
          <w:tcPr>
            <w:tcW w:w="1804" w:type="dxa"/>
            <w:tcBorders>
              <w:bottom w:val="single" w:sz="4" w:space="0" w:color="auto"/>
            </w:tcBorders>
            <w:vAlign w:val="center"/>
          </w:tcPr>
          <w:p w14:paraId="528D9B0C" w14:textId="77777777" w:rsidR="007E6ADA" w:rsidRPr="006905FE" w:rsidRDefault="007E6ADA" w:rsidP="00C93A7C">
            <w:pPr>
              <w:jc w:val="both"/>
              <w:rPr>
                <w:rFonts w:asciiTheme="majorBidi" w:hAnsiTheme="majorBidi" w:cstheme="majorBidi"/>
                <w:color w:val="000000"/>
                <w:sz w:val="24"/>
                <w:szCs w:val="24"/>
              </w:rPr>
            </w:pPr>
            <w:r w:rsidRPr="006905FE">
              <w:rPr>
                <w:rFonts w:asciiTheme="majorBidi" w:hAnsiTheme="majorBidi" w:cstheme="majorBidi"/>
                <w:color w:val="000000"/>
                <w:sz w:val="24"/>
                <w:szCs w:val="24"/>
              </w:rPr>
              <w:t>0.603</w:t>
            </w:r>
          </w:p>
        </w:tc>
      </w:tr>
    </w:tbl>
    <w:p w14:paraId="1CDF4041" w14:textId="4A6C7BC6" w:rsidR="007E6ADA" w:rsidRPr="006905FE" w:rsidRDefault="007E6ADA" w:rsidP="007E6ADA">
      <w:pPr>
        <w:pStyle w:val="ListParagraph"/>
        <w:tabs>
          <w:tab w:val="left" w:pos="900"/>
          <w:tab w:val="left" w:pos="990"/>
          <w:tab w:val="left" w:pos="3861"/>
        </w:tabs>
        <w:ind w:left="2070" w:firstLine="0"/>
        <w:rPr>
          <w:rFonts w:asciiTheme="majorBidi" w:hAnsiTheme="majorBidi" w:cstheme="majorBidi"/>
          <w:sz w:val="20"/>
          <w:szCs w:val="20"/>
        </w:rPr>
      </w:pPr>
      <w:r w:rsidRPr="006905FE">
        <w:rPr>
          <w:rFonts w:asciiTheme="majorBidi" w:hAnsiTheme="majorBidi" w:cstheme="majorBidi"/>
          <w:sz w:val="20"/>
          <w:szCs w:val="20"/>
        </w:rPr>
        <w:t>Sumber: Data diolah ,2026</w:t>
      </w:r>
    </w:p>
    <w:p w14:paraId="3BB0C492" w14:textId="77777777" w:rsidR="007E6ADA" w:rsidRPr="006905FE" w:rsidRDefault="007E6ADA" w:rsidP="007E6ADA">
      <w:pPr>
        <w:pStyle w:val="ListParagraph"/>
        <w:tabs>
          <w:tab w:val="left" w:pos="900"/>
          <w:tab w:val="left" w:pos="990"/>
          <w:tab w:val="left" w:pos="3861"/>
        </w:tabs>
        <w:ind w:left="2070" w:firstLine="0"/>
        <w:rPr>
          <w:rFonts w:asciiTheme="majorBidi" w:hAnsiTheme="majorBidi" w:cstheme="majorBidi"/>
        </w:rPr>
      </w:pPr>
    </w:p>
    <w:p w14:paraId="07ADD390" w14:textId="77777777" w:rsidR="007A141B" w:rsidRPr="006905FE" w:rsidRDefault="007E6ADA" w:rsidP="00475A8A">
      <w:pPr>
        <w:pStyle w:val="ListParagraph"/>
        <w:tabs>
          <w:tab w:val="left" w:pos="900"/>
          <w:tab w:val="left" w:pos="990"/>
        </w:tabs>
        <w:ind w:left="90" w:firstLine="720"/>
        <w:jc w:val="both"/>
        <w:rPr>
          <w:rFonts w:asciiTheme="majorBidi" w:hAnsiTheme="majorBidi" w:cstheme="majorBidi"/>
          <w:sz w:val="24"/>
          <w:szCs w:val="24"/>
          <w:lang w:val="en-US"/>
        </w:rPr>
      </w:pPr>
      <w:r w:rsidRPr="006905FE">
        <w:rPr>
          <w:rFonts w:asciiTheme="majorBidi" w:hAnsiTheme="majorBidi" w:cstheme="majorBidi"/>
          <w:sz w:val="24"/>
          <w:szCs w:val="24"/>
        </w:rPr>
        <w:t>Berdasarkan data dari tabel diatas, diketahui bahwa nilai AVE variabel brand image</w:t>
      </w:r>
      <w:r w:rsidRPr="006905FE">
        <w:rPr>
          <w:rFonts w:asciiTheme="majorBidi" w:hAnsiTheme="majorBidi" w:cstheme="majorBidi"/>
          <w:i/>
          <w:iCs/>
          <w:sz w:val="24"/>
          <w:szCs w:val="24"/>
        </w:rPr>
        <w:t>,</w:t>
      </w:r>
      <w:r w:rsidRPr="006905FE">
        <w:rPr>
          <w:rFonts w:asciiTheme="majorBidi" w:hAnsiTheme="majorBidi" w:cstheme="majorBidi"/>
          <w:sz w:val="24"/>
          <w:szCs w:val="24"/>
        </w:rPr>
        <w:t xml:space="preserve"> Harga, Kepercayaan konsumen dan Keputusan Pembelian &gt;</w:t>
      </w:r>
      <w:r w:rsidRPr="006905FE">
        <w:rPr>
          <w:rFonts w:asciiTheme="majorBidi" w:hAnsiTheme="majorBidi" w:cstheme="majorBidi"/>
          <w:sz w:val="24"/>
          <w:szCs w:val="24"/>
          <w:lang w:val="id-ID"/>
        </w:rPr>
        <w:t xml:space="preserve"> </w:t>
      </w:r>
      <w:r w:rsidRPr="006905FE">
        <w:rPr>
          <w:rFonts w:asciiTheme="majorBidi" w:hAnsiTheme="majorBidi" w:cstheme="majorBidi"/>
          <w:sz w:val="24"/>
          <w:szCs w:val="24"/>
        </w:rPr>
        <w:t xml:space="preserve">0.5. Dengan demikian dapat dinyatakan bahwa setiap variabel telah memiliki </w:t>
      </w:r>
      <w:r w:rsidRPr="006905FE">
        <w:rPr>
          <w:rFonts w:asciiTheme="majorBidi" w:hAnsiTheme="majorBidi" w:cstheme="majorBidi"/>
          <w:i/>
          <w:iCs/>
          <w:sz w:val="24"/>
          <w:szCs w:val="24"/>
        </w:rPr>
        <w:t xml:space="preserve">discriminant validity </w:t>
      </w:r>
      <w:r w:rsidRPr="006905FE">
        <w:rPr>
          <w:rFonts w:asciiTheme="majorBidi" w:hAnsiTheme="majorBidi" w:cstheme="majorBidi"/>
          <w:sz w:val="24"/>
          <w:szCs w:val="24"/>
        </w:rPr>
        <w:t>yang sangat baik.</w:t>
      </w:r>
      <w:r w:rsidR="00475A8A" w:rsidRPr="006905FE">
        <w:rPr>
          <w:rFonts w:asciiTheme="majorBidi" w:hAnsiTheme="majorBidi" w:cstheme="majorBidi"/>
          <w:sz w:val="24"/>
          <w:szCs w:val="24"/>
          <w:lang w:val="en-US"/>
        </w:rPr>
        <w:t xml:space="preserve"> </w:t>
      </w:r>
    </w:p>
    <w:p w14:paraId="5D53F281" w14:textId="77777777" w:rsidR="007A141B" w:rsidRPr="006905FE" w:rsidRDefault="007A141B" w:rsidP="00475A8A">
      <w:pPr>
        <w:pStyle w:val="ListParagraph"/>
        <w:tabs>
          <w:tab w:val="left" w:pos="900"/>
          <w:tab w:val="left" w:pos="990"/>
        </w:tabs>
        <w:ind w:left="90" w:firstLine="720"/>
        <w:jc w:val="both"/>
        <w:rPr>
          <w:rFonts w:asciiTheme="majorBidi" w:hAnsiTheme="majorBidi" w:cstheme="majorBidi"/>
          <w:sz w:val="24"/>
          <w:szCs w:val="24"/>
          <w:lang w:val="en-US"/>
        </w:rPr>
      </w:pPr>
    </w:p>
    <w:p w14:paraId="1D0E6E1F" w14:textId="222518B2" w:rsidR="007A141B" w:rsidRPr="006905FE" w:rsidRDefault="00A26F80" w:rsidP="007A141B">
      <w:pPr>
        <w:pStyle w:val="ListParagraph"/>
        <w:tabs>
          <w:tab w:val="left" w:pos="900"/>
          <w:tab w:val="left" w:pos="990"/>
        </w:tabs>
        <w:ind w:left="0" w:firstLine="0"/>
        <w:jc w:val="both"/>
        <w:rPr>
          <w:rFonts w:asciiTheme="majorBidi" w:hAnsiTheme="majorBidi" w:cstheme="majorBidi"/>
          <w:b/>
          <w:bCs/>
          <w:sz w:val="24"/>
          <w:szCs w:val="24"/>
        </w:rPr>
      </w:pPr>
      <w:r w:rsidRPr="006905FE">
        <w:rPr>
          <w:rFonts w:asciiTheme="majorBidi" w:hAnsiTheme="majorBidi" w:cstheme="majorBidi"/>
          <w:b/>
          <w:bCs/>
          <w:sz w:val="24"/>
          <w:szCs w:val="24"/>
        </w:rPr>
        <w:t>4.4.2</w:t>
      </w:r>
      <w:r w:rsidR="007A141B" w:rsidRPr="006905FE">
        <w:rPr>
          <w:rFonts w:asciiTheme="majorBidi" w:hAnsiTheme="majorBidi" w:cstheme="majorBidi"/>
          <w:b/>
          <w:bCs/>
          <w:sz w:val="24"/>
          <w:szCs w:val="24"/>
        </w:rPr>
        <w:t xml:space="preserve"> Reliability</w:t>
      </w:r>
    </w:p>
    <w:p w14:paraId="6E711DC4" w14:textId="376AF38E" w:rsidR="007E6ADA" w:rsidRPr="006905FE" w:rsidRDefault="007E6ADA" w:rsidP="007A141B">
      <w:pPr>
        <w:pStyle w:val="ListParagraph"/>
        <w:tabs>
          <w:tab w:val="left" w:pos="900"/>
          <w:tab w:val="left" w:pos="990"/>
        </w:tabs>
        <w:ind w:left="0" w:firstLine="567"/>
        <w:jc w:val="both"/>
        <w:rPr>
          <w:rFonts w:asciiTheme="majorBidi" w:hAnsiTheme="majorBidi" w:cstheme="majorBidi"/>
          <w:sz w:val="24"/>
          <w:szCs w:val="24"/>
        </w:rPr>
      </w:pPr>
      <w:r w:rsidRPr="006905FE">
        <w:rPr>
          <w:rFonts w:asciiTheme="majorBidi" w:hAnsiTheme="majorBidi" w:cstheme="majorBidi"/>
          <w:sz w:val="24"/>
          <w:szCs w:val="24"/>
        </w:rPr>
        <w:t xml:space="preserve">Composite reliability merupakan bagian yang digunakan untuk menguji nilai reliabilitas indikatior-indikator pada suatu variabel. Suatu variabel dapat dinyatakan memenuhi composite reliability apabila memiliki nilai </w:t>
      </w:r>
      <w:r w:rsidRPr="006905FE">
        <w:rPr>
          <w:rFonts w:asciiTheme="majorBidi" w:hAnsiTheme="majorBidi" w:cstheme="majorBidi"/>
          <w:i/>
          <w:iCs/>
          <w:sz w:val="24"/>
          <w:szCs w:val="24"/>
        </w:rPr>
        <w:t>composite reliability</w:t>
      </w:r>
      <w:r w:rsidRPr="006905FE">
        <w:rPr>
          <w:rFonts w:asciiTheme="majorBidi" w:hAnsiTheme="majorBidi" w:cstheme="majorBidi"/>
          <w:sz w:val="24"/>
          <w:szCs w:val="24"/>
        </w:rPr>
        <w:t xml:space="preserve"> &gt; 0.</w:t>
      </w:r>
      <w:r w:rsidR="00981807" w:rsidRPr="006905FE">
        <w:rPr>
          <w:rFonts w:asciiTheme="majorBidi" w:hAnsiTheme="majorBidi" w:cstheme="majorBidi"/>
          <w:sz w:val="24"/>
          <w:szCs w:val="24"/>
        </w:rPr>
        <w:t>7</w:t>
      </w:r>
      <w:r w:rsidR="00DB0147" w:rsidRPr="006905FE">
        <w:rPr>
          <w:rFonts w:asciiTheme="majorBidi" w:hAnsiTheme="majorBidi" w:cstheme="majorBidi"/>
          <w:sz w:val="24"/>
          <w:szCs w:val="24"/>
        </w:rPr>
        <w:t xml:space="preserve"> </w:t>
      </w:r>
      <w:r w:rsidR="00363416" w:rsidRPr="006905FE">
        <w:rPr>
          <w:rFonts w:asciiTheme="majorBidi" w:hAnsiTheme="majorBidi" w:cstheme="majorBidi"/>
        </w:rPr>
        <w:fldChar w:fldCharType="begin" w:fldLock="1"/>
      </w:r>
      <w:r w:rsidR="00B45903" w:rsidRPr="006905FE">
        <w:rPr>
          <w:rFonts w:asciiTheme="majorBidi" w:hAnsiTheme="majorBidi" w:cstheme="majorBidi"/>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363416" w:rsidRPr="006905FE">
        <w:rPr>
          <w:rFonts w:asciiTheme="majorBidi" w:hAnsiTheme="majorBidi" w:cstheme="majorBidi"/>
        </w:rPr>
        <w:fldChar w:fldCharType="separate"/>
      </w:r>
      <w:r w:rsidR="00363416" w:rsidRPr="006905FE">
        <w:rPr>
          <w:rFonts w:asciiTheme="majorBidi" w:hAnsiTheme="majorBidi" w:cstheme="majorBidi"/>
          <w:noProof/>
        </w:rPr>
        <w:t>Hair Jr et al, (2022)</w:t>
      </w:r>
      <w:r w:rsidR="00363416" w:rsidRPr="006905FE">
        <w:rPr>
          <w:rFonts w:asciiTheme="majorBidi" w:hAnsiTheme="majorBidi" w:cstheme="majorBidi"/>
        </w:rPr>
        <w:fldChar w:fldCharType="end"/>
      </w:r>
      <w:r w:rsidR="00363416" w:rsidRPr="006905FE">
        <w:rPr>
          <w:rFonts w:asciiTheme="majorBidi" w:hAnsiTheme="majorBidi" w:cstheme="majorBidi"/>
        </w:rPr>
        <w:t xml:space="preserve"> </w:t>
      </w:r>
      <w:r w:rsidR="00DB0147" w:rsidRPr="006905FE">
        <w:rPr>
          <w:rFonts w:asciiTheme="majorBidi" w:hAnsiTheme="majorBidi" w:cstheme="majorBidi"/>
          <w:sz w:val="24"/>
          <w:szCs w:val="24"/>
        </w:rPr>
        <w:fldChar w:fldCharType="begin" w:fldLock="1"/>
      </w:r>
      <w:r w:rsidR="00B45903" w:rsidRPr="006905FE">
        <w:rPr>
          <w:rFonts w:asciiTheme="majorBidi" w:hAnsiTheme="majorBidi" w:cstheme="majorBidi"/>
          <w:sz w:val="24"/>
          <w:szCs w:val="24"/>
        </w:rPr>
        <w:instrText>ADDIN CSL_CITATION {"citationItems":[{"id":"ITEM-1","itemData":{"author":[{"dropping-particle":"","family":"Joseph","given":"F","non-dropping-particle":"","parse-names":false,"suffix":""},{"dropping-particle":"","family":"Hair Jr.","given":"G.","non-dropping-particle":"","parse-names":false,"suffix":""},{"dropping-particle":"","family":"M.","given":"Tomas","non-dropping-particle":"","parse-names":false,"suffix":""},{"dropping-particle":"","family":"Hult","given":"Christian M.","non-dropping-particle":"","parse-names":false,"suffix":""},{"dropping-particle":"","family":"Ringle","given":"","non-dropping-particle":"","parse-names":false,"suffix":""},{"dropping-particle":"","family":"Sarstedt","given":"Marko","non-dropping-particle":"","parse-names":false,"suffix":""}],"id":"ITEM-1","issued":{"date-parts":[["2022"]]},"title":"AN INTRODUCTION TO STRUCTURAL EQUATION MODELING","type":"article"},"uris":["http://www.mendeley.com/documents/?uuid=144f594d-030e-47b4-95c5-0a94e480b3b7"]}],"mendeley":{"formattedCitation":"(Joseph et al., 2022)","plainTextFormattedCitation":"(Joseph et al., 2022)","previouslyFormattedCitation":"(Joseph et al., 2022)"},"properties":{"noteIndex":0},"schema":"https://github.com/citation-style-language/schema/raw/master/csl-citation.json"}</w:instrText>
      </w:r>
      <w:r w:rsidR="00DB0147" w:rsidRPr="006905FE">
        <w:rPr>
          <w:rFonts w:asciiTheme="majorBidi" w:hAnsiTheme="majorBidi" w:cstheme="majorBidi"/>
          <w:sz w:val="24"/>
          <w:szCs w:val="24"/>
        </w:rPr>
        <w:fldChar w:fldCharType="separate"/>
      </w:r>
      <w:r w:rsidR="00B45903" w:rsidRPr="006905FE">
        <w:rPr>
          <w:rFonts w:asciiTheme="majorBidi" w:hAnsiTheme="majorBidi" w:cstheme="majorBidi"/>
          <w:noProof/>
          <w:sz w:val="24"/>
          <w:szCs w:val="24"/>
        </w:rPr>
        <w:t>(Joseph et al., 2022)</w:t>
      </w:r>
      <w:r w:rsidR="00DB0147" w:rsidRPr="006905FE">
        <w:rPr>
          <w:rFonts w:asciiTheme="majorBidi" w:hAnsiTheme="majorBidi" w:cstheme="majorBidi"/>
          <w:sz w:val="24"/>
          <w:szCs w:val="24"/>
        </w:rPr>
        <w:fldChar w:fldCharType="end"/>
      </w:r>
      <w:r w:rsidR="00363416" w:rsidRPr="006905FE">
        <w:rPr>
          <w:rFonts w:asciiTheme="majorBidi" w:hAnsiTheme="majorBidi" w:cstheme="majorBidi"/>
          <w:color w:val="EE0000"/>
          <w:sz w:val="24"/>
          <w:szCs w:val="24"/>
        </w:rPr>
        <w:t xml:space="preserve"> </w:t>
      </w:r>
      <w:r w:rsidR="00DB0147" w:rsidRPr="006905FE">
        <w:rPr>
          <w:rFonts w:asciiTheme="majorBidi" w:hAnsiTheme="majorBidi" w:cstheme="majorBidi"/>
          <w:color w:val="EE0000"/>
          <w:sz w:val="24"/>
          <w:szCs w:val="24"/>
        </w:rPr>
        <w:t xml:space="preserve">. </w:t>
      </w:r>
      <w:r w:rsidRPr="006905FE">
        <w:rPr>
          <w:rFonts w:asciiTheme="majorBidi" w:hAnsiTheme="majorBidi" w:cstheme="majorBidi"/>
          <w:sz w:val="24"/>
          <w:szCs w:val="24"/>
        </w:rPr>
        <w:t xml:space="preserve">Berikut ini nilai </w:t>
      </w:r>
      <w:r w:rsidRPr="006905FE">
        <w:rPr>
          <w:rFonts w:asciiTheme="majorBidi" w:hAnsiTheme="majorBidi" w:cstheme="majorBidi"/>
          <w:i/>
          <w:iCs/>
          <w:sz w:val="24"/>
          <w:szCs w:val="24"/>
        </w:rPr>
        <w:t>composite reliability</w:t>
      </w:r>
      <w:r w:rsidRPr="006905FE">
        <w:rPr>
          <w:rFonts w:asciiTheme="majorBidi" w:hAnsiTheme="majorBidi" w:cstheme="majorBidi"/>
          <w:sz w:val="24"/>
          <w:szCs w:val="24"/>
        </w:rPr>
        <w:t xml:space="preserve"> dari masing-masing variabel yang digunakan dalam penelitian ini.</w:t>
      </w:r>
    </w:p>
    <w:p w14:paraId="048FDF6B" w14:textId="77777777" w:rsidR="007E6ADA" w:rsidRPr="006905FE" w:rsidRDefault="007E6ADA" w:rsidP="007E6ADA">
      <w:pPr>
        <w:jc w:val="both"/>
        <w:rPr>
          <w:rFonts w:asciiTheme="majorBidi" w:hAnsiTheme="majorBidi" w:cstheme="majorBidi"/>
          <w:sz w:val="24"/>
          <w:szCs w:val="24"/>
        </w:rPr>
      </w:pPr>
    </w:p>
    <w:p w14:paraId="1E7ABF0D" w14:textId="77777777" w:rsidR="007E6ADA" w:rsidRPr="006905FE" w:rsidRDefault="007E6ADA" w:rsidP="00045C5E">
      <w:pPr>
        <w:jc w:val="center"/>
        <w:rPr>
          <w:rFonts w:asciiTheme="majorBidi" w:hAnsiTheme="majorBidi" w:cstheme="majorBidi"/>
          <w:sz w:val="24"/>
          <w:szCs w:val="24"/>
        </w:rPr>
      </w:pPr>
      <w:r w:rsidRPr="006905FE">
        <w:rPr>
          <w:rFonts w:asciiTheme="majorBidi" w:hAnsiTheme="majorBidi" w:cstheme="majorBidi"/>
          <w:sz w:val="24"/>
          <w:szCs w:val="24"/>
        </w:rPr>
        <w:t xml:space="preserve">Tabel 8 </w:t>
      </w:r>
      <w:r w:rsidRPr="006905FE">
        <w:rPr>
          <w:rFonts w:asciiTheme="majorBidi" w:hAnsiTheme="majorBidi" w:cstheme="majorBidi"/>
          <w:i/>
          <w:iCs/>
          <w:sz w:val="24"/>
          <w:szCs w:val="24"/>
        </w:rPr>
        <w:t>Composite Reliability</w:t>
      </w:r>
    </w:p>
    <w:tbl>
      <w:tblPr>
        <w:tblW w:w="5840" w:type="dxa"/>
        <w:jc w:val="center"/>
        <w:tblLook w:val="04A0" w:firstRow="1" w:lastRow="0" w:firstColumn="1" w:lastColumn="0" w:noHBand="0" w:noVBand="1"/>
      </w:tblPr>
      <w:tblGrid>
        <w:gridCol w:w="3500"/>
        <w:gridCol w:w="2340"/>
      </w:tblGrid>
      <w:tr w:rsidR="007E6ADA" w:rsidRPr="006905FE" w14:paraId="293A3F87" w14:textId="77777777" w:rsidTr="00C93A7C">
        <w:trPr>
          <w:trHeight w:val="366"/>
          <w:jc w:val="center"/>
        </w:trPr>
        <w:tc>
          <w:tcPr>
            <w:tcW w:w="3500" w:type="dxa"/>
            <w:tcBorders>
              <w:top w:val="single" w:sz="4" w:space="0" w:color="auto"/>
              <w:bottom w:val="single" w:sz="4" w:space="0" w:color="auto"/>
            </w:tcBorders>
            <w:vAlign w:val="center"/>
            <w:hideMark/>
          </w:tcPr>
          <w:p w14:paraId="66000B85" w14:textId="77777777" w:rsidR="007E6ADA" w:rsidRPr="006905FE" w:rsidRDefault="007E6ADA" w:rsidP="00C93A7C">
            <w:pPr>
              <w:jc w:val="both"/>
              <w:rPr>
                <w:b/>
                <w:bCs/>
                <w:color w:val="000000"/>
                <w:sz w:val="20"/>
                <w:szCs w:val="20"/>
              </w:rPr>
            </w:pPr>
            <w:r w:rsidRPr="006905FE">
              <w:rPr>
                <w:b/>
                <w:bCs/>
                <w:color w:val="000000"/>
                <w:sz w:val="20"/>
                <w:szCs w:val="20"/>
              </w:rPr>
              <w:t>Variabel</w:t>
            </w:r>
          </w:p>
        </w:tc>
        <w:tc>
          <w:tcPr>
            <w:tcW w:w="2340" w:type="dxa"/>
            <w:tcBorders>
              <w:top w:val="single" w:sz="4" w:space="0" w:color="auto"/>
              <w:bottom w:val="single" w:sz="4" w:space="0" w:color="auto"/>
            </w:tcBorders>
            <w:vAlign w:val="center"/>
            <w:hideMark/>
          </w:tcPr>
          <w:p w14:paraId="2AC6D731" w14:textId="77777777" w:rsidR="007E6ADA" w:rsidRPr="006905FE" w:rsidRDefault="007E6ADA" w:rsidP="00C93A7C">
            <w:pPr>
              <w:jc w:val="both"/>
              <w:rPr>
                <w:b/>
                <w:bCs/>
                <w:i/>
                <w:iCs/>
                <w:color w:val="000000"/>
                <w:sz w:val="20"/>
                <w:szCs w:val="20"/>
              </w:rPr>
            </w:pPr>
            <w:r w:rsidRPr="006905FE">
              <w:rPr>
                <w:b/>
                <w:bCs/>
                <w:i/>
                <w:iCs/>
                <w:color w:val="000000"/>
                <w:sz w:val="20"/>
                <w:szCs w:val="20"/>
              </w:rPr>
              <w:t xml:space="preserve">Composite Reliability </w:t>
            </w:r>
          </w:p>
        </w:tc>
      </w:tr>
      <w:tr w:rsidR="007E6ADA" w:rsidRPr="006905FE" w14:paraId="4A320752" w14:textId="77777777" w:rsidTr="00C93A7C">
        <w:trPr>
          <w:trHeight w:val="258"/>
          <w:jc w:val="center"/>
        </w:trPr>
        <w:tc>
          <w:tcPr>
            <w:tcW w:w="3500" w:type="dxa"/>
            <w:tcBorders>
              <w:top w:val="single" w:sz="4" w:space="0" w:color="auto"/>
            </w:tcBorders>
            <w:vAlign w:val="center"/>
          </w:tcPr>
          <w:p w14:paraId="3AA3F7E2" w14:textId="77777777" w:rsidR="007E6ADA" w:rsidRPr="006905FE" w:rsidRDefault="007E6ADA" w:rsidP="00C93A7C">
            <w:pPr>
              <w:jc w:val="both"/>
              <w:rPr>
                <w:color w:val="000000"/>
                <w:sz w:val="20"/>
                <w:szCs w:val="20"/>
              </w:rPr>
            </w:pPr>
            <w:r w:rsidRPr="006905FE">
              <w:rPr>
                <w:rFonts w:asciiTheme="majorBidi" w:hAnsiTheme="majorBidi" w:cstheme="majorBidi"/>
                <w:color w:val="000000"/>
                <w:sz w:val="20"/>
                <w:szCs w:val="20"/>
              </w:rPr>
              <w:t xml:space="preserve">Brand Image </w:t>
            </w:r>
          </w:p>
        </w:tc>
        <w:tc>
          <w:tcPr>
            <w:tcW w:w="2340" w:type="dxa"/>
            <w:tcBorders>
              <w:top w:val="single" w:sz="4" w:space="0" w:color="auto"/>
            </w:tcBorders>
            <w:vAlign w:val="center"/>
          </w:tcPr>
          <w:p w14:paraId="3F696AC6" w14:textId="77777777" w:rsidR="007E6ADA" w:rsidRPr="006905FE" w:rsidRDefault="007E6ADA" w:rsidP="00C93A7C">
            <w:pPr>
              <w:jc w:val="both"/>
              <w:rPr>
                <w:color w:val="000000"/>
                <w:sz w:val="20"/>
                <w:szCs w:val="20"/>
              </w:rPr>
            </w:pPr>
            <w:r w:rsidRPr="006905FE">
              <w:rPr>
                <w:color w:val="000000"/>
                <w:sz w:val="20"/>
                <w:szCs w:val="20"/>
              </w:rPr>
              <w:t>0.860</w:t>
            </w:r>
          </w:p>
        </w:tc>
      </w:tr>
      <w:tr w:rsidR="007E6ADA" w:rsidRPr="006905FE" w14:paraId="6ECE694E" w14:textId="77777777" w:rsidTr="00C93A7C">
        <w:trPr>
          <w:trHeight w:val="97"/>
          <w:jc w:val="center"/>
        </w:trPr>
        <w:tc>
          <w:tcPr>
            <w:tcW w:w="3500" w:type="dxa"/>
            <w:vAlign w:val="center"/>
          </w:tcPr>
          <w:p w14:paraId="7C4FA303" w14:textId="77777777" w:rsidR="007E6ADA" w:rsidRPr="006905FE" w:rsidRDefault="007E6ADA" w:rsidP="00C93A7C">
            <w:pPr>
              <w:jc w:val="both"/>
              <w:rPr>
                <w:color w:val="000000"/>
                <w:sz w:val="20"/>
                <w:szCs w:val="20"/>
              </w:rPr>
            </w:pPr>
            <w:r w:rsidRPr="006905FE">
              <w:rPr>
                <w:rFonts w:asciiTheme="majorBidi" w:hAnsiTheme="majorBidi" w:cstheme="majorBidi"/>
                <w:color w:val="000000"/>
                <w:sz w:val="20"/>
                <w:szCs w:val="20"/>
              </w:rPr>
              <w:t xml:space="preserve">Harga </w:t>
            </w:r>
          </w:p>
        </w:tc>
        <w:tc>
          <w:tcPr>
            <w:tcW w:w="2340" w:type="dxa"/>
            <w:vAlign w:val="center"/>
          </w:tcPr>
          <w:p w14:paraId="162D9C35" w14:textId="77777777" w:rsidR="007E6ADA" w:rsidRPr="006905FE" w:rsidRDefault="007E6ADA" w:rsidP="00C93A7C">
            <w:pPr>
              <w:jc w:val="both"/>
              <w:rPr>
                <w:color w:val="000000"/>
                <w:sz w:val="20"/>
                <w:szCs w:val="20"/>
              </w:rPr>
            </w:pPr>
            <w:r w:rsidRPr="006905FE">
              <w:rPr>
                <w:color w:val="000000"/>
                <w:sz w:val="20"/>
                <w:szCs w:val="20"/>
              </w:rPr>
              <w:t>0.889</w:t>
            </w:r>
          </w:p>
        </w:tc>
      </w:tr>
      <w:tr w:rsidR="007E6ADA" w:rsidRPr="006905FE" w14:paraId="37346994" w14:textId="77777777" w:rsidTr="00C93A7C">
        <w:trPr>
          <w:trHeight w:val="232"/>
          <w:jc w:val="center"/>
        </w:trPr>
        <w:tc>
          <w:tcPr>
            <w:tcW w:w="3500" w:type="dxa"/>
            <w:vAlign w:val="center"/>
          </w:tcPr>
          <w:p w14:paraId="7FAABD2F" w14:textId="77777777" w:rsidR="007E6ADA" w:rsidRPr="006905FE" w:rsidRDefault="007E6ADA" w:rsidP="00C93A7C">
            <w:pPr>
              <w:jc w:val="both"/>
              <w:rPr>
                <w:color w:val="000000"/>
                <w:sz w:val="20"/>
                <w:szCs w:val="20"/>
              </w:rPr>
            </w:pPr>
            <w:r w:rsidRPr="006905FE">
              <w:rPr>
                <w:rFonts w:asciiTheme="majorBidi" w:hAnsiTheme="majorBidi" w:cstheme="majorBidi"/>
                <w:color w:val="000000"/>
                <w:sz w:val="20"/>
                <w:szCs w:val="20"/>
              </w:rPr>
              <w:t xml:space="preserve">Kepercayaan Konsumen </w:t>
            </w:r>
          </w:p>
        </w:tc>
        <w:tc>
          <w:tcPr>
            <w:tcW w:w="2340" w:type="dxa"/>
            <w:vAlign w:val="center"/>
          </w:tcPr>
          <w:p w14:paraId="5428AAFC" w14:textId="77777777" w:rsidR="007E6ADA" w:rsidRPr="006905FE" w:rsidRDefault="007E6ADA" w:rsidP="00C93A7C">
            <w:pPr>
              <w:jc w:val="both"/>
              <w:rPr>
                <w:color w:val="000000"/>
                <w:sz w:val="20"/>
                <w:szCs w:val="20"/>
              </w:rPr>
            </w:pPr>
            <w:r w:rsidRPr="006905FE">
              <w:rPr>
                <w:color w:val="000000"/>
                <w:sz w:val="20"/>
                <w:szCs w:val="20"/>
              </w:rPr>
              <w:t>0.865</w:t>
            </w:r>
          </w:p>
        </w:tc>
      </w:tr>
      <w:tr w:rsidR="007E6ADA" w:rsidRPr="006905FE" w14:paraId="57DC0C2F" w14:textId="77777777" w:rsidTr="00C93A7C">
        <w:trPr>
          <w:trHeight w:val="259"/>
          <w:jc w:val="center"/>
        </w:trPr>
        <w:tc>
          <w:tcPr>
            <w:tcW w:w="3500" w:type="dxa"/>
            <w:tcBorders>
              <w:bottom w:val="single" w:sz="4" w:space="0" w:color="auto"/>
            </w:tcBorders>
            <w:vAlign w:val="center"/>
          </w:tcPr>
          <w:p w14:paraId="70C3190C" w14:textId="77777777" w:rsidR="007E6ADA" w:rsidRPr="006905FE" w:rsidRDefault="007E6ADA" w:rsidP="00C93A7C">
            <w:pPr>
              <w:jc w:val="both"/>
              <w:rPr>
                <w:color w:val="000000"/>
                <w:sz w:val="20"/>
                <w:szCs w:val="20"/>
              </w:rPr>
            </w:pPr>
            <w:r w:rsidRPr="006905FE">
              <w:rPr>
                <w:rFonts w:asciiTheme="majorBidi" w:hAnsiTheme="majorBidi" w:cstheme="majorBidi"/>
                <w:color w:val="000000"/>
                <w:sz w:val="20"/>
                <w:szCs w:val="20"/>
              </w:rPr>
              <w:t xml:space="preserve">Keputusan Pembelian </w:t>
            </w:r>
          </w:p>
        </w:tc>
        <w:tc>
          <w:tcPr>
            <w:tcW w:w="2340" w:type="dxa"/>
            <w:tcBorders>
              <w:bottom w:val="single" w:sz="4" w:space="0" w:color="auto"/>
            </w:tcBorders>
            <w:vAlign w:val="center"/>
          </w:tcPr>
          <w:p w14:paraId="07A4C9BD" w14:textId="77777777" w:rsidR="007E6ADA" w:rsidRPr="006905FE" w:rsidRDefault="007E6ADA" w:rsidP="00C93A7C">
            <w:pPr>
              <w:jc w:val="both"/>
              <w:rPr>
                <w:color w:val="000000"/>
                <w:sz w:val="20"/>
                <w:szCs w:val="20"/>
              </w:rPr>
            </w:pPr>
            <w:r w:rsidRPr="006905FE">
              <w:rPr>
                <w:color w:val="000000"/>
                <w:sz w:val="20"/>
                <w:szCs w:val="20"/>
              </w:rPr>
              <w:t>0.859</w:t>
            </w:r>
          </w:p>
        </w:tc>
      </w:tr>
    </w:tbl>
    <w:p w14:paraId="2FCC4D94" w14:textId="2E61C197" w:rsidR="007E6ADA" w:rsidRPr="006905FE" w:rsidRDefault="007E6ADA" w:rsidP="007E6ADA">
      <w:pPr>
        <w:tabs>
          <w:tab w:val="left" w:pos="990"/>
          <w:tab w:val="left" w:pos="1890"/>
          <w:tab w:val="left" w:pos="3861"/>
        </w:tabs>
        <w:ind w:left="1710"/>
        <w:jc w:val="both"/>
        <w:rPr>
          <w:rFonts w:asciiTheme="majorBidi" w:hAnsiTheme="majorBidi" w:cstheme="majorBidi"/>
          <w:sz w:val="20"/>
          <w:szCs w:val="20"/>
        </w:rPr>
      </w:pPr>
      <w:r w:rsidRPr="006905FE">
        <w:rPr>
          <w:rFonts w:asciiTheme="majorBidi" w:hAnsiTheme="majorBidi" w:cstheme="majorBidi"/>
          <w:sz w:val="20"/>
          <w:szCs w:val="20"/>
        </w:rPr>
        <w:t>Sumber: Data diolah,2026</w:t>
      </w:r>
    </w:p>
    <w:p w14:paraId="385A6DAE" w14:textId="77777777" w:rsidR="00366989" w:rsidRPr="006905FE" w:rsidRDefault="00366989" w:rsidP="007E6ADA">
      <w:pPr>
        <w:tabs>
          <w:tab w:val="left" w:pos="990"/>
          <w:tab w:val="left" w:pos="1890"/>
          <w:tab w:val="left" w:pos="3861"/>
        </w:tabs>
        <w:ind w:left="1710"/>
        <w:jc w:val="both"/>
        <w:rPr>
          <w:rFonts w:asciiTheme="majorBidi" w:hAnsiTheme="majorBidi" w:cstheme="majorBidi"/>
          <w:sz w:val="24"/>
          <w:szCs w:val="24"/>
        </w:rPr>
      </w:pPr>
    </w:p>
    <w:p w14:paraId="4BC8ECD3" w14:textId="2D45B187" w:rsidR="007E6ADA" w:rsidRPr="006905FE" w:rsidRDefault="007E6ADA" w:rsidP="007A141B">
      <w:pPr>
        <w:pStyle w:val="ListParagraph"/>
        <w:tabs>
          <w:tab w:val="left" w:pos="900"/>
          <w:tab w:val="left" w:pos="990"/>
        </w:tabs>
        <w:ind w:left="0" w:firstLine="567"/>
        <w:jc w:val="both"/>
        <w:rPr>
          <w:rFonts w:asciiTheme="majorBidi" w:hAnsiTheme="majorBidi" w:cstheme="majorBidi"/>
          <w:sz w:val="24"/>
          <w:szCs w:val="24"/>
        </w:rPr>
      </w:pPr>
      <w:r w:rsidRPr="006905FE">
        <w:rPr>
          <w:rFonts w:asciiTheme="majorBidi" w:hAnsiTheme="majorBidi" w:cstheme="majorBidi"/>
          <w:sz w:val="24"/>
          <w:szCs w:val="24"/>
        </w:rPr>
        <w:t xml:space="preserve">Berdasarkan hasil, data pada tabel diatas dapat diketahui bahwa nilai </w:t>
      </w:r>
      <w:r w:rsidRPr="006905FE">
        <w:rPr>
          <w:rFonts w:asciiTheme="majorBidi" w:hAnsiTheme="majorBidi" w:cstheme="majorBidi"/>
          <w:i/>
          <w:iCs/>
          <w:sz w:val="24"/>
          <w:szCs w:val="24"/>
        </w:rPr>
        <w:t>composite reliability</w:t>
      </w:r>
      <w:r w:rsidRPr="006905FE">
        <w:rPr>
          <w:rFonts w:asciiTheme="majorBidi" w:hAnsiTheme="majorBidi" w:cstheme="majorBidi"/>
          <w:sz w:val="24"/>
          <w:szCs w:val="24"/>
        </w:rPr>
        <w:t xml:space="preserve"> semua variabel penelitian &gt; 0.</w:t>
      </w:r>
      <w:r w:rsidR="00DB0147" w:rsidRPr="006905FE">
        <w:rPr>
          <w:rFonts w:asciiTheme="majorBidi" w:hAnsiTheme="majorBidi" w:cstheme="majorBidi"/>
          <w:sz w:val="24"/>
          <w:szCs w:val="24"/>
        </w:rPr>
        <w:t>7</w:t>
      </w:r>
      <w:r w:rsidRPr="006905FE">
        <w:rPr>
          <w:rFonts w:asciiTheme="majorBidi" w:hAnsiTheme="majorBidi" w:cstheme="majorBidi"/>
          <w:sz w:val="24"/>
          <w:szCs w:val="24"/>
        </w:rPr>
        <w:t xml:space="preserve">. Hasil ini menunjukkan bahwa masing-masing variabel telah memenuhi </w:t>
      </w:r>
      <w:r w:rsidRPr="006905FE">
        <w:rPr>
          <w:rFonts w:asciiTheme="majorBidi" w:hAnsiTheme="majorBidi" w:cstheme="majorBidi"/>
          <w:i/>
          <w:iCs/>
          <w:sz w:val="24"/>
          <w:szCs w:val="24"/>
        </w:rPr>
        <w:t>composite reliability</w:t>
      </w:r>
      <w:r w:rsidRPr="006905FE">
        <w:rPr>
          <w:rFonts w:asciiTheme="majorBidi" w:hAnsiTheme="majorBidi" w:cstheme="majorBidi"/>
          <w:sz w:val="24"/>
          <w:szCs w:val="24"/>
        </w:rPr>
        <w:t xml:space="preserve"> sehinggga dapat disimpulkan bahwa keseluruhan variabel memiliki tingkat reliabilitas yang tinggi </w:t>
      </w:r>
    </w:p>
    <w:p w14:paraId="3B6344AE" w14:textId="77777777" w:rsidR="007A141B" w:rsidRPr="006905FE" w:rsidRDefault="007A141B" w:rsidP="00B45903">
      <w:pPr>
        <w:pStyle w:val="ListParagraph"/>
        <w:ind w:left="0" w:firstLine="567"/>
        <w:jc w:val="both"/>
        <w:rPr>
          <w:rFonts w:asciiTheme="majorBidi" w:hAnsiTheme="majorBidi" w:cstheme="majorBidi"/>
          <w:sz w:val="24"/>
          <w:szCs w:val="24"/>
        </w:rPr>
      </w:pPr>
    </w:p>
    <w:p w14:paraId="6540447F" w14:textId="08933834" w:rsidR="007A141B" w:rsidRPr="006905FE" w:rsidRDefault="00A26F80" w:rsidP="007A141B">
      <w:pPr>
        <w:pStyle w:val="ListParagraph"/>
        <w:ind w:left="0" w:firstLine="0"/>
        <w:jc w:val="both"/>
        <w:rPr>
          <w:rFonts w:asciiTheme="majorBidi" w:hAnsiTheme="majorBidi" w:cstheme="majorBidi"/>
          <w:b/>
          <w:bCs/>
          <w:sz w:val="24"/>
          <w:szCs w:val="24"/>
        </w:rPr>
      </w:pPr>
      <w:r w:rsidRPr="006905FE">
        <w:rPr>
          <w:rFonts w:asciiTheme="majorBidi" w:hAnsiTheme="majorBidi" w:cstheme="majorBidi"/>
          <w:b/>
          <w:bCs/>
          <w:sz w:val="24"/>
          <w:szCs w:val="24"/>
        </w:rPr>
        <w:t>4.5</w:t>
      </w:r>
      <w:r w:rsidR="007A141B" w:rsidRPr="006905FE">
        <w:rPr>
          <w:rFonts w:asciiTheme="majorBidi" w:hAnsiTheme="majorBidi" w:cstheme="majorBidi"/>
          <w:b/>
          <w:bCs/>
          <w:sz w:val="24"/>
          <w:szCs w:val="24"/>
        </w:rPr>
        <w:t xml:space="preserve"> Inner Model</w:t>
      </w:r>
    </w:p>
    <w:p w14:paraId="7ED864BA" w14:textId="6A4E9F40" w:rsidR="009A38DC" w:rsidRPr="006905FE" w:rsidRDefault="009A38DC" w:rsidP="00B45903">
      <w:pPr>
        <w:pStyle w:val="ListParagraph"/>
        <w:ind w:left="0" w:firstLine="567"/>
        <w:jc w:val="both"/>
        <w:rPr>
          <w:rFonts w:asciiTheme="majorBidi" w:hAnsiTheme="majorBidi" w:cstheme="majorBidi"/>
          <w:sz w:val="24"/>
          <w:szCs w:val="24"/>
        </w:rPr>
      </w:pPr>
      <w:r w:rsidRPr="006905FE">
        <w:rPr>
          <w:rFonts w:asciiTheme="majorBidi" w:hAnsiTheme="majorBidi" w:cstheme="majorBidi"/>
          <w:sz w:val="24"/>
          <w:szCs w:val="24"/>
        </w:rPr>
        <w:t xml:space="preserve">Penilaian model struktural (inner model) dalam metode Partial Least Squares (PLS) diawali dengan mengevaluasi nilai R-Square (R²) pada setiap variabel laten dependen (endogen). Nilai R-Square digunakan untuk mengukur kemampuan variabel laten independen (eksogen) dalam menjelaskan variasi yang terjadi pada variabel laten dependen. Semakin tinggi nilai R-Square, semakin besar proporsi variasi variabel dependen yang dapat dijelaskan oleh variabel independen dalam model penelitian, sehingga menunjukkan kemampuan prediksi model yang semakin baik </w:t>
      </w:r>
      <w:r w:rsidR="00B45903" w:rsidRPr="006905FE">
        <w:rPr>
          <w:rFonts w:asciiTheme="majorBidi" w:hAnsiTheme="majorBidi" w:cstheme="majorBidi"/>
          <w:sz w:val="24"/>
          <w:szCs w:val="24"/>
        </w:rPr>
        <w:fldChar w:fldCharType="begin" w:fldLock="1"/>
      </w:r>
      <w:r w:rsidR="00B45903"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2022)","plainTextFormattedCitation":"(Hair Jr et al, 2022)","previouslyFormattedCitation":"(Hair Jr et al, 2022)"},"properties":{"noteIndex":0},"schema":"https://github.com/citation-style-language/schema/raw/master/csl-citation.json"}</w:instrText>
      </w:r>
      <w:r w:rsidR="00B45903" w:rsidRPr="006905FE">
        <w:rPr>
          <w:rFonts w:asciiTheme="majorBidi" w:hAnsiTheme="majorBidi" w:cstheme="majorBidi"/>
          <w:sz w:val="24"/>
          <w:szCs w:val="24"/>
        </w:rPr>
        <w:fldChar w:fldCharType="separate"/>
      </w:r>
      <w:r w:rsidR="00B45903" w:rsidRPr="006905FE">
        <w:rPr>
          <w:rFonts w:asciiTheme="majorBidi" w:hAnsiTheme="majorBidi" w:cstheme="majorBidi"/>
          <w:noProof/>
          <w:sz w:val="24"/>
          <w:szCs w:val="24"/>
        </w:rPr>
        <w:t>(Hair Jr et al, 2022)</w:t>
      </w:r>
      <w:r w:rsidR="00B45903" w:rsidRPr="006905FE">
        <w:rPr>
          <w:rFonts w:asciiTheme="majorBidi" w:hAnsiTheme="majorBidi" w:cstheme="majorBidi"/>
          <w:sz w:val="24"/>
          <w:szCs w:val="24"/>
        </w:rPr>
        <w:fldChar w:fldCharType="end"/>
      </w:r>
    </w:p>
    <w:p w14:paraId="7163C7F5" w14:textId="77777777" w:rsidR="00475A8A" w:rsidRPr="006905FE" w:rsidRDefault="00475A8A" w:rsidP="007E6ADA">
      <w:pPr>
        <w:pStyle w:val="ListParagraph"/>
        <w:ind w:left="90" w:firstLine="720"/>
        <w:jc w:val="center"/>
        <w:rPr>
          <w:rFonts w:asciiTheme="majorBidi" w:hAnsiTheme="majorBidi" w:cstheme="majorBidi"/>
          <w:sz w:val="24"/>
          <w:szCs w:val="24"/>
        </w:rPr>
      </w:pPr>
    </w:p>
    <w:p w14:paraId="71B0F0C5" w14:textId="4F07981F" w:rsidR="007E6ADA" w:rsidRPr="006905FE" w:rsidRDefault="007E6ADA" w:rsidP="00045C5E">
      <w:pPr>
        <w:pStyle w:val="ListParagraph"/>
        <w:ind w:left="90" w:firstLine="0"/>
        <w:jc w:val="center"/>
        <w:rPr>
          <w:rFonts w:asciiTheme="majorBidi" w:hAnsiTheme="majorBidi" w:cstheme="majorBidi"/>
          <w:sz w:val="24"/>
          <w:szCs w:val="24"/>
        </w:rPr>
      </w:pPr>
      <w:r w:rsidRPr="006905FE">
        <w:rPr>
          <w:rFonts w:asciiTheme="majorBidi" w:hAnsiTheme="majorBidi" w:cstheme="majorBidi"/>
          <w:sz w:val="24"/>
          <w:szCs w:val="24"/>
        </w:rPr>
        <w:t>Tabel 9. Hasil Uji R Square</w:t>
      </w:r>
    </w:p>
    <w:tbl>
      <w:tblPr>
        <w:tblW w:w="5840" w:type="dxa"/>
        <w:jc w:val="center"/>
        <w:tblLook w:val="04A0" w:firstRow="1" w:lastRow="0" w:firstColumn="1" w:lastColumn="0" w:noHBand="0" w:noVBand="1"/>
      </w:tblPr>
      <w:tblGrid>
        <w:gridCol w:w="3500"/>
        <w:gridCol w:w="2340"/>
      </w:tblGrid>
      <w:tr w:rsidR="007E6ADA" w:rsidRPr="006905FE" w14:paraId="5ADFE2FE" w14:textId="77777777" w:rsidTr="00C93A7C">
        <w:trPr>
          <w:trHeight w:val="231"/>
          <w:jc w:val="center"/>
        </w:trPr>
        <w:tc>
          <w:tcPr>
            <w:tcW w:w="3500" w:type="dxa"/>
            <w:tcBorders>
              <w:top w:val="single" w:sz="4" w:space="0" w:color="auto"/>
              <w:bottom w:val="single" w:sz="4" w:space="0" w:color="auto"/>
            </w:tcBorders>
            <w:vAlign w:val="center"/>
            <w:hideMark/>
          </w:tcPr>
          <w:p w14:paraId="2C11A2F7" w14:textId="77777777" w:rsidR="007E6ADA" w:rsidRPr="006905FE" w:rsidRDefault="007E6ADA" w:rsidP="00475A8A">
            <w:pPr>
              <w:spacing w:line="276" w:lineRule="auto"/>
              <w:jc w:val="both"/>
              <w:rPr>
                <w:b/>
                <w:bCs/>
                <w:color w:val="000000"/>
                <w:sz w:val="24"/>
                <w:szCs w:val="24"/>
              </w:rPr>
            </w:pPr>
            <w:r w:rsidRPr="006905FE">
              <w:rPr>
                <w:b/>
                <w:bCs/>
                <w:color w:val="000000"/>
                <w:sz w:val="24"/>
                <w:szCs w:val="24"/>
              </w:rPr>
              <w:t>Variabel</w:t>
            </w:r>
          </w:p>
        </w:tc>
        <w:tc>
          <w:tcPr>
            <w:tcW w:w="2340" w:type="dxa"/>
            <w:tcBorders>
              <w:top w:val="single" w:sz="4" w:space="0" w:color="auto"/>
              <w:bottom w:val="single" w:sz="4" w:space="0" w:color="auto"/>
            </w:tcBorders>
            <w:vAlign w:val="center"/>
            <w:hideMark/>
          </w:tcPr>
          <w:p w14:paraId="3BA598B3" w14:textId="77777777" w:rsidR="007E6ADA" w:rsidRPr="006905FE" w:rsidRDefault="007E6ADA" w:rsidP="00475A8A">
            <w:pPr>
              <w:spacing w:line="276" w:lineRule="auto"/>
              <w:jc w:val="both"/>
              <w:rPr>
                <w:b/>
                <w:bCs/>
                <w:i/>
                <w:iCs/>
                <w:color w:val="000000"/>
                <w:sz w:val="24"/>
                <w:szCs w:val="24"/>
              </w:rPr>
            </w:pPr>
            <w:r w:rsidRPr="006905FE">
              <w:rPr>
                <w:b/>
                <w:bCs/>
                <w:i/>
                <w:iCs/>
                <w:color w:val="000000"/>
                <w:sz w:val="24"/>
                <w:szCs w:val="24"/>
              </w:rPr>
              <w:t xml:space="preserve">Adjusted R Square </w:t>
            </w:r>
          </w:p>
        </w:tc>
      </w:tr>
      <w:tr w:rsidR="007E6ADA" w:rsidRPr="006905FE" w14:paraId="3FE04EDE" w14:textId="77777777" w:rsidTr="00C93A7C">
        <w:trPr>
          <w:trHeight w:val="240"/>
          <w:jc w:val="center"/>
        </w:trPr>
        <w:tc>
          <w:tcPr>
            <w:tcW w:w="3500" w:type="dxa"/>
            <w:vAlign w:val="center"/>
          </w:tcPr>
          <w:p w14:paraId="5A140D8D" w14:textId="77777777" w:rsidR="007E6ADA" w:rsidRPr="006905FE" w:rsidRDefault="007E6ADA" w:rsidP="00475A8A">
            <w:pPr>
              <w:spacing w:line="276" w:lineRule="auto"/>
              <w:jc w:val="both"/>
              <w:rPr>
                <w:color w:val="000000"/>
                <w:sz w:val="24"/>
                <w:szCs w:val="24"/>
              </w:rPr>
            </w:pPr>
            <w:r w:rsidRPr="006905FE">
              <w:rPr>
                <w:rFonts w:asciiTheme="majorBidi" w:hAnsiTheme="majorBidi" w:cstheme="majorBidi"/>
                <w:color w:val="000000"/>
                <w:sz w:val="24"/>
                <w:szCs w:val="24"/>
              </w:rPr>
              <w:t xml:space="preserve">Kepercayaan Konsumen </w:t>
            </w:r>
          </w:p>
        </w:tc>
        <w:tc>
          <w:tcPr>
            <w:tcW w:w="2340" w:type="dxa"/>
            <w:vAlign w:val="center"/>
          </w:tcPr>
          <w:p w14:paraId="4E58CDE9" w14:textId="77777777" w:rsidR="007E6ADA" w:rsidRPr="006905FE" w:rsidRDefault="007E6ADA" w:rsidP="00475A8A">
            <w:pPr>
              <w:spacing w:line="276" w:lineRule="auto"/>
              <w:jc w:val="both"/>
              <w:rPr>
                <w:color w:val="000000"/>
                <w:sz w:val="24"/>
                <w:szCs w:val="24"/>
              </w:rPr>
            </w:pPr>
            <w:r w:rsidRPr="006905FE">
              <w:rPr>
                <w:color w:val="000000"/>
                <w:sz w:val="24"/>
                <w:szCs w:val="24"/>
              </w:rPr>
              <w:t>0.641</w:t>
            </w:r>
          </w:p>
        </w:tc>
      </w:tr>
      <w:tr w:rsidR="007E6ADA" w:rsidRPr="006905FE" w14:paraId="3FF3FE10" w14:textId="77777777" w:rsidTr="00C93A7C">
        <w:trPr>
          <w:trHeight w:val="268"/>
          <w:jc w:val="center"/>
        </w:trPr>
        <w:tc>
          <w:tcPr>
            <w:tcW w:w="3500" w:type="dxa"/>
            <w:tcBorders>
              <w:bottom w:val="single" w:sz="4" w:space="0" w:color="auto"/>
            </w:tcBorders>
            <w:vAlign w:val="center"/>
          </w:tcPr>
          <w:p w14:paraId="1B3E71B8" w14:textId="77777777" w:rsidR="007E6ADA" w:rsidRPr="006905FE" w:rsidRDefault="007E6ADA" w:rsidP="00475A8A">
            <w:pPr>
              <w:spacing w:line="276" w:lineRule="auto"/>
              <w:jc w:val="both"/>
              <w:rPr>
                <w:color w:val="000000"/>
                <w:sz w:val="24"/>
                <w:szCs w:val="24"/>
              </w:rPr>
            </w:pPr>
            <w:r w:rsidRPr="006905FE">
              <w:rPr>
                <w:rFonts w:asciiTheme="majorBidi" w:hAnsiTheme="majorBidi" w:cstheme="majorBidi"/>
                <w:color w:val="000000"/>
                <w:sz w:val="24"/>
                <w:szCs w:val="24"/>
              </w:rPr>
              <w:t xml:space="preserve">Keputusan Pembelian </w:t>
            </w:r>
          </w:p>
        </w:tc>
        <w:tc>
          <w:tcPr>
            <w:tcW w:w="2340" w:type="dxa"/>
            <w:tcBorders>
              <w:bottom w:val="single" w:sz="4" w:space="0" w:color="auto"/>
            </w:tcBorders>
            <w:vAlign w:val="center"/>
          </w:tcPr>
          <w:p w14:paraId="459D55DE" w14:textId="77777777" w:rsidR="007E6ADA" w:rsidRPr="006905FE" w:rsidRDefault="007E6ADA" w:rsidP="00475A8A">
            <w:pPr>
              <w:spacing w:line="276" w:lineRule="auto"/>
              <w:jc w:val="both"/>
              <w:rPr>
                <w:color w:val="000000"/>
                <w:sz w:val="24"/>
                <w:szCs w:val="24"/>
              </w:rPr>
            </w:pPr>
            <w:r w:rsidRPr="006905FE">
              <w:rPr>
                <w:color w:val="000000"/>
                <w:sz w:val="24"/>
                <w:szCs w:val="24"/>
              </w:rPr>
              <w:t>0.682</w:t>
            </w:r>
          </w:p>
        </w:tc>
      </w:tr>
    </w:tbl>
    <w:p w14:paraId="0E66928B" w14:textId="4E5B4E80" w:rsidR="007E6ADA" w:rsidRPr="006905FE" w:rsidRDefault="007E6ADA" w:rsidP="007E6ADA">
      <w:pPr>
        <w:pStyle w:val="ListParagraph"/>
        <w:ind w:left="1080" w:firstLine="720"/>
        <w:jc w:val="both"/>
        <w:rPr>
          <w:rFonts w:asciiTheme="majorBidi" w:hAnsiTheme="majorBidi" w:cstheme="majorBidi"/>
          <w:sz w:val="20"/>
          <w:szCs w:val="20"/>
        </w:rPr>
      </w:pPr>
      <w:r w:rsidRPr="006905FE">
        <w:rPr>
          <w:rFonts w:asciiTheme="majorBidi" w:hAnsiTheme="majorBidi" w:cstheme="majorBidi"/>
          <w:sz w:val="20"/>
          <w:szCs w:val="20"/>
        </w:rPr>
        <w:t>Sumber: Data diolah , 2026</w:t>
      </w:r>
    </w:p>
    <w:p w14:paraId="10109319" w14:textId="77777777" w:rsidR="007E6ADA" w:rsidRPr="006905FE" w:rsidRDefault="007E6ADA" w:rsidP="007E6ADA">
      <w:pPr>
        <w:pStyle w:val="ListParagraph"/>
        <w:ind w:left="1080" w:firstLine="720"/>
        <w:jc w:val="both"/>
        <w:rPr>
          <w:rFonts w:asciiTheme="majorBidi" w:hAnsiTheme="majorBidi" w:cstheme="majorBidi"/>
          <w:sz w:val="24"/>
          <w:szCs w:val="24"/>
        </w:rPr>
      </w:pPr>
    </w:p>
    <w:p w14:paraId="66E7ED30" w14:textId="1A6B8EEE" w:rsidR="007E6ADA" w:rsidRPr="006905FE" w:rsidRDefault="007E6ADA" w:rsidP="007E6ADA">
      <w:pPr>
        <w:pStyle w:val="ListParagraph"/>
        <w:ind w:left="180" w:firstLine="720"/>
        <w:jc w:val="both"/>
        <w:rPr>
          <w:rFonts w:asciiTheme="majorBidi" w:hAnsiTheme="majorBidi" w:cstheme="majorBidi"/>
        </w:rPr>
      </w:pPr>
      <w:r w:rsidRPr="006905FE">
        <w:rPr>
          <w:rFonts w:asciiTheme="majorBidi" w:hAnsiTheme="majorBidi" w:cstheme="majorBidi"/>
          <w:sz w:val="24"/>
          <w:szCs w:val="24"/>
        </w:rPr>
        <w:t>Berdasarkan hasil analisis koefisien determinasi (Adjusted R Square), diperoleh nilai Adjusted R Square untuk variabel Kepercayaan Konsumen sebesar 0,641. Hal ini menunjukkan bahwa variabel Kepercayaan Konsumen mampu dijelaskan oleh variabel-variabel independen dalam model penelitian sebesar 64,1%, sedangkan sisanya sebesar 35,9% dipengaruhi oleh faktor-faktor lain di luar model penelitian yang tidak diteliti. Selanjutnya, nilai Adjusted R Square pada variabel Keputusan Pembelian sebesar 0,682 menunjukkan bahwa variabel Keputusan Pembelian dapat dijelaskan oleh variabel-variabel independen dalam model sebesar 68,2%, sedangkan 31,8% sisanya dipengaruhi oleh variabel lain di luar model penelitian. Dengan demikian, kedua model penelitian memiliki kemampuan penjelasan yang tergolong kuat karena mampu menjelaskan lebih dari 60% variasi pada masing-masing variabel dependen. Hal ini menunjukkan bahwa model penelitian memiliki tingkat kecocokan (goodness of fit) yang baik dalam menjelaskan hubungan antara variabel-variabel yang diteliti</w:t>
      </w:r>
      <w:r w:rsidRPr="006905FE">
        <w:rPr>
          <w:rFonts w:asciiTheme="majorBidi" w:hAnsiTheme="majorBidi" w:cstheme="majorBidi"/>
        </w:rPr>
        <w:t>.</w:t>
      </w:r>
    </w:p>
    <w:p w14:paraId="2B570147" w14:textId="77777777" w:rsidR="00475A8A" w:rsidRPr="006905FE" w:rsidRDefault="00475A8A" w:rsidP="007E6ADA">
      <w:pPr>
        <w:pStyle w:val="ListParagraph"/>
        <w:ind w:left="180" w:firstLine="720"/>
        <w:jc w:val="both"/>
        <w:rPr>
          <w:rFonts w:asciiTheme="majorBidi" w:hAnsiTheme="majorBidi" w:cstheme="majorBidi"/>
        </w:rPr>
      </w:pPr>
    </w:p>
    <w:p w14:paraId="00B32F42" w14:textId="3078ABA4" w:rsidR="0054256E" w:rsidRPr="006905FE" w:rsidRDefault="005A478B" w:rsidP="007E6ADA">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rPr>
        <w:t xml:space="preserve">Nilai Q-Square memiliki arti yang sama dengan coefficient determination (RSquare) pada analisis regresi, digunakan untuk mengukur seberapa baik nilai observasi dihasilkan oleh model dan juga estimasi parameternya. Nilai Q-Square &gt; 0 menunjukkan model memiliki </w:t>
      </w:r>
      <w:r w:rsidRPr="006905FE">
        <w:rPr>
          <w:rFonts w:asciiTheme="majorBidi" w:hAnsiTheme="majorBidi" w:cstheme="majorBidi"/>
          <w:i/>
          <w:iCs/>
          <w:sz w:val="24"/>
          <w:szCs w:val="24"/>
        </w:rPr>
        <w:t>predictive relevance</w:t>
      </w:r>
      <w:r w:rsidRPr="006905FE">
        <w:rPr>
          <w:rFonts w:asciiTheme="majorBidi" w:hAnsiTheme="majorBidi" w:cstheme="majorBidi"/>
          <w:sz w:val="24"/>
          <w:szCs w:val="24"/>
        </w:rPr>
        <w:t xml:space="preserve">, sebaliknya jika Q-Square &lt; 0 menunjukkan model kurang memiliki </w:t>
      </w:r>
      <w:r w:rsidRPr="006905FE">
        <w:rPr>
          <w:rFonts w:asciiTheme="majorBidi" w:hAnsiTheme="majorBidi" w:cstheme="majorBidi"/>
          <w:i/>
          <w:iCs/>
          <w:sz w:val="24"/>
          <w:szCs w:val="24"/>
        </w:rPr>
        <w:t>predictive relevanc</w:t>
      </w:r>
      <w:r w:rsidR="00B45903" w:rsidRPr="006905FE">
        <w:rPr>
          <w:rFonts w:asciiTheme="majorBidi" w:hAnsiTheme="majorBidi" w:cstheme="majorBidi"/>
          <w:i/>
          <w:iCs/>
          <w:sz w:val="24"/>
          <w:szCs w:val="24"/>
        </w:rPr>
        <w:t xml:space="preserve">e </w:t>
      </w:r>
      <w:r w:rsidR="00B45903" w:rsidRPr="006905FE">
        <w:rPr>
          <w:rFonts w:asciiTheme="majorBidi" w:hAnsiTheme="majorBidi" w:cstheme="majorBidi"/>
          <w:i/>
          <w:iCs/>
          <w:sz w:val="24"/>
          <w:szCs w:val="24"/>
        </w:rPr>
        <w:fldChar w:fldCharType="begin" w:fldLock="1"/>
      </w:r>
      <w:r w:rsidR="00B45903" w:rsidRPr="006905FE">
        <w:rPr>
          <w:rFonts w:asciiTheme="majorBidi" w:hAnsiTheme="majorBidi" w:cstheme="majorBidi"/>
          <w:i/>
          <w:iCs/>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2022)","plainTextFormattedCitation":"(Hair Jr et al, 2022)","previouslyFormattedCitation":"(Hair Jr et al, 2022)"},"properties":{"noteIndex":0},"schema":"https://github.com/citation-style-language/schema/raw/master/csl-citation.json"}</w:instrText>
      </w:r>
      <w:r w:rsidR="00B45903" w:rsidRPr="006905FE">
        <w:rPr>
          <w:rFonts w:asciiTheme="majorBidi" w:hAnsiTheme="majorBidi" w:cstheme="majorBidi"/>
          <w:i/>
          <w:iCs/>
          <w:sz w:val="24"/>
          <w:szCs w:val="24"/>
        </w:rPr>
        <w:fldChar w:fldCharType="separate"/>
      </w:r>
      <w:r w:rsidR="00B45903" w:rsidRPr="006905FE">
        <w:rPr>
          <w:rFonts w:asciiTheme="majorBidi" w:hAnsiTheme="majorBidi" w:cstheme="majorBidi"/>
          <w:iCs/>
          <w:noProof/>
          <w:sz w:val="24"/>
          <w:szCs w:val="24"/>
        </w:rPr>
        <w:t>(Hair Jr et al, 2022)</w:t>
      </w:r>
      <w:r w:rsidR="00B45903" w:rsidRPr="006905FE">
        <w:rPr>
          <w:rFonts w:asciiTheme="majorBidi" w:hAnsiTheme="majorBidi" w:cstheme="majorBidi"/>
          <w:i/>
          <w:iCs/>
          <w:sz w:val="24"/>
          <w:szCs w:val="24"/>
        </w:rPr>
        <w:fldChar w:fldCharType="end"/>
      </w:r>
      <w:r w:rsidRPr="006905FE">
        <w:rPr>
          <w:rFonts w:asciiTheme="majorBidi" w:hAnsiTheme="majorBidi" w:cstheme="majorBidi"/>
          <w:sz w:val="24"/>
          <w:szCs w:val="24"/>
        </w:rPr>
        <w:t>. Perhitungan Q</w:t>
      </w:r>
      <w:r w:rsidR="009A38DC" w:rsidRPr="006905FE">
        <w:rPr>
          <w:rFonts w:asciiTheme="majorBidi" w:hAnsiTheme="majorBidi" w:cstheme="majorBidi"/>
          <w:sz w:val="24"/>
          <w:szCs w:val="24"/>
        </w:rPr>
        <w:t xml:space="preserve"> </w:t>
      </w:r>
      <w:r w:rsidRPr="006905FE">
        <w:rPr>
          <w:rFonts w:asciiTheme="majorBidi" w:hAnsiTheme="majorBidi" w:cstheme="majorBidi"/>
          <w:sz w:val="24"/>
          <w:szCs w:val="24"/>
        </w:rPr>
        <w:t>Square dilakukan dengan rumus</w:t>
      </w:r>
      <w:r w:rsidR="0054256E" w:rsidRPr="006905FE">
        <w:rPr>
          <w:rFonts w:asciiTheme="majorBidi" w:hAnsiTheme="majorBidi" w:cstheme="majorBidi"/>
          <w:sz w:val="24"/>
          <w:szCs w:val="24"/>
        </w:rPr>
        <w:t>:</w:t>
      </w:r>
    </w:p>
    <w:p w14:paraId="63F0ECF2" w14:textId="22A60F88" w:rsidR="003E5EDB" w:rsidRPr="006905FE" w:rsidRDefault="003E5EDB" w:rsidP="003E5EDB">
      <w:pPr>
        <w:pStyle w:val="ListParagraph"/>
        <w:ind w:left="180" w:firstLine="720"/>
        <w:jc w:val="both"/>
        <w:rPr>
          <w:rFonts w:asciiTheme="majorBidi" w:hAnsiTheme="majorBidi" w:cstheme="majorBidi"/>
          <w:sz w:val="24"/>
          <w:szCs w:val="24"/>
        </w:rPr>
      </w:pPr>
      <w:r w:rsidRPr="006905FE">
        <w:rPr>
          <w:rFonts w:asciiTheme="majorBidi" w:hAnsiTheme="majorBidi" w:cstheme="majorBidi"/>
          <w:sz w:val="24"/>
          <w:szCs w:val="24"/>
        </w:rPr>
        <w:t>Q</w:t>
      </w:r>
      <w:r w:rsidRPr="006905FE">
        <w:rPr>
          <w:rFonts w:asciiTheme="majorBidi" w:hAnsiTheme="majorBidi" w:cstheme="majorBidi"/>
          <w:sz w:val="24"/>
          <w:szCs w:val="24"/>
          <w:vertAlign w:val="superscript"/>
        </w:rPr>
        <w:t>2</w:t>
      </w:r>
      <w:r w:rsidRPr="006905FE">
        <w:rPr>
          <w:rFonts w:asciiTheme="majorBidi" w:hAnsiTheme="majorBidi" w:cstheme="majorBidi"/>
          <w:sz w:val="24"/>
          <w:szCs w:val="24"/>
        </w:rPr>
        <w:t>= 1-(1-R1</w:t>
      </w:r>
      <w:r w:rsidRPr="006905FE">
        <w:rPr>
          <w:rFonts w:asciiTheme="majorBidi" w:hAnsiTheme="majorBidi" w:cstheme="majorBidi"/>
          <w:sz w:val="24"/>
          <w:szCs w:val="24"/>
          <w:vertAlign w:val="superscript"/>
        </w:rPr>
        <w:t>2</w:t>
      </w:r>
      <w:r w:rsidRPr="006905FE">
        <w:rPr>
          <w:rFonts w:asciiTheme="majorBidi" w:hAnsiTheme="majorBidi" w:cstheme="majorBidi"/>
          <w:sz w:val="24"/>
          <w:szCs w:val="24"/>
        </w:rPr>
        <w:t>)(1-R2</w:t>
      </w:r>
      <w:r w:rsidRPr="006905FE">
        <w:rPr>
          <w:rFonts w:asciiTheme="majorBidi" w:hAnsiTheme="majorBidi" w:cstheme="majorBidi"/>
          <w:sz w:val="24"/>
          <w:szCs w:val="24"/>
          <w:vertAlign w:val="superscript"/>
        </w:rPr>
        <w:t>2</w:t>
      </w:r>
      <w:r w:rsidRPr="006905FE">
        <w:rPr>
          <w:rFonts w:asciiTheme="majorBidi" w:hAnsiTheme="majorBidi" w:cstheme="majorBidi"/>
          <w:sz w:val="24"/>
          <w:szCs w:val="24"/>
        </w:rPr>
        <w:t>)</w:t>
      </w:r>
    </w:p>
    <w:p w14:paraId="048D2B23" w14:textId="1D6C6087" w:rsidR="0080564F" w:rsidRPr="006905FE" w:rsidRDefault="0080564F" w:rsidP="003E5EDB">
      <w:pPr>
        <w:pStyle w:val="ListParagraph"/>
        <w:ind w:left="180" w:firstLine="720"/>
        <w:jc w:val="both"/>
        <w:rPr>
          <w:rFonts w:asciiTheme="majorBidi" w:hAnsiTheme="majorBidi" w:cstheme="majorBidi"/>
          <w:sz w:val="24"/>
          <w:szCs w:val="24"/>
        </w:rPr>
      </w:pPr>
      <w:r w:rsidRPr="006905FE">
        <w:rPr>
          <w:rFonts w:asciiTheme="majorBidi" w:hAnsiTheme="majorBidi" w:cstheme="majorBidi"/>
          <w:sz w:val="24"/>
          <w:szCs w:val="24"/>
        </w:rPr>
        <w:t>Q</w:t>
      </w:r>
      <w:r w:rsidRPr="006905FE">
        <w:rPr>
          <w:rFonts w:asciiTheme="majorBidi" w:hAnsiTheme="majorBidi" w:cstheme="majorBidi"/>
          <w:sz w:val="24"/>
          <w:szCs w:val="24"/>
          <w:vertAlign w:val="superscript"/>
        </w:rPr>
        <w:t>2</w:t>
      </w:r>
      <w:r w:rsidRPr="006905FE">
        <w:rPr>
          <w:rFonts w:asciiTheme="majorBidi" w:hAnsiTheme="majorBidi" w:cstheme="majorBidi"/>
          <w:sz w:val="24"/>
          <w:szCs w:val="24"/>
        </w:rPr>
        <w:t>= 1- (</w:t>
      </w:r>
      <w:r w:rsidR="00954946" w:rsidRPr="006905FE">
        <w:rPr>
          <w:rFonts w:asciiTheme="majorBidi" w:hAnsiTheme="majorBidi" w:cstheme="majorBidi"/>
          <w:sz w:val="24"/>
          <w:szCs w:val="24"/>
        </w:rPr>
        <w:t>1-0.641</w:t>
      </w:r>
      <w:r w:rsidRPr="006905FE">
        <w:rPr>
          <w:rFonts w:asciiTheme="majorBidi" w:hAnsiTheme="majorBidi" w:cstheme="majorBidi"/>
          <w:sz w:val="24"/>
          <w:szCs w:val="24"/>
        </w:rPr>
        <w:t>)</w:t>
      </w:r>
      <w:r w:rsidR="00954946" w:rsidRPr="006905FE">
        <w:rPr>
          <w:rFonts w:asciiTheme="majorBidi" w:hAnsiTheme="majorBidi" w:cstheme="majorBidi"/>
          <w:sz w:val="24"/>
          <w:szCs w:val="24"/>
        </w:rPr>
        <w:t>(1-0.682)</w:t>
      </w:r>
    </w:p>
    <w:p w14:paraId="16571682" w14:textId="1CBEBE80" w:rsidR="00954946" w:rsidRPr="006905FE" w:rsidRDefault="00954946" w:rsidP="003E5EDB">
      <w:pPr>
        <w:pStyle w:val="ListParagraph"/>
        <w:ind w:left="180" w:firstLine="720"/>
        <w:jc w:val="both"/>
        <w:rPr>
          <w:rFonts w:asciiTheme="majorBidi" w:hAnsiTheme="majorBidi" w:cstheme="majorBidi"/>
          <w:sz w:val="24"/>
          <w:szCs w:val="24"/>
        </w:rPr>
      </w:pPr>
      <w:r w:rsidRPr="006905FE">
        <w:rPr>
          <w:rFonts w:asciiTheme="majorBidi" w:hAnsiTheme="majorBidi" w:cstheme="majorBidi"/>
          <w:sz w:val="24"/>
          <w:szCs w:val="24"/>
        </w:rPr>
        <w:t>Q</w:t>
      </w:r>
      <w:r w:rsidRPr="006905FE">
        <w:rPr>
          <w:rFonts w:asciiTheme="majorBidi" w:hAnsiTheme="majorBidi" w:cstheme="majorBidi"/>
          <w:sz w:val="24"/>
          <w:szCs w:val="24"/>
          <w:vertAlign w:val="superscript"/>
        </w:rPr>
        <w:t>2</w:t>
      </w:r>
      <w:r w:rsidRPr="006905FE">
        <w:rPr>
          <w:rFonts w:asciiTheme="majorBidi" w:hAnsiTheme="majorBidi" w:cstheme="majorBidi"/>
          <w:sz w:val="24"/>
          <w:szCs w:val="24"/>
        </w:rPr>
        <w:t>= 1-(0.359)(0.318)</w:t>
      </w:r>
    </w:p>
    <w:p w14:paraId="16D7A208" w14:textId="3962310E" w:rsidR="00954946" w:rsidRPr="006905FE" w:rsidRDefault="00954946" w:rsidP="00954946">
      <w:pPr>
        <w:pStyle w:val="ListParagraph"/>
        <w:ind w:left="180" w:firstLine="720"/>
        <w:jc w:val="both"/>
        <w:rPr>
          <w:rFonts w:asciiTheme="majorBidi" w:hAnsiTheme="majorBidi" w:cstheme="majorBidi"/>
          <w:sz w:val="24"/>
          <w:szCs w:val="24"/>
        </w:rPr>
      </w:pPr>
      <w:r w:rsidRPr="006905FE">
        <w:rPr>
          <w:rFonts w:asciiTheme="majorBidi" w:hAnsiTheme="majorBidi" w:cstheme="majorBidi"/>
          <w:sz w:val="24"/>
          <w:szCs w:val="24"/>
        </w:rPr>
        <w:t>Q</w:t>
      </w:r>
      <w:r w:rsidRPr="006905FE">
        <w:rPr>
          <w:rFonts w:asciiTheme="majorBidi" w:hAnsiTheme="majorBidi" w:cstheme="majorBidi"/>
          <w:sz w:val="24"/>
          <w:szCs w:val="24"/>
          <w:vertAlign w:val="superscript"/>
        </w:rPr>
        <w:t>2</w:t>
      </w:r>
      <w:r w:rsidRPr="006905FE">
        <w:rPr>
          <w:rFonts w:asciiTheme="majorBidi" w:hAnsiTheme="majorBidi" w:cstheme="majorBidi"/>
          <w:sz w:val="24"/>
          <w:szCs w:val="24"/>
        </w:rPr>
        <w:t>= 1-0.114</w:t>
      </w:r>
    </w:p>
    <w:p w14:paraId="69BEB1E3" w14:textId="37DFB0DF" w:rsidR="0054256E" w:rsidRPr="006905FE" w:rsidRDefault="00954946" w:rsidP="00954946">
      <w:pPr>
        <w:pStyle w:val="ListParagraph"/>
        <w:ind w:left="180" w:firstLine="720"/>
        <w:jc w:val="both"/>
        <w:rPr>
          <w:rFonts w:asciiTheme="majorBidi" w:hAnsiTheme="majorBidi" w:cstheme="majorBidi"/>
          <w:sz w:val="24"/>
          <w:szCs w:val="24"/>
        </w:rPr>
      </w:pPr>
      <w:r w:rsidRPr="006905FE">
        <w:rPr>
          <w:rFonts w:asciiTheme="majorBidi" w:hAnsiTheme="majorBidi" w:cstheme="majorBidi"/>
          <w:sz w:val="24"/>
          <w:szCs w:val="24"/>
        </w:rPr>
        <w:t>Q</w:t>
      </w:r>
      <w:r w:rsidRPr="006905FE">
        <w:rPr>
          <w:rFonts w:asciiTheme="majorBidi" w:hAnsiTheme="majorBidi" w:cstheme="majorBidi"/>
          <w:sz w:val="24"/>
          <w:szCs w:val="24"/>
          <w:vertAlign w:val="superscript"/>
        </w:rPr>
        <w:t>2</w:t>
      </w:r>
      <w:r w:rsidRPr="006905FE">
        <w:rPr>
          <w:rFonts w:asciiTheme="majorBidi" w:hAnsiTheme="majorBidi" w:cstheme="majorBidi"/>
          <w:sz w:val="24"/>
          <w:szCs w:val="24"/>
        </w:rPr>
        <w:t>= 0.886</w:t>
      </w:r>
    </w:p>
    <w:p w14:paraId="04C66026" w14:textId="0505A959" w:rsidR="0080564F" w:rsidRPr="006905FE" w:rsidRDefault="0080564F" w:rsidP="003E5EDB">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rPr>
        <w:t>Berdasarkan hasil perhitungan, diperoleh nilai Q-Square (Q²) sebesar 0,886. Nilai tersebut lebih besar dari nol (Q² &gt; 0), sehingga menunjukkan bahwa model penelitian memiliki predictive relevance yang sangat baik. Hal ini berarti model mampu menjelaskan data empiris sebesar 88,6%, sedangkan sisanya sebesar 11,4% dijelaskan oleh variabel lain di luar model penelitian. Dengan demikian, model struktural yang dibangun memiliki kemampuan prediksi yang baik sehingga layak digunakan dalam pengujian hipotesis.</w:t>
      </w:r>
    </w:p>
    <w:p w14:paraId="599C5451" w14:textId="37534362" w:rsidR="009A38DC" w:rsidRPr="006905FE" w:rsidRDefault="00475A8A" w:rsidP="003E5EDB">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lang w:val="en-US"/>
        </w:rPr>
        <w:t>N</w:t>
      </w:r>
      <w:r w:rsidR="009A38DC" w:rsidRPr="006905FE">
        <w:rPr>
          <w:rFonts w:asciiTheme="majorBidi" w:hAnsiTheme="majorBidi" w:cstheme="majorBidi"/>
          <w:sz w:val="24"/>
          <w:szCs w:val="24"/>
        </w:rPr>
        <w:t xml:space="preserve">ilai F-Square (f²) atau effect size. Nilai F-Square digunakan untuk mengukur besarnya pengaruh masing-masing variabel laten eksogen terhadap variabel laten endogen. Dengan kata lain, F-Square menunjukkan seberapa besar kontribusi suatu variabel independen dalam meningkatkan kemampuan model untuk menjelaskan variabel dependen </w:t>
      </w:r>
      <w:r w:rsidR="00B45903" w:rsidRPr="006905FE">
        <w:rPr>
          <w:rFonts w:asciiTheme="majorBidi" w:hAnsiTheme="majorBidi" w:cstheme="majorBidi"/>
          <w:sz w:val="24"/>
          <w:szCs w:val="24"/>
        </w:rPr>
        <w:fldChar w:fldCharType="begin" w:fldLock="1"/>
      </w:r>
      <w:r w:rsidR="00B45903" w:rsidRPr="006905FE">
        <w:rPr>
          <w:rFonts w:asciiTheme="majorBidi" w:hAnsiTheme="majorBidi" w:cstheme="majorBidi"/>
          <w:sz w:val="24"/>
          <w:szCs w:val="24"/>
        </w:rPr>
        <w:instrText>ADDIN CSL_CITATION {"citationItems":[{"id":"ITEM-1","itemData":{"author":[{"dropping-particle":"","family":"Cohen","given":"J","non-dropping-particle":"","parse-names":false,"suffix":""}],"id":"ITEM-1","issued":{"date-parts":[["1988"]]},"publisher":"Lawrence Erlbaum Associates.","title":"Statistical Power Analysis for the Behavioral Sciences (2nd ed.).","type":"book"},"uris":["http://www.mendeley.com/documents/?uuid=d848015d-496a-4ea6-b0a9-20dd99730a1d"]}],"mendeley":{"formattedCitation":"(Cohen, 1988)","plainTextFormattedCitation":"(Cohen, 1988)","previouslyFormattedCitation":"(Cohen, 1988)"},"properties":{"noteIndex":0},"schema":"https://github.com/citation-style-language/schema/raw/master/csl-citation.json"}</w:instrText>
      </w:r>
      <w:r w:rsidR="00B45903" w:rsidRPr="006905FE">
        <w:rPr>
          <w:rFonts w:asciiTheme="majorBidi" w:hAnsiTheme="majorBidi" w:cstheme="majorBidi"/>
          <w:sz w:val="24"/>
          <w:szCs w:val="24"/>
        </w:rPr>
        <w:fldChar w:fldCharType="separate"/>
      </w:r>
      <w:r w:rsidR="00B45903" w:rsidRPr="006905FE">
        <w:rPr>
          <w:rFonts w:asciiTheme="majorBidi" w:hAnsiTheme="majorBidi" w:cstheme="majorBidi"/>
          <w:noProof/>
          <w:sz w:val="24"/>
          <w:szCs w:val="24"/>
        </w:rPr>
        <w:t>(Cohen, 1988)</w:t>
      </w:r>
      <w:r w:rsidR="00B45903" w:rsidRPr="006905FE">
        <w:rPr>
          <w:rFonts w:asciiTheme="majorBidi" w:hAnsiTheme="majorBidi" w:cstheme="majorBidi"/>
          <w:sz w:val="24"/>
          <w:szCs w:val="24"/>
        </w:rPr>
        <w:fldChar w:fldCharType="end"/>
      </w:r>
    </w:p>
    <w:p w14:paraId="104CC578" w14:textId="77777777" w:rsidR="00475A8A" w:rsidRPr="006905FE" w:rsidRDefault="00475A8A" w:rsidP="003E5EDB">
      <w:pPr>
        <w:pStyle w:val="ListParagraph"/>
        <w:ind w:left="90" w:firstLine="720"/>
        <w:jc w:val="both"/>
        <w:rPr>
          <w:rFonts w:asciiTheme="majorBidi" w:hAnsiTheme="majorBidi" w:cstheme="majorBidi"/>
          <w:sz w:val="24"/>
          <w:szCs w:val="24"/>
        </w:rPr>
      </w:pPr>
    </w:p>
    <w:p w14:paraId="403FAF93" w14:textId="04BD44D6" w:rsidR="003E5EDB" w:rsidRPr="006905FE" w:rsidRDefault="003E5EDB" w:rsidP="00045C5E">
      <w:pPr>
        <w:pStyle w:val="ListParagraph"/>
        <w:ind w:left="90" w:firstLine="0"/>
        <w:jc w:val="center"/>
        <w:rPr>
          <w:rFonts w:asciiTheme="majorBidi" w:hAnsiTheme="majorBidi" w:cstheme="majorBidi"/>
        </w:rPr>
      </w:pPr>
      <w:r w:rsidRPr="006905FE">
        <w:rPr>
          <w:rFonts w:asciiTheme="majorBidi" w:hAnsiTheme="majorBidi" w:cstheme="majorBidi"/>
        </w:rPr>
        <w:t>Tabel 10, Uji F Square</w:t>
      </w:r>
    </w:p>
    <w:tbl>
      <w:tblPr>
        <w:tblStyle w:val="TableGrid"/>
        <w:tblW w:w="0" w:type="auto"/>
        <w:jc w:val="center"/>
        <w:tblLook w:val="04A0" w:firstRow="1" w:lastRow="0" w:firstColumn="1" w:lastColumn="0" w:noHBand="0" w:noVBand="1"/>
      </w:tblPr>
      <w:tblGrid>
        <w:gridCol w:w="1963"/>
        <w:gridCol w:w="1486"/>
        <w:gridCol w:w="1559"/>
        <w:gridCol w:w="1418"/>
        <w:gridCol w:w="1559"/>
      </w:tblGrid>
      <w:tr w:rsidR="0029505E" w:rsidRPr="006905FE" w14:paraId="076EBB01" w14:textId="06B5456F" w:rsidTr="007A141B">
        <w:trPr>
          <w:jc w:val="center"/>
        </w:trPr>
        <w:tc>
          <w:tcPr>
            <w:tcW w:w="1963" w:type="dxa"/>
          </w:tcPr>
          <w:p w14:paraId="726CEB90" w14:textId="28189BEA"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Indeks</w:t>
            </w:r>
          </w:p>
        </w:tc>
        <w:tc>
          <w:tcPr>
            <w:tcW w:w="1486" w:type="dxa"/>
          </w:tcPr>
          <w:p w14:paraId="5795E354" w14:textId="0DB23623"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BI</w:t>
            </w:r>
          </w:p>
        </w:tc>
        <w:tc>
          <w:tcPr>
            <w:tcW w:w="1559" w:type="dxa"/>
          </w:tcPr>
          <w:p w14:paraId="2C3EFCA3" w14:textId="67445C9C"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H</w:t>
            </w:r>
          </w:p>
        </w:tc>
        <w:tc>
          <w:tcPr>
            <w:tcW w:w="1418" w:type="dxa"/>
          </w:tcPr>
          <w:p w14:paraId="2AE06984" w14:textId="6EFBA700"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KK</w:t>
            </w:r>
          </w:p>
        </w:tc>
        <w:tc>
          <w:tcPr>
            <w:tcW w:w="1559" w:type="dxa"/>
          </w:tcPr>
          <w:p w14:paraId="73356094" w14:textId="5D2BD59D"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KP</w:t>
            </w:r>
          </w:p>
        </w:tc>
      </w:tr>
      <w:tr w:rsidR="0029505E" w:rsidRPr="006905FE" w14:paraId="31CB31C2" w14:textId="61C702E0" w:rsidTr="007A141B">
        <w:trPr>
          <w:jc w:val="center"/>
        </w:trPr>
        <w:tc>
          <w:tcPr>
            <w:tcW w:w="1963" w:type="dxa"/>
          </w:tcPr>
          <w:p w14:paraId="3E08DB46" w14:textId="6FE2C68A" w:rsidR="0029505E" w:rsidRPr="006905FE" w:rsidRDefault="00C50ECC"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 xml:space="preserve">(Brand Image) </w:t>
            </w:r>
            <w:r w:rsidR="0029505E" w:rsidRPr="006905FE">
              <w:rPr>
                <w:rFonts w:asciiTheme="majorBidi" w:hAnsiTheme="majorBidi" w:cstheme="majorBidi"/>
                <w:sz w:val="20"/>
                <w:szCs w:val="20"/>
              </w:rPr>
              <w:t>BI</w:t>
            </w:r>
          </w:p>
        </w:tc>
        <w:tc>
          <w:tcPr>
            <w:tcW w:w="1486" w:type="dxa"/>
          </w:tcPr>
          <w:p w14:paraId="74D0D1F6"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559" w:type="dxa"/>
          </w:tcPr>
          <w:p w14:paraId="0A13B9CA"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418" w:type="dxa"/>
          </w:tcPr>
          <w:p w14:paraId="79CEE302" w14:textId="415E5D53"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0.118</w:t>
            </w:r>
          </w:p>
        </w:tc>
        <w:tc>
          <w:tcPr>
            <w:tcW w:w="1559" w:type="dxa"/>
          </w:tcPr>
          <w:p w14:paraId="2AC647FB" w14:textId="3C2F5BCD"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0.063</w:t>
            </w:r>
          </w:p>
        </w:tc>
      </w:tr>
      <w:tr w:rsidR="0029505E" w:rsidRPr="006905FE" w14:paraId="28D4027F" w14:textId="13C444A6" w:rsidTr="007A141B">
        <w:trPr>
          <w:jc w:val="center"/>
        </w:trPr>
        <w:tc>
          <w:tcPr>
            <w:tcW w:w="1963" w:type="dxa"/>
          </w:tcPr>
          <w:p w14:paraId="5B409BDE" w14:textId="5ADD5C44" w:rsidR="0029505E" w:rsidRPr="006905FE" w:rsidRDefault="00C50ECC"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 xml:space="preserve">(Harga) </w:t>
            </w:r>
            <w:r w:rsidR="0029505E" w:rsidRPr="006905FE">
              <w:rPr>
                <w:rFonts w:asciiTheme="majorBidi" w:hAnsiTheme="majorBidi" w:cstheme="majorBidi"/>
                <w:sz w:val="20"/>
                <w:szCs w:val="20"/>
              </w:rPr>
              <w:t>H</w:t>
            </w:r>
          </w:p>
        </w:tc>
        <w:tc>
          <w:tcPr>
            <w:tcW w:w="1486" w:type="dxa"/>
          </w:tcPr>
          <w:p w14:paraId="58A87CEC"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559" w:type="dxa"/>
          </w:tcPr>
          <w:p w14:paraId="52CD4B71"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418" w:type="dxa"/>
          </w:tcPr>
          <w:p w14:paraId="25519ED9" w14:textId="012D34B8"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0.334</w:t>
            </w:r>
          </w:p>
        </w:tc>
        <w:tc>
          <w:tcPr>
            <w:tcW w:w="1559" w:type="dxa"/>
          </w:tcPr>
          <w:p w14:paraId="6B8A4D53" w14:textId="0C9C84E0"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0.251</w:t>
            </w:r>
          </w:p>
        </w:tc>
      </w:tr>
      <w:tr w:rsidR="0029505E" w:rsidRPr="006905FE" w14:paraId="3537D193" w14:textId="77777777" w:rsidTr="007A141B">
        <w:trPr>
          <w:jc w:val="center"/>
        </w:trPr>
        <w:tc>
          <w:tcPr>
            <w:tcW w:w="1963" w:type="dxa"/>
          </w:tcPr>
          <w:p w14:paraId="56D7C7CE" w14:textId="23324098" w:rsidR="0029505E" w:rsidRPr="006905FE" w:rsidRDefault="00C50ECC"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(Kepercayaan Konsumen)</w:t>
            </w:r>
            <w:r w:rsidR="0029505E" w:rsidRPr="006905FE">
              <w:rPr>
                <w:rFonts w:asciiTheme="majorBidi" w:hAnsiTheme="majorBidi" w:cstheme="majorBidi"/>
                <w:sz w:val="20"/>
                <w:szCs w:val="20"/>
              </w:rPr>
              <w:t>KK</w:t>
            </w:r>
          </w:p>
        </w:tc>
        <w:tc>
          <w:tcPr>
            <w:tcW w:w="1486" w:type="dxa"/>
          </w:tcPr>
          <w:p w14:paraId="2F1913C9"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559" w:type="dxa"/>
          </w:tcPr>
          <w:p w14:paraId="7018D9B6"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418" w:type="dxa"/>
          </w:tcPr>
          <w:p w14:paraId="266236E4"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559" w:type="dxa"/>
          </w:tcPr>
          <w:p w14:paraId="04651734" w14:textId="7A681A9C" w:rsidR="0029505E" w:rsidRPr="006905FE" w:rsidRDefault="0029505E"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0.031</w:t>
            </w:r>
          </w:p>
        </w:tc>
      </w:tr>
      <w:tr w:rsidR="0029505E" w:rsidRPr="006905FE" w14:paraId="4722A817" w14:textId="77777777" w:rsidTr="007A141B">
        <w:trPr>
          <w:jc w:val="center"/>
        </w:trPr>
        <w:tc>
          <w:tcPr>
            <w:tcW w:w="1963" w:type="dxa"/>
          </w:tcPr>
          <w:p w14:paraId="0AF7C7F2" w14:textId="31D2C317" w:rsidR="0029505E" w:rsidRPr="006905FE" w:rsidRDefault="00C50ECC" w:rsidP="0029505E">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 xml:space="preserve">(Keputusan Pembelian) </w:t>
            </w:r>
            <w:r w:rsidR="0029505E" w:rsidRPr="006905FE">
              <w:rPr>
                <w:rFonts w:asciiTheme="majorBidi" w:hAnsiTheme="majorBidi" w:cstheme="majorBidi"/>
                <w:sz w:val="20"/>
                <w:szCs w:val="20"/>
              </w:rPr>
              <w:t>KP</w:t>
            </w:r>
          </w:p>
        </w:tc>
        <w:tc>
          <w:tcPr>
            <w:tcW w:w="1486" w:type="dxa"/>
          </w:tcPr>
          <w:p w14:paraId="5EBE4A42"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559" w:type="dxa"/>
          </w:tcPr>
          <w:p w14:paraId="4533B16A"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418" w:type="dxa"/>
          </w:tcPr>
          <w:p w14:paraId="64407221" w14:textId="77777777" w:rsidR="0029505E" w:rsidRPr="006905FE" w:rsidRDefault="0029505E" w:rsidP="0029505E">
            <w:pPr>
              <w:pStyle w:val="ListParagraph"/>
              <w:ind w:left="0" w:firstLine="0"/>
              <w:jc w:val="center"/>
              <w:rPr>
                <w:rFonts w:asciiTheme="majorBidi" w:hAnsiTheme="majorBidi" w:cstheme="majorBidi"/>
                <w:sz w:val="20"/>
                <w:szCs w:val="20"/>
              </w:rPr>
            </w:pPr>
          </w:p>
        </w:tc>
        <w:tc>
          <w:tcPr>
            <w:tcW w:w="1559" w:type="dxa"/>
          </w:tcPr>
          <w:p w14:paraId="6B2A0C31" w14:textId="20E09EFF" w:rsidR="0029505E" w:rsidRPr="006905FE" w:rsidRDefault="0029505E" w:rsidP="0029505E">
            <w:pPr>
              <w:pStyle w:val="ListParagraph"/>
              <w:ind w:left="0" w:firstLine="0"/>
              <w:jc w:val="center"/>
              <w:rPr>
                <w:rFonts w:asciiTheme="majorBidi" w:hAnsiTheme="majorBidi" w:cstheme="majorBidi"/>
                <w:sz w:val="20"/>
                <w:szCs w:val="20"/>
              </w:rPr>
            </w:pPr>
          </w:p>
        </w:tc>
      </w:tr>
    </w:tbl>
    <w:p w14:paraId="163DC80D" w14:textId="07A4F74F" w:rsidR="0029505E" w:rsidRPr="006905FE" w:rsidRDefault="00C50ECC" w:rsidP="007A141B">
      <w:pPr>
        <w:ind w:left="567"/>
        <w:jc w:val="both"/>
        <w:rPr>
          <w:rFonts w:asciiTheme="majorBidi" w:hAnsiTheme="majorBidi" w:cstheme="majorBidi"/>
          <w:sz w:val="20"/>
          <w:szCs w:val="20"/>
        </w:rPr>
      </w:pPr>
      <w:r w:rsidRPr="006905FE">
        <w:rPr>
          <w:rFonts w:asciiTheme="majorBidi" w:hAnsiTheme="majorBidi" w:cstheme="majorBidi"/>
          <w:sz w:val="20"/>
          <w:szCs w:val="20"/>
        </w:rPr>
        <w:t>Sumber: Data diolah,2026</w:t>
      </w:r>
    </w:p>
    <w:p w14:paraId="71050E6D" w14:textId="77777777" w:rsidR="007A141B" w:rsidRPr="006905FE" w:rsidRDefault="007A141B" w:rsidP="0080564F">
      <w:pPr>
        <w:pStyle w:val="ListParagraph"/>
        <w:ind w:left="90" w:firstLine="720"/>
        <w:jc w:val="both"/>
        <w:rPr>
          <w:rFonts w:asciiTheme="majorBidi" w:hAnsiTheme="majorBidi" w:cstheme="majorBidi"/>
          <w:sz w:val="24"/>
          <w:szCs w:val="24"/>
        </w:rPr>
      </w:pPr>
    </w:p>
    <w:p w14:paraId="1037FD6A" w14:textId="7764CC78" w:rsidR="0080564F" w:rsidRPr="006905FE" w:rsidRDefault="0080564F" w:rsidP="0080564F">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rPr>
        <w:t>Hasil pengujian effect size (f-square) menunjukkan bahwa pengaruh Brand Image (BI) terhadap Keputusan Konsumen (KK) memiliki nilai f² sebesar 0,118, yang termasuk kategori kecil karena berada di antara 0,02 dan 0,15. Pengaruh Brand Image (BI) terhadap Kepuasan Pelanggan (KP) memiliki nilai f² sebesar 0,063, sehingga juga termasuk dalam kategori kecil. Selanjutnya, pengaruh Harga (H) terhadap Keputusan Konsumen (KK) memperoleh nilai f² sebesar 0,334, yang termasuk kategori sedang dan mendekati kategori besar. Sementara itu, pengaruh Harga (H) terhadap Kepuasan Pelanggan (KP) memiliki nilai f² sebesar 0,251, sehingga termasuk kategori sedang. Adapun pengaruh Keputusan Konsumen (KK) terhadap Kepuasan Pelanggan (KP) memperoleh nilai f² sebesar 0,031, yang termasuk kategori kecil. Dengan demikian, variabel Harga memberikan kontribusi pengaruh yang lebih besar terhadap Keputusan Konsumen dan Kepuasan Pelanggan dibandingkan Brand Image, sedangkan pengaruh Keputusan Konsumen terhadap Kepuasan Pelanggan relatif kecil.</w:t>
      </w:r>
    </w:p>
    <w:p w14:paraId="713C07B7" w14:textId="3ACC8F82" w:rsidR="00DB0147" w:rsidRPr="006905FE" w:rsidRDefault="00DB0147" w:rsidP="0080564F">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rPr>
        <w:t xml:space="preserve">Menurut </w:t>
      </w:r>
      <w:r w:rsidR="00B45903" w:rsidRPr="006905FE">
        <w:rPr>
          <w:rFonts w:asciiTheme="majorBidi" w:hAnsiTheme="majorBidi" w:cstheme="majorBidi"/>
          <w:sz w:val="24"/>
          <w:szCs w:val="24"/>
        </w:rPr>
        <w:fldChar w:fldCharType="begin" w:fldLock="1"/>
      </w:r>
      <w:r w:rsidR="00457C8E" w:rsidRPr="006905FE">
        <w:rPr>
          <w:rFonts w:asciiTheme="majorBidi" w:hAnsiTheme="majorBidi" w:cstheme="majorBidi"/>
          <w:sz w:val="24"/>
          <w:szCs w:val="24"/>
        </w:rPr>
        <w:instrText>ADDIN CSL_CITATION {"citationItems":[{"id":"ITEM-1","itemData":{"ISBN":"9783030805180","ISSN":"1070-5511","abstract":"Purpose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 Jr et al","given":"","non-dropping-particle":"","parse-names":false,"suffix":""}],"container-title":"Structural Equation Modeling: A Multidisciplinary Journal","id":"ITEM-1","issue":"July","issued":{"date-parts":[["2022"]]},"number-of-pages":"165-167","title":"Partial least squares structural equation modeling (PLS-SEM) using R: A workbook","type":"book","volume":"30"},"uris":["http://www.mendeley.com/documents/?uuid=9893bc59-bce5-4e87-ad59-2ba653391e2d"]}],"mendeley":{"formattedCitation":"(Hair Jr et al, 2022)","manualFormatting":"Hair Jr et al, (2022)","plainTextFormattedCitation":"(Hair Jr et al, 2022)","previouslyFormattedCitation":"(Hair Jr et al, 2022)"},"properties":{"noteIndex":0},"schema":"https://github.com/citation-style-language/schema/raw/master/csl-citation.json"}</w:instrText>
      </w:r>
      <w:r w:rsidR="00B45903" w:rsidRPr="006905FE">
        <w:rPr>
          <w:rFonts w:asciiTheme="majorBidi" w:hAnsiTheme="majorBidi" w:cstheme="majorBidi"/>
          <w:sz w:val="24"/>
          <w:szCs w:val="24"/>
        </w:rPr>
        <w:fldChar w:fldCharType="separate"/>
      </w:r>
      <w:r w:rsidR="00B45903" w:rsidRPr="006905FE">
        <w:rPr>
          <w:rFonts w:asciiTheme="majorBidi" w:hAnsiTheme="majorBidi" w:cstheme="majorBidi"/>
          <w:noProof/>
          <w:sz w:val="24"/>
          <w:szCs w:val="24"/>
        </w:rPr>
        <w:t>Hair Jr et al, (2022)</w:t>
      </w:r>
      <w:r w:rsidR="00B45903" w:rsidRPr="006905FE">
        <w:rPr>
          <w:rFonts w:asciiTheme="majorBidi" w:hAnsiTheme="majorBidi" w:cstheme="majorBidi"/>
          <w:sz w:val="24"/>
          <w:szCs w:val="24"/>
        </w:rPr>
        <w:fldChar w:fldCharType="end"/>
      </w:r>
      <w:r w:rsidRPr="006905FE">
        <w:rPr>
          <w:rFonts w:asciiTheme="majorBidi" w:hAnsiTheme="majorBidi" w:cstheme="majorBidi"/>
          <w:sz w:val="24"/>
          <w:szCs w:val="24"/>
        </w:rPr>
        <w:t xml:space="preserve"> meskipun PLS-SEM berorientasi pada kemampuan prediksi (prediction-oriented), beberapa indeks model fit seperti Standardized Root Mean Square Residual (SRMR) dan Normed Fit Index (NFI) dapat digunakan sebagai indikator untuk mengevaluasi kesesuaian model secara keseluruhan. Model dinyatakan memiliki tingkat kecocokan yang baik apabila memenuhi kriteria nilai model fit yang direkomendasikan, sehingga layak untuk digunakan dalam analisis lebih lanjut.</w:t>
      </w:r>
    </w:p>
    <w:p w14:paraId="69E11731" w14:textId="77777777" w:rsidR="00DB0147" w:rsidRPr="006905FE" w:rsidRDefault="00DB0147" w:rsidP="00475A8A">
      <w:pPr>
        <w:pStyle w:val="ListParagraph"/>
        <w:ind w:left="0" w:firstLine="0"/>
        <w:jc w:val="both"/>
        <w:rPr>
          <w:rFonts w:asciiTheme="majorBidi" w:hAnsiTheme="majorBidi" w:cstheme="majorBidi"/>
          <w:sz w:val="24"/>
          <w:szCs w:val="24"/>
        </w:rPr>
      </w:pPr>
    </w:p>
    <w:p w14:paraId="3A3DE388" w14:textId="77777777" w:rsidR="007A141B" w:rsidRPr="006905FE" w:rsidRDefault="007A141B" w:rsidP="00045C5E">
      <w:pPr>
        <w:pStyle w:val="ListParagraph"/>
        <w:ind w:left="90" w:firstLine="0"/>
        <w:jc w:val="center"/>
        <w:rPr>
          <w:rFonts w:asciiTheme="majorBidi" w:hAnsiTheme="majorBidi" w:cstheme="majorBidi"/>
        </w:rPr>
      </w:pPr>
    </w:p>
    <w:p w14:paraId="1ACAE49F" w14:textId="6A076F18" w:rsidR="003E5EDB" w:rsidRPr="006905FE" w:rsidRDefault="003E5EDB" w:rsidP="00045C5E">
      <w:pPr>
        <w:pStyle w:val="ListParagraph"/>
        <w:ind w:left="90" w:firstLine="0"/>
        <w:jc w:val="center"/>
        <w:rPr>
          <w:rFonts w:asciiTheme="majorBidi" w:hAnsiTheme="majorBidi" w:cstheme="majorBidi"/>
        </w:rPr>
      </w:pPr>
      <w:r w:rsidRPr="006905FE">
        <w:rPr>
          <w:rFonts w:asciiTheme="majorBidi" w:hAnsiTheme="majorBidi" w:cstheme="majorBidi"/>
        </w:rPr>
        <w:t>Tabel 1</w:t>
      </w:r>
      <w:r w:rsidR="009A38DC" w:rsidRPr="006905FE">
        <w:rPr>
          <w:rFonts w:asciiTheme="majorBidi" w:hAnsiTheme="majorBidi" w:cstheme="majorBidi"/>
        </w:rPr>
        <w:t>1</w:t>
      </w:r>
      <w:r w:rsidRPr="006905FE">
        <w:rPr>
          <w:rFonts w:asciiTheme="majorBidi" w:hAnsiTheme="majorBidi" w:cstheme="majorBidi"/>
        </w:rPr>
        <w:t>. Uji Model Fit</w:t>
      </w:r>
    </w:p>
    <w:tbl>
      <w:tblPr>
        <w:tblStyle w:val="TableGrid"/>
        <w:tblW w:w="0" w:type="auto"/>
        <w:jc w:val="center"/>
        <w:tblLook w:val="04A0" w:firstRow="1" w:lastRow="0" w:firstColumn="1" w:lastColumn="0" w:noHBand="0" w:noVBand="1"/>
      </w:tblPr>
      <w:tblGrid>
        <w:gridCol w:w="2345"/>
        <w:gridCol w:w="2288"/>
        <w:gridCol w:w="2481"/>
      </w:tblGrid>
      <w:tr w:rsidR="0029505E" w:rsidRPr="006905FE" w14:paraId="4B2A0FA9" w14:textId="77777777" w:rsidTr="0029505E">
        <w:trPr>
          <w:jc w:val="center"/>
        </w:trPr>
        <w:tc>
          <w:tcPr>
            <w:tcW w:w="2345" w:type="dxa"/>
          </w:tcPr>
          <w:p w14:paraId="6B7500CF" w14:textId="78918CF9" w:rsidR="0029505E" w:rsidRPr="006905FE" w:rsidRDefault="0029505E" w:rsidP="00C50ECC">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Indeks</w:t>
            </w:r>
          </w:p>
        </w:tc>
        <w:tc>
          <w:tcPr>
            <w:tcW w:w="2288" w:type="dxa"/>
          </w:tcPr>
          <w:p w14:paraId="02AD0807" w14:textId="02DA17D5" w:rsidR="0029505E" w:rsidRPr="006905FE" w:rsidRDefault="0029505E" w:rsidP="00C50ECC">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Nilai</w:t>
            </w:r>
          </w:p>
        </w:tc>
        <w:tc>
          <w:tcPr>
            <w:tcW w:w="2481" w:type="dxa"/>
          </w:tcPr>
          <w:p w14:paraId="4319ADB7" w14:textId="03D10519" w:rsidR="0029505E" w:rsidRPr="006905FE" w:rsidRDefault="0029505E" w:rsidP="00C50ECC">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Keterangan</w:t>
            </w:r>
          </w:p>
        </w:tc>
      </w:tr>
      <w:tr w:rsidR="0029505E" w:rsidRPr="006905FE" w14:paraId="3EC638C6" w14:textId="77777777" w:rsidTr="00C50ECC">
        <w:trPr>
          <w:trHeight w:val="222"/>
          <w:jc w:val="center"/>
        </w:trPr>
        <w:tc>
          <w:tcPr>
            <w:tcW w:w="2345" w:type="dxa"/>
          </w:tcPr>
          <w:p w14:paraId="27A7B07F" w14:textId="452C48D0" w:rsidR="0029505E" w:rsidRPr="006905FE" w:rsidRDefault="0029505E" w:rsidP="00C50ECC">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SRMR</w:t>
            </w:r>
          </w:p>
        </w:tc>
        <w:tc>
          <w:tcPr>
            <w:tcW w:w="2288" w:type="dxa"/>
          </w:tcPr>
          <w:p w14:paraId="672AB367" w14:textId="556AE58F" w:rsidR="0029505E" w:rsidRPr="006905FE" w:rsidRDefault="0029505E" w:rsidP="00C50ECC">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0.058</w:t>
            </w:r>
          </w:p>
        </w:tc>
        <w:tc>
          <w:tcPr>
            <w:tcW w:w="2481" w:type="dxa"/>
          </w:tcPr>
          <w:p w14:paraId="6C316A41" w14:textId="4385D75B" w:rsidR="0029505E" w:rsidRPr="006905FE" w:rsidRDefault="00616F1E" w:rsidP="00C50ECC">
            <w:pPr>
              <w:pStyle w:val="ListParagraph"/>
              <w:ind w:left="0" w:firstLine="0"/>
              <w:jc w:val="center"/>
              <w:rPr>
                <w:rFonts w:asciiTheme="majorBidi" w:hAnsiTheme="majorBidi" w:cstheme="majorBidi"/>
                <w:sz w:val="20"/>
                <w:szCs w:val="20"/>
                <w:lang w:val="en-US"/>
              </w:rPr>
            </w:pPr>
            <w:r w:rsidRPr="006905FE">
              <w:rPr>
                <w:rFonts w:asciiTheme="majorBidi" w:hAnsiTheme="majorBidi" w:cstheme="majorBidi"/>
                <w:sz w:val="20"/>
                <w:szCs w:val="20"/>
                <w:lang w:val="en-US"/>
              </w:rPr>
              <w:t>&lt;0.08</w:t>
            </w:r>
          </w:p>
        </w:tc>
      </w:tr>
      <w:tr w:rsidR="0029505E" w:rsidRPr="006905FE" w14:paraId="32B8BAD8" w14:textId="77777777" w:rsidTr="0029505E">
        <w:trPr>
          <w:jc w:val="center"/>
        </w:trPr>
        <w:tc>
          <w:tcPr>
            <w:tcW w:w="2345" w:type="dxa"/>
          </w:tcPr>
          <w:p w14:paraId="557CD2D4" w14:textId="2203A302" w:rsidR="0029505E" w:rsidRPr="006905FE" w:rsidRDefault="0029505E" w:rsidP="00C50ECC">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NFI</w:t>
            </w:r>
          </w:p>
        </w:tc>
        <w:tc>
          <w:tcPr>
            <w:tcW w:w="2288" w:type="dxa"/>
          </w:tcPr>
          <w:p w14:paraId="30B0F31F" w14:textId="58328F61" w:rsidR="0029505E" w:rsidRPr="006905FE" w:rsidRDefault="0029505E" w:rsidP="00C50ECC">
            <w:pPr>
              <w:pStyle w:val="ListParagraph"/>
              <w:ind w:left="0" w:firstLine="0"/>
              <w:jc w:val="center"/>
              <w:rPr>
                <w:rFonts w:asciiTheme="majorBidi" w:hAnsiTheme="majorBidi" w:cstheme="majorBidi"/>
                <w:sz w:val="20"/>
                <w:szCs w:val="20"/>
              </w:rPr>
            </w:pPr>
            <w:r w:rsidRPr="006905FE">
              <w:rPr>
                <w:rFonts w:asciiTheme="majorBidi" w:hAnsiTheme="majorBidi" w:cstheme="majorBidi"/>
                <w:sz w:val="20"/>
                <w:szCs w:val="20"/>
              </w:rPr>
              <w:t>0.839</w:t>
            </w:r>
          </w:p>
        </w:tc>
        <w:tc>
          <w:tcPr>
            <w:tcW w:w="2481" w:type="dxa"/>
          </w:tcPr>
          <w:p w14:paraId="0F6BB984" w14:textId="582C9896" w:rsidR="0029505E" w:rsidRPr="006905FE" w:rsidRDefault="00616F1E" w:rsidP="00C50ECC">
            <w:pPr>
              <w:pStyle w:val="ListParagraph"/>
              <w:ind w:left="0" w:firstLine="0"/>
              <w:jc w:val="center"/>
              <w:rPr>
                <w:rFonts w:asciiTheme="majorBidi" w:hAnsiTheme="majorBidi" w:cstheme="majorBidi"/>
                <w:sz w:val="20"/>
                <w:szCs w:val="20"/>
                <w:lang w:val="en-US"/>
              </w:rPr>
            </w:pPr>
            <w:r w:rsidRPr="006905FE">
              <w:rPr>
                <w:rFonts w:asciiTheme="majorBidi" w:hAnsiTheme="majorBidi" w:cstheme="majorBidi"/>
                <w:sz w:val="20"/>
                <w:szCs w:val="20"/>
                <w:lang w:val="en-US"/>
              </w:rPr>
              <w:t>0.080-0.089</w:t>
            </w:r>
          </w:p>
        </w:tc>
      </w:tr>
    </w:tbl>
    <w:p w14:paraId="3AE8971B" w14:textId="1899C90F" w:rsidR="003E5EDB" w:rsidRPr="006905FE" w:rsidRDefault="00C50ECC" w:rsidP="00C50ECC">
      <w:pPr>
        <w:pStyle w:val="ListParagraph"/>
        <w:ind w:left="360" w:firstLine="720"/>
        <w:jc w:val="both"/>
        <w:rPr>
          <w:rFonts w:asciiTheme="majorBidi" w:hAnsiTheme="majorBidi" w:cstheme="majorBidi"/>
          <w:sz w:val="20"/>
          <w:szCs w:val="20"/>
        </w:rPr>
      </w:pPr>
      <w:r w:rsidRPr="006905FE">
        <w:rPr>
          <w:rFonts w:asciiTheme="majorBidi" w:hAnsiTheme="majorBidi" w:cstheme="majorBidi"/>
          <w:sz w:val="20"/>
          <w:szCs w:val="20"/>
        </w:rPr>
        <w:t>Sumber: Data diolah,2026</w:t>
      </w:r>
    </w:p>
    <w:p w14:paraId="29E5B16B" w14:textId="77777777" w:rsidR="007A141B" w:rsidRPr="006905FE" w:rsidRDefault="007A141B" w:rsidP="00C50ECC">
      <w:pPr>
        <w:pStyle w:val="ListParagraph"/>
        <w:ind w:left="360" w:firstLine="720"/>
        <w:jc w:val="both"/>
        <w:rPr>
          <w:rFonts w:asciiTheme="majorBidi" w:hAnsiTheme="majorBidi" w:cstheme="majorBidi"/>
          <w:sz w:val="20"/>
          <w:szCs w:val="20"/>
        </w:rPr>
      </w:pPr>
    </w:p>
    <w:p w14:paraId="463E5081" w14:textId="38857600" w:rsidR="007E6ADA" w:rsidRPr="006905FE" w:rsidRDefault="0080564F" w:rsidP="00DB0147">
      <w:pPr>
        <w:pStyle w:val="ListParagraph"/>
        <w:ind w:left="90" w:firstLine="720"/>
        <w:jc w:val="both"/>
        <w:rPr>
          <w:rFonts w:asciiTheme="majorBidi" w:hAnsiTheme="majorBidi" w:cstheme="majorBidi"/>
          <w:sz w:val="24"/>
          <w:szCs w:val="24"/>
        </w:rPr>
      </w:pPr>
      <w:r w:rsidRPr="006905FE">
        <w:rPr>
          <w:rFonts w:asciiTheme="majorBidi" w:hAnsiTheme="majorBidi" w:cstheme="majorBidi"/>
          <w:sz w:val="24"/>
          <w:szCs w:val="24"/>
        </w:rPr>
        <w:t>Berdasarkan hasil evaluasi model fit, diperoleh nilai Standardized Root Mean Square Residual (SRMR) sebesar 0,058, yang lebih kecil dari batas nilai 0,08. Hal ini menunjukkan bahwa model memiliki tingkat kesesuaian yang baik (good fit). Selain itu, nilai Normed Fit Index (NFI) sebesar 0,839 menunjukkan bahwa model memiliki tingkat kesesuaian yang cukup baik terhadap data empiris meskipun belum mencapai nilai ideal 0,</w:t>
      </w:r>
      <w:r w:rsidR="00045C5E" w:rsidRPr="006905FE">
        <w:rPr>
          <w:rFonts w:asciiTheme="majorBidi" w:hAnsiTheme="majorBidi" w:cstheme="majorBidi"/>
          <w:sz w:val="24"/>
          <w:szCs w:val="24"/>
        </w:rPr>
        <w:t>090</w:t>
      </w:r>
      <w:r w:rsidRPr="006905FE">
        <w:rPr>
          <w:rFonts w:asciiTheme="majorBidi" w:hAnsiTheme="majorBidi" w:cstheme="majorBidi"/>
          <w:sz w:val="24"/>
          <w:szCs w:val="24"/>
        </w:rPr>
        <w:t>. Secara keseluruhan, hasil evaluasi model fit mengindikasikan bahwa model struktural yang dibangun telah memiliki tingkat kecocokan yang memadai sehingga layak untuk digunakan dalam pengujian hipotesis.</w:t>
      </w:r>
    </w:p>
    <w:p w14:paraId="12815B6F" w14:textId="32B04E78" w:rsidR="00C50ECC" w:rsidRPr="006905FE" w:rsidRDefault="007E6ADA" w:rsidP="00045C5E">
      <w:pPr>
        <w:pStyle w:val="ListParagraph"/>
        <w:tabs>
          <w:tab w:val="left" w:pos="900"/>
          <w:tab w:val="left" w:pos="990"/>
          <w:tab w:val="left" w:pos="6480"/>
        </w:tabs>
        <w:ind w:left="90" w:firstLine="540"/>
        <w:jc w:val="both"/>
        <w:rPr>
          <w:rFonts w:asciiTheme="majorBidi" w:hAnsiTheme="majorBidi" w:cstheme="majorBidi"/>
          <w:sz w:val="24"/>
          <w:szCs w:val="24"/>
        </w:rPr>
      </w:pPr>
      <w:r w:rsidRPr="006905FE">
        <w:rPr>
          <w:rFonts w:asciiTheme="majorBidi" w:hAnsiTheme="majorBidi" w:cstheme="majorBidi"/>
          <w:sz w:val="24"/>
          <w:szCs w:val="24"/>
        </w:rPr>
        <w:t xml:space="preserve">Setelah data memenuhi syarat pengukuran, maja dapat dilanjutkan dengan melakukan metode bootstrapping pada SmartPLS. Metode </w:t>
      </w:r>
      <w:r w:rsidRPr="006905FE">
        <w:rPr>
          <w:rFonts w:asciiTheme="majorBidi" w:hAnsiTheme="majorBidi" w:cstheme="majorBidi"/>
          <w:i/>
          <w:iCs/>
          <w:sz w:val="24"/>
          <w:szCs w:val="24"/>
        </w:rPr>
        <w:t xml:space="preserve">bootstrapping </w:t>
      </w:r>
      <w:r w:rsidRPr="006905FE">
        <w:rPr>
          <w:rFonts w:asciiTheme="majorBidi" w:hAnsiTheme="majorBidi" w:cstheme="majorBidi"/>
          <w:sz w:val="24"/>
          <w:szCs w:val="24"/>
        </w:rPr>
        <w:t>adalah prosedur pengambilan sampel baru secara berulang sebanyak N sampel baru dari data asal berukuran, di mana untuk sebuah sampel baru dilakukan pengambilan titik sampel dari data asal dengan cara satu persatu sampai n kali dengan pengambilan. Berikut telah disajikan t</w:t>
      </w:r>
      <w:r w:rsidR="009A38DC" w:rsidRPr="006905FE">
        <w:rPr>
          <w:rFonts w:asciiTheme="majorBidi" w:hAnsiTheme="majorBidi" w:cstheme="majorBidi"/>
          <w:sz w:val="24"/>
          <w:szCs w:val="24"/>
        </w:rPr>
        <w:t>abel</w:t>
      </w:r>
      <w:r w:rsidRPr="006905FE">
        <w:rPr>
          <w:rFonts w:asciiTheme="majorBidi" w:hAnsiTheme="majorBidi" w:cstheme="majorBidi"/>
          <w:sz w:val="24"/>
          <w:szCs w:val="24"/>
        </w:rPr>
        <w:t xml:space="preserve"> perhitungsn Bootstraping pada penelitian ini:</w:t>
      </w:r>
    </w:p>
    <w:p w14:paraId="3D41F1DC" w14:textId="77777777" w:rsidR="00C50ECC" w:rsidRPr="006905FE" w:rsidRDefault="00C50ECC" w:rsidP="007E6ADA">
      <w:pPr>
        <w:pStyle w:val="ListParagraph"/>
        <w:tabs>
          <w:tab w:val="left" w:pos="900"/>
          <w:tab w:val="left" w:pos="990"/>
        </w:tabs>
        <w:ind w:left="90"/>
        <w:jc w:val="both"/>
        <w:rPr>
          <w:rFonts w:asciiTheme="majorBidi" w:hAnsiTheme="majorBidi" w:cstheme="majorBidi"/>
          <w:sz w:val="24"/>
          <w:szCs w:val="24"/>
        </w:rPr>
      </w:pPr>
    </w:p>
    <w:p w14:paraId="2C9FDBE1" w14:textId="664B9165" w:rsidR="007E6ADA" w:rsidRPr="006905FE" w:rsidRDefault="007E6ADA" w:rsidP="00045C5E">
      <w:pPr>
        <w:pStyle w:val="ListParagraph"/>
        <w:tabs>
          <w:tab w:val="left" w:pos="900"/>
          <w:tab w:val="left" w:pos="990"/>
          <w:tab w:val="left" w:pos="3861"/>
        </w:tabs>
        <w:ind w:left="90" w:firstLine="0"/>
        <w:jc w:val="center"/>
        <w:rPr>
          <w:rFonts w:asciiTheme="majorBidi" w:hAnsiTheme="majorBidi" w:cstheme="majorBidi"/>
          <w:i/>
          <w:iCs/>
          <w:sz w:val="20"/>
          <w:szCs w:val="20"/>
        </w:rPr>
      </w:pPr>
      <w:r w:rsidRPr="006905FE">
        <w:rPr>
          <w:rFonts w:asciiTheme="majorBidi" w:hAnsiTheme="majorBidi" w:cstheme="majorBidi"/>
          <w:sz w:val="20"/>
          <w:szCs w:val="20"/>
        </w:rPr>
        <w:t>Tabel 1</w:t>
      </w:r>
      <w:r w:rsidR="009A38DC" w:rsidRPr="006905FE">
        <w:rPr>
          <w:rFonts w:asciiTheme="majorBidi" w:hAnsiTheme="majorBidi" w:cstheme="majorBidi"/>
          <w:sz w:val="20"/>
          <w:szCs w:val="20"/>
        </w:rPr>
        <w:t>2</w:t>
      </w:r>
      <w:r w:rsidRPr="006905FE">
        <w:rPr>
          <w:rFonts w:asciiTheme="majorBidi" w:hAnsiTheme="majorBidi" w:cstheme="majorBidi"/>
          <w:sz w:val="20"/>
          <w:szCs w:val="20"/>
        </w:rPr>
        <w:t xml:space="preserve">. Nilai </w:t>
      </w:r>
      <w:r w:rsidRPr="006905FE">
        <w:rPr>
          <w:rFonts w:asciiTheme="majorBidi" w:hAnsiTheme="majorBidi" w:cstheme="majorBidi"/>
          <w:i/>
          <w:iCs/>
          <w:sz w:val="20"/>
          <w:szCs w:val="20"/>
        </w:rPr>
        <w:t>Bootstraping</w:t>
      </w:r>
    </w:p>
    <w:tbl>
      <w:tblPr>
        <w:tblStyle w:val="TableGrid"/>
        <w:tblW w:w="88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43"/>
        <w:gridCol w:w="1280"/>
        <w:gridCol w:w="1473"/>
        <w:gridCol w:w="956"/>
      </w:tblGrid>
      <w:tr w:rsidR="00A26F80" w:rsidRPr="006905FE" w14:paraId="744474D8" w14:textId="77777777" w:rsidTr="00A26F80">
        <w:trPr>
          <w:jc w:val="center"/>
        </w:trPr>
        <w:tc>
          <w:tcPr>
            <w:tcW w:w="3969" w:type="dxa"/>
            <w:tcBorders>
              <w:top w:val="single" w:sz="4" w:space="0" w:color="auto"/>
              <w:bottom w:val="single" w:sz="4" w:space="0" w:color="auto"/>
            </w:tcBorders>
            <w:vAlign w:val="center"/>
          </w:tcPr>
          <w:p w14:paraId="0BC31FAF" w14:textId="77777777" w:rsidR="00A26F80" w:rsidRPr="006905FE" w:rsidRDefault="00A26F80" w:rsidP="002C16D2">
            <w:pPr>
              <w:pStyle w:val="ListParagraph"/>
              <w:tabs>
                <w:tab w:val="left" w:pos="3861"/>
              </w:tabs>
              <w:ind w:left="430"/>
              <w:jc w:val="center"/>
              <w:rPr>
                <w:b/>
                <w:bCs/>
                <w:sz w:val="20"/>
                <w:szCs w:val="20"/>
              </w:rPr>
            </w:pPr>
            <w:r w:rsidRPr="006905FE">
              <w:rPr>
                <w:b/>
                <w:bCs/>
                <w:sz w:val="20"/>
                <w:szCs w:val="20"/>
              </w:rPr>
              <w:t>Model</w:t>
            </w:r>
          </w:p>
        </w:tc>
        <w:tc>
          <w:tcPr>
            <w:tcW w:w="1143" w:type="dxa"/>
            <w:tcBorders>
              <w:top w:val="single" w:sz="4" w:space="0" w:color="auto"/>
              <w:bottom w:val="single" w:sz="4" w:space="0" w:color="auto"/>
            </w:tcBorders>
            <w:vAlign w:val="center"/>
          </w:tcPr>
          <w:p w14:paraId="57A320FD" w14:textId="21EE338E" w:rsidR="00A26F80" w:rsidRPr="006905FE" w:rsidRDefault="00A26F80" w:rsidP="002C16D2">
            <w:pPr>
              <w:pStyle w:val="ListParagraph"/>
              <w:tabs>
                <w:tab w:val="left" w:pos="3861"/>
              </w:tabs>
              <w:ind w:left="60" w:firstLine="0"/>
              <w:jc w:val="center"/>
              <w:rPr>
                <w:b/>
                <w:bCs/>
                <w:sz w:val="20"/>
                <w:szCs w:val="20"/>
              </w:rPr>
            </w:pPr>
            <w:r w:rsidRPr="006905FE">
              <w:rPr>
                <w:b/>
                <w:bCs/>
                <w:sz w:val="20"/>
                <w:szCs w:val="20"/>
              </w:rPr>
              <w:t>Original sampel</w:t>
            </w:r>
          </w:p>
        </w:tc>
        <w:tc>
          <w:tcPr>
            <w:tcW w:w="1280" w:type="dxa"/>
            <w:tcBorders>
              <w:top w:val="single" w:sz="4" w:space="0" w:color="auto"/>
              <w:bottom w:val="single" w:sz="4" w:space="0" w:color="auto"/>
            </w:tcBorders>
            <w:vAlign w:val="center"/>
          </w:tcPr>
          <w:p w14:paraId="24D8BC0F" w14:textId="4A3C9697" w:rsidR="00A26F80" w:rsidRPr="006905FE" w:rsidRDefault="00A26F80" w:rsidP="002C16D2">
            <w:pPr>
              <w:pStyle w:val="ListParagraph"/>
              <w:tabs>
                <w:tab w:val="left" w:pos="3861"/>
              </w:tabs>
              <w:ind w:left="0" w:firstLine="20"/>
              <w:jc w:val="center"/>
              <w:rPr>
                <w:b/>
                <w:bCs/>
                <w:sz w:val="20"/>
                <w:szCs w:val="20"/>
              </w:rPr>
            </w:pPr>
            <w:r w:rsidRPr="006905FE">
              <w:rPr>
                <w:b/>
                <w:bCs/>
                <w:sz w:val="20"/>
                <w:szCs w:val="20"/>
              </w:rPr>
              <w:t>Standart Deviation</w:t>
            </w:r>
          </w:p>
        </w:tc>
        <w:tc>
          <w:tcPr>
            <w:tcW w:w="1473" w:type="dxa"/>
            <w:tcBorders>
              <w:top w:val="single" w:sz="4" w:space="0" w:color="auto"/>
              <w:bottom w:val="single" w:sz="4" w:space="0" w:color="auto"/>
            </w:tcBorders>
            <w:vAlign w:val="center"/>
          </w:tcPr>
          <w:p w14:paraId="29B35B1A" w14:textId="77777777" w:rsidR="00A26F80" w:rsidRPr="006905FE" w:rsidRDefault="00A26F80" w:rsidP="002C16D2">
            <w:pPr>
              <w:pStyle w:val="ListParagraph"/>
              <w:tabs>
                <w:tab w:val="left" w:pos="3861"/>
              </w:tabs>
              <w:ind w:left="0" w:firstLine="0"/>
              <w:jc w:val="center"/>
              <w:rPr>
                <w:b/>
                <w:bCs/>
                <w:sz w:val="20"/>
                <w:szCs w:val="20"/>
              </w:rPr>
            </w:pPr>
            <w:r w:rsidRPr="006905FE">
              <w:rPr>
                <w:b/>
                <w:bCs/>
                <w:sz w:val="20"/>
                <w:szCs w:val="20"/>
              </w:rPr>
              <w:t>T Statistics</w:t>
            </w:r>
          </w:p>
        </w:tc>
        <w:tc>
          <w:tcPr>
            <w:tcW w:w="956" w:type="dxa"/>
            <w:tcBorders>
              <w:top w:val="single" w:sz="4" w:space="0" w:color="auto"/>
              <w:bottom w:val="single" w:sz="4" w:space="0" w:color="auto"/>
            </w:tcBorders>
            <w:vAlign w:val="center"/>
          </w:tcPr>
          <w:p w14:paraId="60BAAB24" w14:textId="77777777" w:rsidR="00A26F80" w:rsidRPr="006905FE" w:rsidRDefault="00A26F80" w:rsidP="002C16D2">
            <w:pPr>
              <w:pStyle w:val="ListParagraph"/>
              <w:tabs>
                <w:tab w:val="left" w:pos="3861"/>
              </w:tabs>
              <w:ind w:left="0" w:hanging="140"/>
              <w:jc w:val="center"/>
              <w:rPr>
                <w:b/>
                <w:bCs/>
                <w:sz w:val="20"/>
                <w:szCs w:val="20"/>
              </w:rPr>
            </w:pPr>
            <w:r w:rsidRPr="006905FE">
              <w:rPr>
                <w:b/>
                <w:bCs/>
                <w:sz w:val="20"/>
                <w:szCs w:val="20"/>
              </w:rPr>
              <w:t>P-value</w:t>
            </w:r>
          </w:p>
        </w:tc>
      </w:tr>
      <w:tr w:rsidR="00A26F80" w:rsidRPr="006905FE" w14:paraId="3F296539" w14:textId="77777777" w:rsidTr="00A26F80">
        <w:trPr>
          <w:jc w:val="center"/>
        </w:trPr>
        <w:tc>
          <w:tcPr>
            <w:tcW w:w="3969" w:type="dxa"/>
            <w:tcBorders>
              <w:top w:val="single" w:sz="4" w:space="0" w:color="auto"/>
            </w:tcBorders>
            <w:shd w:val="clear" w:color="auto" w:fill="FFFFFF" w:themeFill="background1"/>
          </w:tcPr>
          <w:p w14:paraId="01436A79" w14:textId="2743700B" w:rsidR="00A26F80" w:rsidRPr="006905FE" w:rsidRDefault="00A26F80" w:rsidP="007A141B">
            <w:pPr>
              <w:tabs>
                <w:tab w:val="left" w:pos="3861"/>
              </w:tabs>
              <w:rPr>
                <w:sz w:val="20"/>
                <w:szCs w:val="20"/>
              </w:rPr>
            </w:pPr>
            <w:r w:rsidRPr="006905FE">
              <w:rPr>
                <w:sz w:val="20"/>
                <w:szCs w:val="20"/>
              </w:rPr>
              <w:t>(</w:t>
            </w:r>
            <w:r w:rsidRPr="006905FE">
              <w:rPr>
                <w:i/>
                <w:iCs/>
                <w:sz w:val="20"/>
                <w:szCs w:val="20"/>
              </w:rPr>
              <w:t>Brand Image</w:t>
            </w:r>
            <w:r w:rsidRPr="006905FE">
              <w:rPr>
                <w:sz w:val="20"/>
                <w:szCs w:val="20"/>
              </w:rPr>
              <w:t>)BI-(Keputusan Pembelian) KP</w:t>
            </w:r>
          </w:p>
        </w:tc>
        <w:tc>
          <w:tcPr>
            <w:tcW w:w="1143" w:type="dxa"/>
            <w:tcBorders>
              <w:top w:val="single" w:sz="4" w:space="0" w:color="auto"/>
            </w:tcBorders>
          </w:tcPr>
          <w:p w14:paraId="12585BEE" w14:textId="77777777" w:rsidR="00A26F80" w:rsidRPr="006905FE" w:rsidRDefault="00A26F80" w:rsidP="00C93A7C">
            <w:pPr>
              <w:pStyle w:val="ListParagraph"/>
              <w:tabs>
                <w:tab w:val="left" w:pos="3861"/>
              </w:tabs>
              <w:ind w:left="70" w:hanging="10"/>
              <w:jc w:val="both"/>
              <w:rPr>
                <w:sz w:val="20"/>
                <w:szCs w:val="20"/>
              </w:rPr>
            </w:pPr>
            <w:r w:rsidRPr="006905FE">
              <w:rPr>
                <w:sz w:val="20"/>
                <w:szCs w:val="20"/>
              </w:rPr>
              <w:t>0.228</w:t>
            </w:r>
          </w:p>
        </w:tc>
        <w:tc>
          <w:tcPr>
            <w:tcW w:w="1280" w:type="dxa"/>
            <w:tcBorders>
              <w:top w:val="single" w:sz="4" w:space="0" w:color="auto"/>
            </w:tcBorders>
          </w:tcPr>
          <w:p w14:paraId="351002F8"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0.045</w:t>
            </w:r>
          </w:p>
        </w:tc>
        <w:tc>
          <w:tcPr>
            <w:tcW w:w="1473" w:type="dxa"/>
            <w:tcBorders>
              <w:top w:val="single" w:sz="4" w:space="0" w:color="auto"/>
            </w:tcBorders>
          </w:tcPr>
          <w:p w14:paraId="424EB11F"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5.097</w:t>
            </w:r>
          </w:p>
        </w:tc>
        <w:tc>
          <w:tcPr>
            <w:tcW w:w="956" w:type="dxa"/>
            <w:tcBorders>
              <w:top w:val="single" w:sz="4" w:space="0" w:color="auto"/>
            </w:tcBorders>
          </w:tcPr>
          <w:p w14:paraId="5FEDC19C"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0.000</w:t>
            </w:r>
          </w:p>
        </w:tc>
      </w:tr>
      <w:tr w:rsidR="00A26F80" w:rsidRPr="006905FE" w14:paraId="0B9738DD" w14:textId="77777777" w:rsidTr="00A26F80">
        <w:trPr>
          <w:jc w:val="center"/>
        </w:trPr>
        <w:tc>
          <w:tcPr>
            <w:tcW w:w="3969" w:type="dxa"/>
            <w:shd w:val="clear" w:color="auto" w:fill="FFFFFF" w:themeFill="background1"/>
          </w:tcPr>
          <w:p w14:paraId="321D1699" w14:textId="730CA0D5" w:rsidR="00A26F80" w:rsidRPr="006905FE" w:rsidRDefault="00A26F80" w:rsidP="007A141B">
            <w:pPr>
              <w:tabs>
                <w:tab w:val="left" w:pos="3861"/>
              </w:tabs>
              <w:rPr>
                <w:sz w:val="20"/>
                <w:szCs w:val="20"/>
              </w:rPr>
            </w:pPr>
            <w:r w:rsidRPr="006905FE">
              <w:rPr>
                <w:sz w:val="20"/>
                <w:szCs w:val="20"/>
              </w:rPr>
              <w:t>(Harga)H-(Keputusan Pembelian) KP</w:t>
            </w:r>
          </w:p>
        </w:tc>
        <w:tc>
          <w:tcPr>
            <w:tcW w:w="1143" w:type="dxa"/>
          </w:tcPr>
          <w:p w14:paraId="20F8ABB9" w14:textId="77777777" w:rsidR="00A26F80" w:rsidRPr="006905FE" w:rsidRDefault="00A26F80" w:rsidP="00C93A7C">
            <w:pPr>
              <w:pStyle w:val="ListParagraph"/>
              <w:tabs>
                <w:tab w:val="left" w:pos="3861"/>
              </w:tabs>
              <w:ind w:left="0" w:firstLine="60"/>
              <w:jc w:val="both"/>
              <w:rPr>
                <w:sz w:val="20"/>
                <w:szCs w:val="20"/>
              </w:rPr>
            </w:pPr>
            <w:r w:rsidRPr="006905FE">
              <w:rPr>
                <w:sz w:val="20"/>
                <w:szCs w:val="20"/>
              </w:rPr>
              <w:t>0.500</w:t>
            </w:r>
          </w:p>
        </w:tc>
        <w:tc>
          <w:tcPr>
            <w:tcW w:w="1280" w:type="dxa"/>
          </w:tcPr>
          <w:p w14:paraId="0A246A2D"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0.050</w:t>
            </w:r>
          </w:p>
        </w:tc>
        <w:tc>
          <w:tcPr>
            <w:tcW w:w="1473" w:type="dxa"/>
          </w:tcPr>
          <w:p w14:paraId="320A0150"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9.937</w:t>
            </w:r>
          </w:p>
        </w:tc>
        <w:tc>
          <w:tcPr>
            <w:tcW w:w="956" w:type="dxa"/>
          </w:tcPr>
          <w:p w14:paraId="44E1200C"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0.000</w:t>
            </w:r>
          </w:p>
        </w:tc>
      </w:tr>
      <w:tr w:rsidR="00A26F80" w:rsidRPr="006905FE" w14:paraId="0F9C7EA8" w14:textId="77777777" w:rsidTr="00A26F80">
        <w:trPr>
          <w:jc w:val="center"/>
        </w:trPr>
        <w:tc>
          <w:tcPr>
            <w:tcW w:w="3969" w:type="dxa"/>
            <w:shd w:val="clear" w:color="auto" w:fill="FFFFFF" w:themeFill="background1"/>
          </w:tcPr>
          <w:p w14:paraId="436D3B38" w14:textId="3C374DFF" w:rsidR="00A26F80" w:rsidRPr="006905FE" w:rsidRDefault="00A26F80" w:rsidP="007A141B">
            <w:pPr>
              <w:pStyle w:val="ListParagraph"/>
              <w:tabs>
                <w:tab w:val="left" w:pos="3861"/>
              </w:tabs>
              <w:ind w:left="-20" w:firstLine="20"/>
              <w:rPr>
                <w:noProof/>
                <w:sz w:val="20"/>
                <w:szCs w:val="20"/>
              </w:rPr>
            </w:pPr>
            <w:r w:rsidRPr="006905FE">
              <w:rPr>
                <w:noProof/>
                <w:sz w:val="20"/>
                <w:szCs w:val="20"/>
              </w:rPr>
              <w:t>(</w:t>
            </w:r>
            <w:r w:rsidRPr="006905FE">
              <w:rPr>
                <w:i/>
                <w:iCs/>
                <w:noProof/>
                <w:sz w:val="20"/>
                <w:szCs w:val="20"/>
              </w:rPr>
              <w:t>Brand Image)</w:t>
            </w:r>
            <w:r w:rsidRPr="006905FE">
              <w:rPr>
                <w:noProof/>
                <w:sz w:val="20"/>
                <w:szCs w:val="20"/>
              </w:rPr>
              <w:t xml:space="preserve"> BI-(Kepercayaan Konsumen)KK</w:t>
            </w:r>
          </w:p>
        </w:tc>
        <w:tc>
          <w:tcPr>
            <w:tcW w:w="1143" w:type="dxa"/>
          </w:tcPr>
          <w:p w14:paraId="5085B161" w14:textId="77777777" w:rsidR="00A26F80" w:rsidRPr="006905FE" w:rsidRDefault="00A26F80" w:rsidP="00C93A7C">
            <w:pPr>
              <w:pStyle w:val="ListParagraph"/>
              <w:tabs>
                <w:tab w:val="left" w:pos="3861"/>
              </w:tabs>
              <w:ind w:left="0" w:firstLine="60"/>
              <w:jc w:val="both"/>
              <w:rPr>
                <w:sz w:val="20"/>
                <w:szCs w:val="20"/>
              </w:rPr>
            </w:pPr>
            <w:r w:rsidRPr="006905FE">
              <w:rPr>
                <w:sz w:val="20"/>
                <w:szCs w:val="20"/>
              </w:rPr>
              <w:t>0.315</w:t>
            </w:r>
          </w:p>
        </w:tc>
        <w:tc>
          <w:tcPr>
            <w:tcW w:w="1280" w:type="dxa"/>
          </w:tcPr>
          <w:p w14:paraId="001D63A8"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0.048</w:t>
            </w:r>
          </w:p>
        </w:tc>
        <w:tc>
          <w:tcPr>
            <w:tcW w:w="1473" w:type="dxa"/>
          </w:tcPr>
          <w:p w14:paraId="0284E0E1"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6.586</w:t>
            </w:r>
          </w:p>
        </w:tc>
        <w:tc>
          <w:tcPr>
            <w:tcW w:w="956" w:type="dxa"/>
          </w:tcPr>
          <w:p w14:paraId="3EB3B7BC"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0.000</w:t>
            </w:r>
          </w:p>
        </w:tc>
      </w:tr>
      <w:tr w:rsidR="00A26F80" w:rsidRPr="006905FE" w14:paraId="603348F8" w14:textId="77777777" w:rsidTr="00A26F80">
        <w:trPr>
          <w:jc w:val="center"/>
        </w:trPr>
        <w:tc>
          <w:tcPr>
            <w:tcW w:w="3969" w:type="dxa"/>
            <w:shd w:val="clear" w:color="auto" w:fill="FFFFFF" w:themeFill="background1"/>
          </w:tcPr>
          <w:p w14:paraId="01B39EA5" w14:textId="28313750" w:rsidR="00A26F80" w:rsidRPr="006905FE" w:rsidRDefault="00A26F80" w:rsidP="007A141B">
            <w:pPr>
              <w:tabs>
                <w:tab w:val="left" w:pos="3861"/>
              </w:tabs>
              <w:rPr>
                <w:sz w:val="20"/>
                <w:szCs w:val="20"/>
              </w:rPr>
            </w:pPr>
            <w:r w:rsidRPr="006905FE">
              <w:rPr>
                <w:sz w:val="20"/>
                <w:szCs w:val="20"/>
              </w:rPr>
              <w:t>(Harga) H-(Kepercayaan Konsumen ) KK</w:t>
            </w:r>
          </w:p>
        </w:tc>
        <w:tc>
          <w:tcPr>
            <w:tcW w:w="1143" w:type="dxa"/>
          </w:tcPr>
          <w:p w14:paraId="62D9C87A" w14:textId="77777777" w:rsidR="00A26F80" w:rsidRPr="006905FE" w:rsidRDefault="00A26F80" w:rsidP="00C93A7C">
            <w:pPr>
              <w:pStyle w:val="ListParagraph"/>
              <w:tabs>
                <w:tab w:val="left" w:pos="3861"/>
              </w:tabs>
              <w:ind w:left="0" w:firstLine="60"/>
              <w:jc w:val="both"/>
              <w:rPr>
                <w:sz w:val="20"/>
                <w:szCs w:val="20"/>
              </w:rPr>
            </w:pPr>
            <w:r w:rsidRPr="006905FE">
              <w:rPr>
                <w:sz w:val="20"/>
                <w:szCs w:val="20"/>
              </w:rPr>
              <w:t>0.537</w:t>
            </w:r>
          </w:p>
        </w:tc>
        <w:tc>
          <w:tcPr>
            <w:tcW w:w="1280" w:type="dxa"/>
          </w:tcPr>
          <w:p w14:paraId="339E3DDA"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0.047</w:t>
            </w:r>
          </w:p>
        </w:tc>
        <w:tc>
          <w:tcPr>
            <w:tcW w:w="1473" w:type="dxa"/>
          </w:tcPr>
          <w:p w14:paraId="58B7AF62"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11.443</w:t>
            </w:r>
          </w:p>
        </w:tc>
        <w:tc>
          <w:tcPr>
            <w:tcW w:w="956" w:type="dxa"/>
          </w:tcPr>
          <w:p w14:paraId="19D01E9E"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0.000</w:t>
            </w:r>
          </w:p>
        </w:tc>
      </w:tr>
      <w:tr w:rsidR="00A26F80" w:rsidRPr="006905FE" w14:paraId="16BB07A1" w14:textId="77777777" w:rsidTr="00A26F80">
        <w:trPr>
          <w:jc w:val="center"/>
        </w:trPr>
        <w:tc>
          <w:tcPr>
            <w:tcW w:w="3969" w:type="dxa"/>
            <w:shd w:val="clear" w:color="auto" w:fill="FFFFFF" w:themeFill="background1"/>
          </w:tcPr>
          <w:p w14:paraId="2A834D6D" w14:textId="4654D0EC" w:rsidR="00A26F80" w:rsidRPr="006905FE" w:rsidRDefault="00A26F80" w:rsidP="007A141B">
            <w:pPr>
              <w:tabs>
                <w:tab w:val="left" w:pos="3861"/>
              </w:tabs>
              <w:rPr>
                <w:sz w:val="20"/>
                <w:szCs w:val="20"/>
              </w:rPr>
            </w:pPr>
            <w:r w:rsidRPr="006905FE">
              <w:rPr>
                <w:sz w:val="20"/>
                <w:szCs w:val="20"/>
              </w:rPr>
              <w:t>(Kepercayan Konsumen)KK-(Keputusan Pembelian) KP</w:t>
            </w:r>
          </w:p>
        </w:tc>
        <w:tc>
          <w:tcPr>
            <w:tcW w:w="1143" w:type="dxa"/>
          </w:tcPr>
          <w:p w14:paraId="0A3E27B1" w14:textId="77777777" w:rsidR="00A26F80" w:rsidRPr="006905FE" w:rsidRDefault="00A26F80" w:rsidP="00C93A7C">
            <w:pPr>
              <w:pStyle w:val="ListParagraph"/>
              <w:tabs>
                <w:tab w:val="left" w:pos="3861"/>
              </w:tabs>
              <w:ind w:left="0" w:firstLine="60"/>
              <w:jc w:val="both"/>
              <w:rPr>
                <w:sz w:val="20"/>
                <w:szCs w:val="20"/>
              </w:rPr>
            </w:pPr>
            <w:r w:rsidRPr="006905FE">
              <w:rPr>
                <w:sz w:val="20"/>
                <w:szCs w:val="20"/>
              </w:rPr>
              <w:t>0.165</w:t>
            </w:r>
          </w:p>
        </w:tc>
        <w:tc>
          <w:tcPr>
            <w:tcW w:w="1280" w:type="dxa"/>
          </w:tcPr>
          <w:p w14:paraId="514CD9E7"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0.046</w:t>
            </w:r>
          </w:p>
        </w:tc>
        <w:tc>
          <w:tcPr>
            <w:tcW w:w="1473" w:type="dxa"/>
          </w:tcPr>
          <w:p w14:paraId="0C5063C3"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3.562</w:t>
            </w:r>
          </w:p>
        </w:tc>
        <w:tc>
          <w:tcPr>
            <w:tcW w:w="956" w:type="dxa"/>
          </w:tcPr>
          <w:p w14:paraId="030FF873"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0.000</w:t>
            </w:r>
          </w:p>
        </w:tc>
      </w:tr>
      <w:tr w:rsidR="00A26F80" w:rsidRPr="006905FE" w14:paraId="440C1993" w14:textId="77777777" w:rsidTr="00A26F80">
        <w:trPr>
          <w:jc w:val="center"/>
        </w:trPr>
        <w:tc>
          <w:tcPr>
            <w:tcW w:w="3969" w:type="dxa"/>
            <w:shd w:val="clear" w:color="auto" w:fill="FFFFFF" w:themeFill="background1"/>
          </w:tcPr>
          <w:p w14:paraId="202079A5" w14:textId="4D955F2D" w:rsidR="00A26F80" w:rsidRPr="006905FE" w:rsidRDefault="00A26F80" w:rsidP="007A141B">
            <w:pPr>
              <w:tabs>
                <w:tab w:val="left" w:pos="3861"/>
              </w:tabs>
              <w:rPr>
                <w:sz w:val="20"/>
                <w:szCs w:val="20"/>
              </w:rPr>
            </w:pPr>
            <w:r w:rsidRPr="006905FE">
              <w:rPr>
                <w:sz w:val="20"/>
                <w:szCs w:val="20"/>
              </w:rPr>
              <w:t>(</w:t>
            </w:r>
            <w:r w:rsidRPr="006905FE">
              <w:rPr>
                <w:i/>
                <w:iCs/>
                <w:sz w:val="20"/>
                <w:szCs w:val="20"/>
              </w:rPr>
              <w:t>Brand Image</w:t>
            </w:r>
            <w:r w:rsidRPr="006905FE">
              <w:rPr>
                <w:sz w:val="20"/>
                <w:szCs w:val="20"/>
              </w:rPr>
              <w:t>) BI-(Kepercayaan Konsumen) KK-(Keputusan Pembelian) KP</w:t>
            </w:r>
          </w:p>
        </w:tc>
        <w:tc>
          <w:tcPr>
            <w:tcW w:w="1143" w:type="dxa"/>
          </w:tcPr>
          <w:p w14:paraId="18E7645E" w14:textId="77777777" w:rsidR="00A26F80" w:rsidRPr="006905FE" w:rsidRDefault="00A26F80" w:rsidP="00C93A7C">
            <w:pPr>
              <w:pStyle w:val="ListParagraph"/>
              <w:tabs>
                <w:tab w:val="left" w:pos="3861"/>
              </w:tabs>
              <w:ind w:left="0" w:firstLine="60"/>
              <w:jc w:val="both"/>
              <w:rPr>
                <w:sz w:val="20"/>
                <w:szCs w:val="20"/>
              </w:rPr>
            </w:pPr>
            <w:r w:rsidRPr="006905FE">
              <w:rPr>
                <w:sz w:val="20"/>
                <w:szCs w:val="20"/>
              </w:rPr>
              <w:t>0.052</w:t>
            </w:r>
          </w:p>
        </w:tc>
        <w:tc>
          <w:tcPr>
            <w:tcW w:w="1280" w:type="dxa"/>
          </w:tcPr>
          <w:p w14:paraId="6F25930A"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0.016</w:t>
            </w:r>
          </w:p>
        </w:tc>
        <w:tc>
          <w:tcPr>
            <w:tcW w:w="1473" w:type="dxa"/>
          </w:tcPr>
          <w:p w14:paraId="0F86E4F7"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3.250</w:t>
            </w:r>
          </w:p>
        </w:tc>
        <w:tc>
          <w:tcPr>
            <w:tcW w:w="956" w:type="dxa"/>
          </w:tcPr>
          <w:p w14:paraId="450AA295"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0.001</w:t>
            </w:r>
          </w:p>
        </w:tc>
      </w:tr>
      <w:tr w:rsidR="00A26F80" w:rsidRPr="006905FE" w14:paraId="40C619AE" w14:textId="77777777" w:rsidTr="00A26F80">
        <w:trPr>
          <w:jc w:val="center"/>
        </w:trPr>
        <w:tc>
          <w:tcPr>
            <w:tcW w:w="3969" w:type="dxa"/>
            <w:tcBorders>
              <w:bottom w:val="single" w:sz="4" w:space="0" w:color="auto"/>
            </w:tcBorders>
            <w:shd w:val="clear" w:color="auto" w:fill="FFFFFF" w:themeFill="background1"/>
          </w:tcPr>
          <w:p w14:paraId="1F3E0860" w14:textId="68A1D3BA" w:rsidR="00A26F80" w:rsidRPr="006905FE" w:rsidRDefault="00A26F80" w:rsidP="007A141B">
            <w:pPr>
              <w:tabs>
                <w:tab w:val="left" w:pos="3861"/>
              </w:tabs>
              <w:rPr>
                <w:sz w:val="20"/>
                <w:szCs w:val="20"/>
              </w:rPr>
            </w:pPr>
            <w:r w:rsidRPr="006905FE">
              <w:rPr>
                <w:sz w:val="20"/>
                <w:szCs w:val="20"/>
              </w:rPr>
              <w:t>(Harga)H-(Kepercayaan Konsumen)KK-(Keputusan Pembelian)KP</w:t>
            </w:r>
          </w:p>
        </w:tc>
        <w:tc>
          <w:tcPr>
            <w:tcW w:w="1143" w:type="dxa"/>
            <w:tcBorders>
              <w:bottom w:val="single" w:sz="4" w:space="0" w:color="auto"/>
            </w:tcBorders>
          </w:tcPr>
          <w:p w14:paraId="29D41AE6" w14:textId="77777777" w:rsidR="00A26F80" w:rsidRPr="006905FE" w:rsidRDefault="00A26F80" w:rsidP="00C93A7C">
            <w:pPr>
              <w:pStyle w:val="ListParagraph"/>
              <w:tabs>
                <w:tab w:val="left" w:pos="3861"/>
              </w:tabs>
              <w:ind w:left="0" w:firstLine="60"/>
              <w:jc w:val="both"/>
              <w:rPr>
                <w:sz w:val="20"/>
                <w:szCs w:val="20"/>
              </w:rPr>
            </w:pPr>
            <w:r w:rsidRPr="006905FE">
              <w:rPr>
                <w:sz w:val="20"/>
                <w:szCs w:val="20"/>
              </w:rPr>
              <w:t>0.088</w:t>
            </w:r>
          </w:p>
        </w:tc>
        <w:tc>
          <w:tcPr>
            <w:tcW w:w="1280" w:type="dxa"/>
            <w:tcBorders>
              <w:bottom w:val="single" w:sz="4" w:space="0" w:color="auto"/>
            </w:tcBorders>
          </w:tcPr>
          <w:p w14:paraId="56014BE1"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0.027</w:t>
            </w:r>
          </w:p>
        </w:tc>
        <w:tc>
          <w:tcPr>
            <w:tcW w:w="1473" w:type="dxa"/>
            <w:tcBorders>
              <w:bottom w:val="single" w:sz="4" w:space="0" w:color="auto"/>
            </w:tcBorders>
          </w:tcPr>
          <w:p w14:paraId="0AC8E09E"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3.284</w:t>
            </w:r>
          </w:p>
        </w:tc>
        <w:tc>
          <w:tcPr>
            <w:tcW w:w="956" w:type="dxa"/>
            <w:tcBorders>
              <w:bottom w:val="single" w:sz="4" w:space="0" w:color="auto"/>
            </w:tcBorders>
          </w:tcPr>
          <w:p w14:paraId="575DB3C3" w14:textId="77777777" w:rsidR="00A26F80" w:rsidRPr="006905FE" w:rsidRDefault="00A26F80" w:rsidP="00C93A7C">
            <w:pPr>
              <w:pStyle w:val="ListParagraph"/>
              <w:tabs>
                <w:tab w:val="left" w:pos="3861"/>
              </w:tabs>
              <w:ind w:left="250" w:hanging="50"/>
              <w:jc w:val="both"/>
              <w:rPr>
                <w:sz w:val="20"/>
                <w:szCs w:val="20"/>
              </w:rPr>
            </w:pPr>
            <w:r w:rsidRPr="006905FE">
              <w:rPr>
                <w:sz w:val="20"/>
                <w:szCs w:val="20"/>
              </w:rPr>
              <w:t>0.001</w:t>
            </w:r>
          </w:p>
        </w:tc>
      </w:tr>
    </w:tbl>
    <w:p w14:paraId="0AD3F9E3" w14:textId="708809EA" w:rsidR="007E6ADA" w:rsidRPr="006905FE" w:rsidRDefault="007E6ADA" w:rsidP="00366989">
      <w:pPr>
        <w:pStyle w:val="ListParagraph"/>
        <w:tabs>
          <w:tab w:val="left" w:pos="900"/>
          <w:tab w:val="left" w:pos="990"/>
          <w:tab w:val="left" w:pos="3861"/>
        </w:tabs>
        <w:ind w:left="1440" w:hanging="731"/>
        <w:jc w:val="both"/>
        <w:rPr>
          <w:rFonts w:asciiTheme="majorBidi" w:hAnsiTheme="majorBidi" w:cstheme="majorBidi"/>
          <w:sz w:val="20"/>
          <w:szCs w:val="20"/>
        </w:rPr>
      </w:pPr>
      <w:r w:rsidRPr="006905FE">
        <w:rPr>
          <w:rFonts w:asciiTheme="majorBidi" w:hAnsiTheme="majorBidi" w:cstheme="majorBidi"/>
          <w:sz w:val="20"/>
          <w:szCs w:val="20"/>
        </w:rPr>
        <w:t>Sumber: Data diolah peneliti,2026</w:t>
      </w:r>
    </w:p>
    <w:p w14:paraId="2DF13984" w14:textId="77777777" w:rsidR="00475A8A" w:rsidRPr="006905FE" w:rsidRDefault="00475A8A" w:rsidP="00366989">
      <w:pPr>
        <w:pStyle w:val="ListParagraph"/>
        <w:tabs>
          <w:tab w:val="left" w:pos="900"/>
          <w:tab w:val="left" w:pos="990"/>
          <w:tab w:val="left" w:pos="3861"/>
        </w:tabs>
        <w:ind w:left="1440" w:hanging="731"/>
        <w:jc w:val="both"/>
        <w:rPr>
          <w:rFonts w:asciiTheme="majorBidi" w:hAnsiTheme="majorBidi" w:cstheme="majorBidi"/>
          <w:sz w:val="20"/>
          <w:szCs w:val="20"/>
        </w:rPr>
      </w:pPr>
    </w:p>
    <w:p w14:paraId="6F9BB79B" w14:textId="77777777" w:rsidR="004E77AD" w:rsidRPr="006905FE" w:rsidRDefault="004E77AD" w:rsidP="004E77AD">
      <w:pPr>
        <w:pStyle w:val="BodyText"/>
        <w:tabs>
          <w:tab w:val="left" w:pos="8905"/>
        </w:tabs>
        <w:spacing w:line="275" w:lineRule="exact"/>
        <w:ind w:firstLine="540"/>
        <w:jc w:val="both"/>
      </w:pPr>
      <w:r w:rsidRPr="006905FE">
        <w:t xml:space="preserve">Berdasarkan hasil penelitian menunjukkan bahwa nilai T statistik sebesar 5.097 dengan nilai P value 0.000 &lt; 0.05 yang artinya H1 diterima. Hal ini dibuktikan bahwa nilai rata-rata deskripsi variabel </w:t>
      </w:r>
      <w:r w:rsidRPr="006905FE">
        <w:rPr>
          <w:i/>
          <w:iCs/>
        </w:rPr>
        <w:t>Brand image</w:t>
      </w:r>
      <w:r w:rsidRPr="006905FE">
        <w:t xml:space="preserve"> pada indikator (</w:t>
      </w:r>
      <w:r w:rsidRPr="006905FE">
        <w:rPr>
          <w:i/>
          <w:iCs/>
        </w:rPr>
        <w:t xml:space="preserve">brand personality) </w:t>
      </w:r>
      <w:r w:rsidRPr="006905FE">
        <w:t>sebesar 3.95</w:t>
      </w:r>
      <w:r w:rsidRPr="006905FE">
        <w:rPr>
          <w:i/>
          <w:iCs/>
        </w:rPr>
        <w:t xml:space="preserve"> </w:t>
      </w:r>
      <w:r w:rsidRPr="006905FE">
        <w:t xml:space="preserve">mahasiswa gen z fakultas ekonomi univrsitas negeri di semarang membeli produk colorbox di tiktokshop karena citranya yang inovatif dan meyakinkan mendapatkan produk kualitas terdepan. Sehingga menunjukkan bahwa brand image berpengaruh positif dan signifikan terhadap keputusan pembelian colorbox di tiktokshop pada mahasiswa gen z universitas negeri di Kota Semarang  </w:t>
      </w:r>
    </w:p>
    <w:p w14:paraId="176C9120" w14:textId="77777777" w:rsidR="004E77AD" w:rsidRPr="006905FE" w:rsidRDefault="004E77AD" w:rsidP="004E77AD">
      <w:pPr>
        <w:pStyle w:val="BodyText"/>
        <w:tabs>
          <w:tab w:val="left" w:pos="8905"/>
        </w:tabs>
        <w:spacing w:line="275" w:lineRule="exact"/>
        <w:ind w:firstLine="630"/>
        <w:jc w:val="both"/>
        <w:rPr>
          <w:b/>
          <w:bCs/>
        </w:rPr>
      </w:pPr>
      <w:r w:rsidRPr="006905FE">
        <w:t>Berdasarkan hasil penelitian menunjukkan bahwa nilai T statistik sebesar 9.937 dengan nilai P value 0.000 &lt; 0.05 yang artinya H2 diterima. Hal ini dibuktikan bahwa nilai rata-rata deskripsi variabel Harga pada indikator (perubahan harga)</w:t>
      </w:r>
      <w:r w:rsidRPr="006905FE">
        <w:rPr>
          <w:i/>
          <w:iCs/>
        </w:rPr>
        <w:t xml:space="preserve"> </w:t>
      </w:r>
      <w:r w:rsidRPr="006905FE">
        <w:t>sebesar 2.98</w:t>
      </w:r>
      <w:r w:rsidRPr="006905FE">
        <w:rPr>
          <w:i/>
          <w:iCs/>
        </w:rPr>
        <w:t xml:space="preserve"> </w:t>
      </w:r>
      <w:r w:rsidRPr="006905FE">
        <w:t xml:space="preserve">mahasiswa gen z fakultas ekonomi univrsitas negeri di semarang membeli produk colorbox di tiktokshop karenaperubahan harga mempengaruhi keputusab pembelian. Sehingga menunjukkan bahwa harga berpengaruh positif dan signifikan terhadap keputusan pembelian colorbox di tiktokshop pada mahasiswa gen z universitas negeri di Kota Semarang  </w:t>
      </w:r>
    </w:p>
    <w:p w14:paraId="3C514C9C" w14:textId="77777777" w:rsidR="004E77AD" w:rsidRPr="006905FE" w:rsidRDefault="004E77AD" w:rsidP="004E77AD">
      <w:pPr>
        <w:pStyle w:val="BodyText"/>
        <w:tabs>
          <w:tab w:val="left" w:pos="450"/>
          <w:tab w:val="left" w:pos="540"/>
          <w:tab w:val="left" w:pos="630"/>
          <w:tab w:val="left" w:pos="8905"/>
        </w:tabs>
        <w:spacing w:line="275" w:lineRule="exact"/>
        <w:ind w:firstLine="630"/>
        <w:jc w:val="both"/>
        <w:rPr>
          <w:b/>
          <w:bCs/>
        </w:rPr>
      </w:pPr>
      <w:r w:rsidRPr="006905FE">
        <w:t xml:space="preserve">Berdasarkan hasil penelitian menunjukkan bahwa nilai T statistik sebesar 6.586 dengan nilai P value 0.000 &lt; 0.05 yang artinya H3 diterima. Hal ini dibuktikan bahwa nilai rata-rata deskripsi variabel </w:t>
      </w:r>
      <w:r w:rsidRPr="006905FE">
        <w:rPr>
          <w:i/>
          <w:iCs/>
        </w:rPr>
        <w:t>Brand image</w:t>
      </w:r>
      <w:r w:rsidRPr="006905FE">
        <w:t xml:space="preserve"> pada indikator (</w:t>
      </w:r>
      <w:r w:rsidRPr="006905FE">
        <w:rPr>
          <w:i/>
          <w:iCs/>
        </w:rPr>
        <w:t xml:space="preserve">product atribut) </w:t>
      </w:r>
      <w:r w:rsidRPr="006905FE">
        <w:t>sebesar 2.95</w:t>
      </w:r>
      <w:r w:rsidRPr="006905FE">
        <w:rPr>
          <w:i/>
          <w:iCs/>
        </w:rPr>
        <w:t xml:space="preserve"> </w:t>
      </w:r>
      <w:r w:rsidRPr="006905FE">
        <w:t xml:space="preserve">mahasiswa gen z fakultas ekonomi univrsitas negeri di semarang membeli produk colorbox di tiktokshop karena persepsi produk memiliki kualitas yang unggul membuat konsumen percaya membeli produk tersebut. Sehingga menunjukkan bahwa brand image berpengaruh positif dan signifikan terhadap kepercayaan konsumen colorbox di tiktokshop pada mahasiswa gen z universitas negeri di Kota Semarang  </w:t>
      </w:r>
    </w:p>
    <w:p w14:paraId="6D4C0BF5" w14:textId="77777777" w:rsidR="004E77AD" w:rsidRPr="006905FE" w:rsidRDefault="004E77AD" w:rsidP="004E77AD">
      <w:pPr>
        <w:pStyle w:val="BodyText"/>
        <w:tabs>
          <w:tab w:val="left" w:pos="450"/>
          <w:tab w:val="left" w:pos="540"/>
          <w:tab w:val="left" w:pos="630"/>
          <w:tab w:val="left" w:pos="8905"/>
        </w:tabs>
        <w:spacing w:line="275" w:lineRule="exact"/>
        <w:ind w:firstLine="630"/>
        <w:jc w:val="both"/>
        <w:rPr>
          <w:b/>
          <w:bCs/>
        </w:rPr>
      </w:pPr>
      <w:r w:rsidRPr="006905FE">
        <w:t>Berdasarkan hasil penelitian menunjukkan bahwa nilai T statistik sebesar 11.443 dengan nilai P value 0.000 &lt; 0.05 yang artinya H4 diterima. Hal ini dibuktikan bahwa nilai rata-rata deskripsi variabel Harga pada indikator (penawaran harta khusus,diskon, dan promosi)</w:t>
      </w:r>
      <w:r w:rsidRPr="006905FE">
        <w:rPr>
          <w:i/>
          <w:iCs/>
        </w:rPr>
        <w:t xml:space="preserve"> </w:t>
      </w:r>
      <w:r w:rsidRPr="006905FE">
        <w:t>sebesar 2.98</w:t>
      </w:r>
      <w:r w:rsidRPr="006905FE">
        <w:rPr>
          <w:i/>
          <w:iCs/>
        </w:rPr>
        <w:t xml:space="preserve"> </w:t>
      </w:r>
      <w:r w:rsidRPr="006905FE">
        <w:t xml:space="preserve">mahasiswa gen z fakultas ekonomi univrsitas negeri di semarang membeli produk colorbox di tiktokshop karena jangka waktu promosi dan seberapa besar promosi yang diberkan. Sehingga menunjukkan bahwa harga berpengaruh positif dan signifikan terhadap kepercayaan konsumen colorbox di tiktokshop pada mahasiswa gen z universitas negeri di Kota Semarang  </w:t>
      </w:r>
    </w:p>
    <w:p w14:paraId="04BD9CA0" w14:textId="77777777" w:rsidR="004E77AD" w:rsidRPr="006905FE" w:rsidRDefault="004E77AD" w:rsidP="004E77AD">
      <w:pPr>
        <w:pStyle w:val="BodyText"/>
        <w:tabs>
          <w:tab w:val="left" w:pos="450"/>
          <w:tab w:val="left" w:pos="540"/>
          <w:tab w:val="left" w:pos="630"/>
          <w:tab w:val="left" w:pos="8905"/>
        </w:tabs>
        <w:spacing w:line="275" w:lineRule="exact"/>
        <w:ind w:firstLine="630"/>
        <w:jc w:val="both"/>
      </w:pPr>
      <w:r w:rsidRPr="006905FE">
        <w:t>Berdasarkan hasil penelitian menunjukkan bahwa nilai T statistik sebesar 3.562 dengan nilai P value 0.000 &lt; 0.05 yang artinya H5 diterima. Hal ini dibuktikan bahwa nilai rata-rata deskripsi variabel kepercayaan konsumen pada indikator (kompetensi perusahaan</w:t>
      </w:r>
      <w:r w:rsidRPr="006905FE">
        <w:rPr>
          <w:i/>
          <w:iCs/>
        </w:rPr>
        <w:t xml:space="preserve">) </w:t>
      </w:r>
      <w:r w:rsidRPr="006905FE">
        <w:t>sebesar 2.96</w:t>
      </w:r>
      <w:r w:rsidRPr="006905FE">
        <w:rPr>
          <w:i/>
          <w:iCs/>
        </w:rPr>
        <w:t xml:space="preserve"> </w:t>
      </w:r>
      <w:r w:rsidRPr="006905FE">
        <w:t xml:space="preserve">mahasiswa gen z fakultas ekonomi univrsitas negeri di semarang membeli produk colorbox di tiktokshop karenatiktokshop saat ini memiliki kompetensi yang baik untuk e-commerce. Sehingga menunjukkan bahwa Kepercayaan konsumen berpengaruh positif dan signifikan terhadap keputusan pembelian colorbox di tiktokshop pada mahasiswa gen z universitas negeri di Kota Semarang  </w:t>
      </w:r>
    </w:p>
    <w:p w14:paraId="085C8CB8" w14:textId="77777777" w:rsidR="00FA33CD" w:rsidRPr="006905FE" w:rsidRDefault="004E77AD" w:rsidP="007A141B">
      <w:pPr>
        <w:pStyle w:val="ListParagraph"/>
        <w:tabs>
          <w:tab w:val="left" w:pos="450"/>
          <w:tab w:val="left" w:pos="540"/>
          <w:tab w:val="left" w:pos="630"/>
        </w:tabs>
        <w:ind w:left="0" w:firstLine="540"/>
        <w:jc w:val="both"/>
        <w:rPr>
          <w:rFonts w:asciiTheme="majorBidi" w:hAnsiTheme="majorBidi" w:cstheme="majorBidi"/>
          <w:sz w:val="24"/>
          <w:szCs w:val="24"/>
        </w:rPr>
      </w:pPr>
      <w:r w:rsidRPr="006905FE">
        <w:rPr>
          <w:rFonts w:asciiTheme="majorBidi" w:hAnsiTheme="majorBidi" w:cstheme="majorBidi"/>
          <w:sz w:val="24"/>
          <w:szCs w:val="24"/>
        </w:rPr>
        <w:t xml:space="preserve">Berdasarkan hasil </w:t>
      </w:r>
      <w:r w:rsidRPr="006905FE">
        <w:rPr>
          <w:rFonts w:asciiTheme="majorBidi" w:hAnsiTheme="majorBidi" w:cstheme="majorBidi"/>
          <w:i/>
          <w:iCs/>
          <w:sz w:val="24"/>
          <w:szCs w:val="24"/>
        </w:rPr>
        <w:t>bootstrapping,</w:t>
      </w:r>
      <w:r w:rsidRPr="006905FE">
        <w:rPr>
          <w:rFonts w:asciiTheme="majorBidi" w:hAnsiTheme="majorBidi" w:cstheme="majorBidi"/>
          <w:sz w:val="24"/>
          <w:szCs w:val="24"/>
        </w:rPr>
        <w:t xml:space="preserve"> dapat disimpulkan bahwa kepercayaan konsumen</w:t>
      </w:r>
      <w:r w:rsidRPr="006905FE">
        <w:rPr>
          <w:rFonts w:asciiTheme="majorBidi" w:hAnsiTheme="majorBidi" w:cstheme="majorBidi"/>
          <w:i/>
          <w:iCs/>
          <w:sz w:val="24"/>
          <w:szCs w:val="24"/>
        </w:rPr>
        <w:t xml:space="preserve"> </w:t>
      </w:r>
      <w:r w:rsidRPr="006905FE">
        <w:rPr>
          <w:rFonts w:asciiTheme="majorBidi" w:hAnsiTheme="majorBidi" w:cstheme="majorBidi"/>
          <w:sz w:val="24"/>
          <w:szCs w:val="24"/>
        </w:rPr>
        <w:t xml:space="preserve"> dapat memediasi pengaruh </w:t>
      </w:r>
      <w:r w:rsidRPr="006905FE">
        <w:rPr>
          <w:rFonts w:asciiTheme="majorBidi" w:hAnsiTheme="majorBidi" w:cstheme="majorBidi"/>
          <w:i/>
          <w:iCs/>
          <w:sz w:val="24"/>
          <w:szCs w:val="24"/>
        </w:rPr>
        <w:t xml:space="preserve">brand image </w:t>
      </w:r>
      <w:r w:rsidRPr="006905FE">
        <w:rPr>
          <w:rFonts w:asciiTheme="majorBidi" w:hAnsiTheme="majorBidi" w:cstheme="majorBidi"/>
          <w:sz w:val="24"/>
          <w:szCs w:val="24"/>
        </w:rPr>
        <w:t>terhadap keputusan pembelian</w:t>
      </w:r>
      <w:r w:rsidRPr="006905FE">
        <w:rPr>
          <w:rFonts w:asciiTheme="majorBidi" w:hAnsiTheme="majorBidi" w:cstheme="majorBidi"/>
          <w:i/>
          <w:iCs/>
          <w:sz w:val="24"/>
          <w:szCs w:val="24"/>
        </w:rPr>
        <w:t xml:space="preserve"> colorbox di Tiktokshop pzada </w:t>
      </w:r>
      <w:r w:rsidRPr="006905FE">
        <w:rPr>
          <w:rFonts w:asciiTheme="majorBidi" w:hAnsiTheme="majorBidi" w:cstheme="majorBidi"/>
          <w:sz w:val="24"/>
          <w:szCs w:val="24"/>
        </w:rPr>
        <w:t>mahasiswa generasi Z Fakultas Ekonomi universitas negeri di Kota Semarang. Oleh sebab itu.  Hasil penelitian ini dapat dilihat melslui perhitungan uji hipotesis yang menyatakan bahwa P-value lebih kecil dari 0.05, sehingga H6 diterima</w:t>
      </w:r>
      <w:r w:rsidR="007A141B" w:rsidRPr="006905FE">
        <w:rPr>
          <w:rFonts w:asciiTheme="majorBidi" w:hAnsiTheme="majorBidi" w:cstheme="majorBidi"/>
          <w:sz w:val="24"/>
          <w:szCs w:val="24"/>
        </w:rPr>
        <w:t xml:space="preserve">. </w:t>
      </w:r>
    </w:p>
    <w:p w14:paraId="530C8EED" w14:textId="1FD9FA1A" w:rsidR="002C16D2" w:rsidRPr="006905FE" w:rsidRDefault="004E77AD" w:rsidP="007A141B">
      <w:pPr>
        <w:pStyle w:val="ListParagraph"/>
        <w:tabs>
          <w:tab w:val="left" w:pos="450"/>
          <w:tab w:val="left" w:pos="540"/>
          <w:tab w:val="left" w:pos="630"/>
        </w:tabs>
        <w:ind w:left="0" w:firstLine="540"/>
        <w:jc w:val="both"/>
        <w:rPr>
          <w:rFonts w:asciiTheme="majorBidi" w:hAnsiTheme="majorBidi" w:cstheme="majorBidi"/>
          <w:sz w:val="24"/>
          <w:szCs w:val="24"/>
        </w:rPr>
      </w:pPr>
      <w:r w:rsidRPr="006905FE">
        <w:rPr>
          <w:rFonts w:asciiTheme="majorBidi" w:hAnsiTheme="majorBidi" w:cstheme="majorBidi"/>
          <w:sz w:val="24"/>
          <w:szCs w:val="24"/>
        </w:rPr>
        <w:t xml:space="preserve">Berdasarkan hasil </w:t>
      </w:r>
      <w:r w:rsidRPr="006905FE">
        <w:rPr>
          <w:rFonts w:asciiTheme="majorBidi" w:hAnsiTheme="majorBidi" w:cstheme="majorBidi"/>
          <w:i/>
          <w:iCs/>
          <w:sz w:val="24"/>
          <w:szCs w:val="24"/>
        </w:rPr>
        <w:t>bootstrapping,</w:t>
      </w:r>
      <w:r w:rsidRPr="006905FE">
        <w:rPr>
          <w:rFonts w:asciiTheme="majorBidi" w:hAnsiTheme="majorBidi" w:cstheme="majorBidi"/>
          <w:sz w:val="24"/>
          <w:szCs w:val="24"/>
        </w:rPr>
        <w:t xml:space="preserve"> dapat disimpulkan bahwa kepercayaan konsumen</w:t>
      </w:r>
      <w:r w:rsidRPr="006905FE">
        <w:rPr>
          <w:rFonts w:asciiTheme="majorBidi" w:hAnsiTheme="majorBidi" w:cstheme="majorBidi"/>
          <w:i/>
          <w:iCs/>
          <w:sz w:val="24"/>
          <w:szCs w:val="24"/>
        </w:rPr>
        <w:t xml:space="preserve"> </w:t>
      </w:r>
      <w:r w:rsidRPr="006905FE">
        <w:rPr>
          <w:rFonts w:asciiTheme="majorBidi" w:hAnsiTheme="majorBidi" w:cstheme="majorBidi"/>
          <w:sz w:val="24"/>
          <w:szCs w:val="24"/>
        </w:rPr>
        <w:t xml:space="preserve"> dapat memediasi pengaruh Harga terhadap keputusan pembelian</w:t>
      </w:r>
      <w:r w:rsidRPr="006905FE">
        <w:rPr>
          <w:rFonts w:asciiTheme="majorBidi" w:hAnsiTheme="majorBidi" w:cstheme="majorBidi"/>
          <w:i/>
          <w:iCs/>
          <w:sz w:val="24"/>
          <w:szCs w:val="24"/>
        </w:rPr>
        <w:t xml:space="preserve"> colorbox di Tiktokshop pzada </w:t>
      </w:r>
      <w:r w:rsidRPr="006905FE">
        <w:rPr>
          <w:rFonts w:asciiTheme="majorBidi" w:hAnsiTheme="majorBidi" w:cstheme="majorBidi"/>
          <w:sz w:val="24"/>
          <w:szCs w:val="24"/>
        </w:rPr>
        <w:t>mahasiswa generasi Z Fakultas Ekonomi universitas negeri di Kota Semarang. Oleh sebab itu. Hasil penelitian ini dapat dilihat melslui perhitungan uji hipotesis yang menyatakan bahwa P-value lebih kecil dari 0.05, sehingga H</w:t>
      </w:r>
      <w:r w:rsidR="00E30360" w:rsidRPr="006905FE">
        <w:rPr>
          <w:rFonts w:asciiTheme="majorBidi" w:hAnsiTheme="majorBidi" w:cstheme="majorBidi"/>
          <w:sz w:val="24"/>
          <w:szCs w:val="24"/>
        </w:rPr>
        <w:t>7</w:t>
      </w:r>
      <w:r w:rsidRPr="006905FE">
        <w:rPr>
          <w:rFonts w:asciiTheme="majorBidi" w:hAnsiTheme="majorBidi" w:cstheme="majorBidi"/>
          <w:sz w:val="24"/>
          <w:szCs w:val="24"/>
        </w:rPr>
        <w:t xml:space="preserve"> diterima</w:t>
      </w:r>
    </w:p>
    <w:p w14:paraId="01262C7F" w14:textId="77777777" w:rsidR="007E6ADA" w:rsidRPr="006905FE" w:rsidRDefault="007E6ADA" w:rsidP="007E6ADA">
      <w:pPr>
        <w:pStyle w:val="ListParagraph"/>
        <w:tabs>
          <w:tab w:val="left" w:pos="900"/>
          <w:tab w:val="left" w:pos="990"/>
          <w:tab w:val="left" w:pos="3861"/>
        </w:tabs>
        <w:ind w:left="90"/>
        <w:jc w:val="both"/>
        <w:rPr>
          <w:rFonts w:asciiTheme="majorBidi" w:hAnsiTheme="majorBidi" w:cstheme="majorBidi"/>
        </w:rPr>
      </w:pPr>
    </w:p>
    <w:p w14:paraId="3085AC00" w14:textId="2FD689D5" w:rsidR="007E6ADA" w:rsidRPr="006905FE" w:rsidRDefault="002C16D2" w:rsidP="002C16D2">
      <w:pPr>
        <w:pStyle w:val="ListParagraph"/>
        <w:tabs>
          <w:tab w:val="left" w:pos="900"/>
          <w:tab w:val="left" w:pos="990"/>
        </w:tabs>
        <w:ind w:left="90" w:hanging="90"/>
        <w:jc w:val="both"/>
        <w:rPr>
          <w:b/>
          <w:sz w:val="24"/>
          <w:szCs w:val="24"/>
        </w:rPr>
      </w:pPr>
      <w:r w:rsidRPr="006905FE">
        <w:rPr>
          <w:b/>
          <w:sz w:val="24"/>
          <w:szCs w:val="24"/>
        </w:rPr>
        <w:t>4.</w:t>
      </w:r>
      <w:r w:rsidR="00A26F80" w:rsidRPr="006905FE">
        <w:rPr>
          <w:b/>
          <w:sz w:val="24"/>
          <w:szCs w:val="24"/>
        </w:rPr>
        <w:t>6</w:t>
      </w:r>
      <w:r w:rsidRPr="006905FE">
        <w:rPr>
          <w:b/>
          <w:sz w:val="24"/>
          <w:szCs w:val="24"/>
        </w:rPr>
        <w:t xml:space="preserve"> </w:t>
      </w:r>
      <w:r w:rsidR="007E6ADA" w:rsidRPr="006905FE">
        <w:rPr>
          <w:b/>
          <w:sz w:val="24"/>
          <w:szCs w:val="24"/>
        </w:rPr>
        <w:t xml:space="preserve">Pembahasan </w:t>
      </w:r>
    </w:p>
    <w:p w14:paraId="7E3E5CB8" w14:textId="724120A0" w:rsidR="00ED61F0" w:rsidRPr="003E6643" w:rsidRDefault="002C16D2" w:rsidP="003E6643">
      <w:pPr>
        <w:pStyle w:val="BodyText"/>
        <w:tabs>
          <w:tab w:val="left" w:pos="8905"/>
        </w:tabs>
        <w:spacing w:line="275" w:lineRule="exact"/>
        <w:rPr>
          <w:b/>
          <w:bCs/>
        </w:rPr>
      </w:pPr>
      <w:r w:rsidRPr="006905FE">
        <w:rPr>
          <w:b/>
          <w:bCs/>
        </w:rPr>
        <w:t>4.</w:t>
      </w:r>
      <w:r w:rsidR="00A26F80" w:rsidRPr="006905FE">
        <w:rPr>
          <w:b/>
          <w:bCs/>
        </w:rPr>
        <w:t>6</w:t>
      </w:r>
      <w:r w:rsidRPr="006905FE">
        <w:rPr>
          <w:b/>
          <w:bCs/>
        </w:rPr>
        <w:t xml:space="preserve">.1 </w:t>
      </w:r>
      <w:r w:rsidR="007E6ADA" w:rsidRPr="006905FE">
        <w:rPr>
          <w:b/>
          <w:bCs/>
        </w:rPr>
        <w:t xml:space="preserve">Pengaruh Brand Image terhadap Keputusan Pembelian </w:t>
      </w:r>
    </w:p>
    <w:p w14:paraId="5B73288A" w14:textId="77777777" w:rsidR="00ED61F0" w:rsidRPr="00ED61F0" w:rsidRDefault="00ED61F0" w:rsidP="00ED61F0">
      <w:pPr>
        <w:pStyle w:val="BodyText"/>
        <w:tabs>
          <w:tab w:val="left" w:pos="8905"/>
        </w:tabs>
        <w:spacing w:line="275" w:lineRule="exact"/>
        <w:ind w:firstLine="540"/>
        <w:jc w:val="both"/>
        <w:rPr>
          <w:lang w:val="en-US"/>
        </w:rPr>
      </w:pPr>
      <w:r w:rsidRPr="00ED61F0">
        <w:rPr>
          <w:lang w:val="en-US"/>
        </w:rPr>
        <w:t xml:space="preserve">Hasil </w:t>
      </w:r>
      <w:proofErr w:type="spellStart"/>
      <w:r w:rsidRPr="00ED61F0">
        <w:rPr>
          <w:lang w:val="en-US"/>
        </w:rPr>
        <w:t>penelitian</w:t>
      </w:r>
      <w:proofErr w:type="spellEnd"/>
      <w:r w:rsidRPr="00ED61F0">
        <w:rPr>
          <w:lang w:val="en-US"/>
        </w:rPr>
        <w:t xml:space="preserve"> </w:t>
      </w:r>
      <w:proofErr w:type="spellStart"/>
      <w:r w:rsidRPr="00ED61F0">
        <w:rPr>
          <w:lang w:val="en-US"/>
        </w:rPr>
        <w:t>menunjukkan</w:t>
      </w:r>
      <w:proofErr w:type="spellEnd"/>
      <w:r w:rsidRPr="00ED61F0">
        <w:rPr>
          <w:lang w:val="en-US"/>
        </w:rPr>
        <w:t xml:space="preserve"> </w:t>
      </w:r>
      <w:proofErr w:type="spellStart"/>
      <w:r w:rsidRPr="00ED61F0">
        <w:rPr>
          <w:lang w:val="en-US"/>
        </w:rPr>
        <w:t>bahwa</w:t>
      </w:r>
      <w:proofErr w:type="spellEnd"/>
      <w:r w:rsidRPr="00ED61F0">
        <w:rPr>
          <w:lang w:val="en-US"/>
        </w:rPr>
        <w:t xml:space="preserve"> brand image </w:t>
      </w:r>
      <w:proofErr w:type="spellStart"/>
      <w:r w:rsidRPr="00ED61F0">
        <w:rPr>
          <w:lang w:val="en-US"/>
        </w:rPr>
        <w:t>berpengaruh</w:t>
      </w:r>
      <w:proofErr w:type="spellEnd"/>
      <w:r w:rsidRPr="00ED61F0">
        <w:rPr>
          <w:lang w:val="en-US"/>
        </w:rPr>
        <w:t xml:space="preserve"> </w:t>
      </w:r>
      <w:proofErr w:type="spellStart"/>
      <w:r w:rsidRPr="00ED61F0">
        <w:rPr>
          <w:lang w:val="en-US"/>
        </w:rPr>
        <w:t>positif</w:t>
      </w:r>
      <w:proofErr w:type="spellEnd"/>
      <w:r w:rsidRPr="00ED61F0">
        <w:rPr>
          <w:lang w:val="en-US"/>
        </w:rPr>
        <w:t xml:space="preserve"> dan </w:t>
      </w:r>
      <w:proofErr w:type="spellStart"/>
      <w:r w:rsidRPr="00ED61F0">
        <w:rPr>
          <w:lang w:val="en-US"/>
        </w:rPr>
        <w:t>signifikan</w:t>
      </w:r>
      <w:proofErr w:type="spellEnd"/>
      <w:r w:rsidRPr="00ED61F0">
        <w:rPr>
          <w:lang w:val="en-US"/>
        </w:rPr>
        <w:t xml:space="preserve"> </w:t>
      </w:r>
      <w:proofErr w:type="spellStart"/>
      <w:r w:rsidRPr="00ED61F0">
        <w:rPr>
          <w:lang w:val="en-US"/>
        </w:rPr>
        <w:t>terhadap</w:t>
      </w:r>
      <w:proofErr w:type="spellEnd"/>
      <w:r w:rsidRPr="00ED61F0">
        <w:rPr>
          <w:lang w:val="en-US"/>
        </w:rPr>
        <w:t xml:space="preserve"> </w:t>
      </w:r>
      <w:proofErr w:type="spellStart"/>
      <w:r w:rsidRPr="00ED61F0">
        <w:rPr>
          <w:lang w:val="en-US"/>
        </w:rPr>
        <w:t>keputusan</w:t>
      </w:r>
      <w:proofErr w:type="spellEnd"/>
      <w:r w:rsidRPr="00ED61F0">
        <w:rPr>
          <w:lang w:val="en-US"/>
        </w:rPr>
        <w:t xml:space="preserve"> </w:t>
      </w:r>
      <w:proofErr w:type="spellStart"/>
      <w:r w:rsidRPr="00ED61F0">
        <w:rPr>
          <w:lang w:val="en-US"/>
        </w:rPr>
        <w:t>pembelian</w:t>
      </w:r>
      <w:proofErr w:type="spellEnd"/>
      <w:r w:rsidRPr="00ED61F0">
        <w:rPr>
          <w:lang w:val="en-US"/>
        </w:rPr>
        <w:t xml:space="preserve"> </w:t>
      </w:r>
      <w:proofErr w:type="spellStart"/>
      <w:r w:rsidRPr="00ED61F0">
        <w:rPr>
          <w:lang w:val="en-US"/>
        </w:rPr>
        <w:t>produk</w:t>
      </w:r>
      <w:proofErr w:type="spellEnd"/>
      <w:r w:rsidRPr="00ED61F0">
        <w:rPr>
          <w:lang w:val="en-US"/>
        </w:rPr>
        <w:t xml:space="preserve"> </w:t>
      </w:r>
      <w:proofErr w:type="spellStart"/>
      <w:r w:rsidRPr="00ED61F0">
        <w:rPr>
          <w:lang w:val="en-US"/>
        </w:rPr>
        <w:t>Colorbox</w:t>
      </w:r>
      <w:proofErr w:type="spellEnd"/>
      <w:r w:rsidRPr="00ED61F0">
        <w:rPr>
          <w:lang w:val="en-US"/>
        </w:rPr>
        <w:t xml:space="preserve"> di TikTok Shop pada </w:t>
      </w:r>
      <w:proofErr w:type="spellStart"/>
      <w:r w:rsidRPr="00ED61F0">
        <w:rPr>
          <w:lang w:val="en-US"/>
        </w:rPr>
        <w:t>mahasiswa</w:t>
      </w:r>
      <w:proofErr w:type="spellEnd"/>
      <w:r w:rsidRPr="00ED61F0">
        <w:rPr>
          <w:lang w:val="en-US"/>
        </w:rPr>
        <w:t xml:space="preserve"> </w:t>
      </w:r>
      <w:proofErr w:type="spellStart"/>
      <w:r w:rsidRPr="00ED61F0">
        <w:rPr>
          <w:lang w:val="en-US"/>
        </w:rPr>
        <w:t>Generasi</w:t>
      </w:r>
      <w:proofErr w:type="spellEnd"/>
      <w:r w:rsidRPr="00ED61F0">
        <w:rPr>
          <w:lang w:val="en-US"/>
        </w:rPr>
        <w:t xml:space="preserve"> Z </w:t>
      </w:r>
      <w:proofErr w:type="spellStart"/>
      <w:r w:rsidRPr="00ED61F0">
        <w:rPr>
          <w:lang w:val="en-US"/>
        </w:rPr>
        <w:t>Fakultas</w:t>
      </w:r>
      <w:proofErr w:type="spellEnd"/>
      <w:r w:rsidRPr="00ED61F0">
        <w:rPr>
          <w:lang w:val="en-US"/>
        </w:rPr>
        <w:t xml:space="preserve"> Ekonomi Universitas Negeri di Kota Semarang. Oleh </w:t>
      </w:r>
      <w:proofErr w:type="spellStart"/>
      <w:r w:rsidRPr="00ED61F0">
        <w:rPr>
          <w:lang w:val="en-US"/>
        </w:rPr>
        <w:t>karena</w:t>
      </w:r>
      <w:proofErr w:type="spellEnd"/>
      <w:r w:rsidRPr="00ED61F0">
        <w:rPr>
          <w:lang w:val="en-US"/>
        </w:rPr>
        <w:t xml:space="preserve"> </w:t>
      </w:r>
      <w:proofErr w:type="spellStart"/>
      <w:r w:rsidRPr="00ED61F0">
        <w:rPr>
          <w:lang w:val="en-US"/>
        </w:rPr>
        <w:t>itu</w:t>
      </w:r>
      <w:proofErr w:type="spellEnd"/>
      <w:r w:rsidRPr="00ED61F0">
        <w:rPr>
          <w:lang w:val="en-US"/>
        </w:rPr>
        <w:t xml:space="preserve">, </w:t>
      </w:r>
      <w:proofErr w:type="spellStart"/>
      <w:r w:rsidRPr="00ED61F0">
        <w:rPr>
          <w:lang w:val="en-US"/>
        </w:rPr>
        <w:t>Colorbox</w:t>
      </w:r>
      <w:proofErr w:type="spellEnd"/>
      <w:r w:rsidRPr="00ED61F0">
        <w:rPr>
          <w:lang w:val="en-US"/>
        </w:rPr>
        <w:t xml:space="preserve"> </w:t>
      </w:r>
      <w:proofErr w:type="spellStart"/>
      <w:r w:rsidRPr="00ED61F0">
        <w:rPr>
          <w:lang w:val="en-US"/>
        </w:rPr>
        <w:t>perlu</w:t>
      </w:r>
      <w:proofErr w:type="spellEnd"/>
      <w:r w:rsidRPr="00ED61F0">
        <w:rPr>
          <w:lang w:val="en-US"/>
        </w:rPr>
        <w:t xml:space="preserve"> </w:t>
      </w:r>
      <w:proofErr w:type="spellStart"/>
      <w:r w:rsidRPr="00ED61F0">
        <w:rPr>
          <w:lang w:val="en-US"/>
        </w:rPr>
        <w:t>mempertahankan</w:t>
      </w:r>
      <w:proofErr w:type="spellEnd"/>
      <w:r w:rsidRPr="00ED61F0">
        <w:rPr>
          <w:lang w:val="en-US"/>
        </w:rPr>
        <w:t xml:space="preserve"> dan </w:t>
      </w:r>
      <w:proofErr w:type="spellStart"/>
      <w:r w:rsidRPr="00ED61F0">
        <w:rPr>
          <w:lang w:val="en-US"/>
        </w:rPr>
        <w:t>memperkuat</w:t>
      </w:r>
      <w:proofErr w:type="spellEnd"/>
      <w:r w:rsidRPr="00ED61F0">
        <w:rPr>
          <w:lang w:val="en-US"/>
        </w:rPr>
        <w:t xml:space="preserve"> </w:t>
      </w:r>
      <w:proofErr w:type="spellStart"/>
      <w:r w:rsidRPr="00ED61F0">
        <w:rPr>
          <w:lang w:val="en-US"/>
        </w:rPr>
        <w:t>citra</w:t>
      </w:r>
      <w:proofErr w:type="spellEnd"/>
      <w:r w:rsidRPr="00ED61F0">
        <w:rPr>
          <w:lang w:val="en-US"/>
        </w:rPr>
        <w:t xml:space="preserve"> </w:t>
      </w:r>
      <w:proofErr w:type="spellStart"/>
      <w:r w:rsidRPr="00ED61F0">
        <w:rPr>
          <w:lang w:val="en-US"/>
        </w:rPr>
        <w:t>merek</w:t>
      </w:r>
      <w:proofErr w:type="spellEnd"/>
      <w:r w:rsidRPr="00ED61F0">
        <w:rPr>
          <w:lang w:val="en-US"/>
        </w:rPr>
        <w:t xml:space="preserve"> </w:t>
      </w:r>
      <w:proofErr w:type="spellStart"/>
      <w:r w:rsidRPr="00ED61F0">
        <w:rPr>
          <w:lang w:val="en-US"/>
        </w:rPr>
        <w:t>sebagai</w:t>
      </w:r>
      <w:proofErr w:type="spellEnd"/>
      <w:r w:rsidRPr="00ED61F0">
        <w:rPr>
          <w:lang w:val="en-US"/>
        </w:rPr>
        <w:t xml:space="preserve"> </w:t>
      </w:r>
      <w:proofErr w:type="spellStart"/>
      <w:r w:rsidRPr="00ED61F0">
        <w:rPr>
          <w:lang w:val="en-US"/>
        </w:rPr>
        <w:t>merek</w:t>
      </w:r>
      <w:proofErr w:type="spellEnd"/>
      <w:r w:rsidRPr="00ED61F0">
        <w:rPr>
          <w:lang w:val="en-US"/>
        </w:rPr>
        <w:t xml:space="preserve"> </w:t>
      </w:r>
      <w:proofErr w:type="spellStart"/>
      <w:r w:rsidRPr="00ED61F0">
        <w:rPr>
          <w:lang w:val="en-US"/>
        </w:rPr>
        <w:t>fesyen</w:t>
      </w:r>
      <w:proofErr w:type="spellEnd"/>
      <w:r w:rsidRPr="00ED61F0">
        <w:rPr>
          <w:lang w:val="en-US"/>
        </w:rPr>
        <w:t xml:space="preserve"> yang </w:t>
      </w:r>
      <w:proofErr w:type="spellStart"/>
      <w:r w:rsidRPr="00ED61F0">
        <w:rPr>
          <w:lang w:val="en-US"/>
        </w:rPr>
        <w:t>inovatif</w:t>
      </w:r>
      <w:proofErr w:type="spellEnd"/>
      <w:r w:rsidRPr="00ED61F0">
        <w:rPr>
          <w:lang w:val="en-US"/>
        </w:rPr>
        <w:t xml:space="preserve">, </w:t>
      </w:r>
      <w:proofErr w:type="spellStart"/>
      <w:r w:rsidRPr="00ED61F0">
        <w:rPr>
          <w:lang w:val="en-US"/>
        </w:rPr>
        <w:t>berkualitas</w:t>
      </w:r>
      <w:proofErr w:type="spellEnd"/>
      <w:r w:rsidRPr="00ED61F0">
        <w:rPr>
          <w:lang w:val="en-US"/>
        </w:rPr>
        <w:t xml:space="preserve">, dan </w:t>
      </w:r>
      <w:proofErr w:type="spellStart"/>
      <w:r w:rsidRPr="00ED61F0">
        <w:rPr>
          <w:lang w:val="en-US"/>
        </w:rPr>
        <w:t>sesuai</w:t>
      </w:r>
      <w:proofErr w:type="spellEnd"/>
      <w:r w:rsidRPr="00ED61F0">
        <w:rPr>
          <w:lang w:val="en-US"/>
        </w:rPr>
        <w:t xml:space="preserve"> </w:t>
      </w:r>
      <w:proofErr w:type="spellStart"/>
      <w:r w:rsidRPr="00ED61F0">
        <w:rPr>
          <w:lang w:val="en-US"/>
        </w:rPr>
        <w:t>dengan</w:t>
      </w:r>
      <w:proofErr w:type="spellEnd"/>
      <w:r w:rsidRPr="00ED61F0">
        <w:rPr>
          <w:lang w:val="en-US"/>
        </w:rPr>
        <w:t xml:space="preserve"> </w:t>
      </w:r>
      <w:proofErr w:type="spellStart"/>
      <w:r w:rsidRPr="00ED61F0">
        <w:rPr>
          <w:lang w:val="en-US"/>
        </w:rPr>
        <w:t>karakteristik</w:t>
      </w:r>
      <w:proofErr w:type="spellEnd"/>
      <w:r w:rsidRPr="00ED61F0">
        <w:rPr>
          <w:lang w:val="en-US"/>
        </w:rPr>
        <w:t xml:space="preserve"> </w:t>
      </w:r>
      <w:proofErr w:type="spellStart"/>
      <w:r w:rsidRPr="00ED61F0">
        <w:rPr>
          <w:lang w:val="en-US"/>
        </w:rPr>
        <w:t>Generasi</w:t>
      </w:r>
      <w:proofErr w:type="spellEnd"/>
      <w:r w:rsidRPr="00ED61F0">
        <w:rPr>
          <w:lang w:val="en-US"/>
        </w:rPr>
        <w:t xml:space="preserve"> Z. Hal </w:t>
      </w:r>
      <w:proofErr w:type="spellStart"/>
      <w:r w:rsidRPr="00ED61F0">
        <w:rPr>
          <w:lang w:val="en-US"/>
        </w:rPr>
        <w:t>ini</w:t>
      </w:r>
      <w:proofErr w:type="spellEnd"/>
      <w:r w:rsidRPr="00ED61F0">
        <w:rPr>
          <w:lang w:val="en-US"/>
        </w:rPr>
        <w:t xml:space="preserve"> </w:t>
      </w:r>
      <w:proofErr w:type="spellStart"/>
      <w:r w:rsidRPr="00ED61F0">
        <w:rPr>
          <w:lang w:val="en-US"/>
        </w:rPr>
        <w:t>dapat</w:t>
      </w:r>
      <w:proofErr w:type="spellEnd"/>
      <w:r w:rsidRPr="00ED61F0">
        <w:rPr>
          <w:lang w:val="en-US"/>
        </w:rPr>
        <w:t xml:space="preserve"> </w:t>
      </w:r>
      <w:proofErr w:type="spellStart"/>
      <w:r w:rsidRPr="00ED61F0">
        <w:rPr>
          <w:lang w:val="en-US"/>
        </w:rPr>
        <w:t>dilakukan</w:t>
      </w:r>
      <w:proofErr w:type="spellEnd"/>
      <w:r w:rsidRPr="00ED61F0">
        <w:rPr>
          <w:lang w:val="en-US"/>
        </w:rPr>
        <w:t xml:space="preserve"> </w:t>
      </w:r>
      <w:proofErr w:type="spellStart"/>
      <w:r w:rsidRPr="00ED61F0">
        <w:rPr>
          <w:lang w:val="en-US"/>
        </w:rPr>
        <w:t>melalui</w:t>
      </w:r>
      <w:proofErr w:type="spellEnd"/>
      <w:r w:rsidRPr="00ED61F0">
        <w:rPr>
          <w:lang w:val="en-US"/>
        </w:rPr>
        <w:t xml:space="preserve"> </w:t>
      </w:r>
      <w:proofErr w:type="spellStart"/>
      <w:r w:rsidRPr="00ED61F0">
        <w:rPr>
          <w:lang w:val="en-US"/>
        </w:rPr>
        <w:t>pengembangan</w:t>
      </w:r>
      <w:proofErr w:type="spellEnd"/>
      <w:r w:rsidRPr="00ED61F0">
        <w:rPr>
          <w:lang w:val="en-US"/>
        </w:rPr>
        <w:t xml:space="preserve"> </w:t>
      </w:r>
      <w:proofErr w:type="spellStart"/>
      <w:r w:rsidRPr="00ED61F0">
        <w:rPr>
          <w:lang w:val="en-US"/>
        </w:rPr>
        <w:t>produk</w:t>
      </w:r>
      <w:proofErr w:type="spellEnd"/>
      <w:r w:rsidRPr="00ED61F0">
        <w:rPr>
          <w:lang w:val="en-US"/>
        </w:rPr>
        <w:t xml:space="preserve"> yang </w:t>
      </w:r>
      <w:proofErr w:type="spellStart"/>
      <w:r w:rsidRPr="00ED61F0">
        <w:rPr>
          <w:lang w:val="en-US"/>
        </w:rPr>
        <w:t>mengikuti</w:t>
      </w:r>
      <w:proofErr w:type="spellEnd"/>
      <w:r w:rsidRPr="00ED61F0">
        <w:rPr>
          <w:lang w:val="en-US"/>
        </w:rPr>
        <w:t xml:space="preserve"> </w:t>
      </w:r>
      <w:proofErr w:type="spellStart"/>
      <w:r w:rsidRPr="00ED61F0">
        <w:rPr>
          <w:lang w:val="en-US"/>
        </w:rPr>
        <w:t>tren</w:t>
      </w:r>
      <w:proofErr w:type="spellEnd"/>
      <w:r w:rsidRPr="00ED61F0">
        <w:rPr>
          <w:lang w:val="en-US"/>
        </w:rPr>
        <w:t xml:space="preserve">, </w:t>
      </w:r>
      <w:proofErr w:type="spellStart"/>
      <w:r w:rsidRPr="00ED61F0">
        <w:rPr>
          <w:lang w:val="en-US"/>
        </w:rPr>
        <w:t>menjaga</w:t>
      </w:r>
      <w:proofErr w:type="spellEnd"/>
      <w:r w:rsidRPr="00ED61F0">
        <w:rPr>
          <w:lang w:val="en-US"/>
        </w:rPr>
        <w:t xml:space="preserve"> </w:t>
      </w:r>
      <w:proofErr w:type="spellStart"/>
      <w:r w:rsidRPr="00ED61F0">
        <w:rPr>
          <w:lang w:val="en-US"/>
        </w:rPr>
        <w:t>konsistensi</w:t>
      </w:r>
      <w:proofErr w:type="spellEnd"/>
      <w:r w:rsidRPr="00ED61F0">
        <w:rPr>
          <w:lang w:val="en-US"/>
        </w:rPr>
        <w:t xml:space="preserve"> </w:t>
      </w:r>
      <w:proofErr w:type="spellStart"/>
      <w:r w:rsidRPr="00ED61F0">
        <w:rPr>
          <w:lang w:val="en-US"/>
        </w:rPr>
        <w:t>kualitas</w:t>
      </w:r>
      <w:proofErr w:type="spellEnd"/>
      <w:r w:rsidRPr="00ED61F0">
        <w:rPr>
          <w:lang w:val="en-US"/>
        </w:rPr>
        <w:t xml:space="preserve">, </w:t>
      </w:r>
      <w:proofErr w:type="spellStart"/>
      <w:r w:rsidRPr="00ED61F0">
        <w:rPr>
          <w:lang w:val="en-US"/>
        </w:rPr>
        <w:t>serta</w:t>
      </w:r>
      <w:proofErr w:type="spellEnd"/>
      <w:r w:rsidRPr="00ED61F0">
        <w:rPr>
          <w:lang w:val="en-US"/>
        </w:rPr>
        <w:t xml:space="preserve"> </w:t>
      </w:r>
      <w:proofErr w:type="spellStart"/>
      <w:r w:rsidRPr="00ED61F0">
        <w:rPr>
          <w:lang w:val="en-US"/>
        </w:rPr>
        <w:t>membangun</w:t>
      </w:r>
      <w:proofErr w:type="spellEnd"/>
      <w:r w:rsidRPr="00ED61F0">
        <w:rPr>
          <w:lang w:val="en-US"/>
        </w:rPr>
        <w:t xml:space="preserve"> </w:t>
      </w:r>
      <w:proofErr w:type="spellStart"/>
      <w:r w:rsidRPr="00ED61F0">
        <w:rPr>
          <w:lang w:val="en-US"/>
        </w:rPr>
        <w:t>komunikasi</w:t>
      </w:r>
      <w:proofErr w:type="spellEnd"/>
      <w:r w:rsidRPr="00ED61F0">
        <w:rPr>
          <w:lang w:val="en-US"/>
        </w:rPr>
        <w:t xml:space="preserve"> </w:t>
      </w:r>
      <w:proofErr w:type="spellStart"/>
      <w:r w:rsidRPr="00ED61F0">
        <w:rPr>
          <w:lang w:val="en-US"/>
        </w:rPr>
        <w:t>pemasaran</w:t>
      </w:r>
      <w:proofErr w:type="spellEnd"/>
      <w:r w:rsidRPr="00ED61F0">
        <w:rPr>
          <w:lang w:val="en-US"/>
        </w:rPr>
        <w:t xml:space="preserve"> yang </w:t>
      </w:r>
      <w:proofErr w:type="spellStart"/>
      <w:r w:rsidRPr="00ED61F0">
        <w:rPr>
          <w:lang w:val="en-US"/>
        </w:rPr>
        <w:t>kreatif</w:t>
      </w:r>
      <w:proofErr w:type="spellEnd"/>
      <w:r w:rsidRPr="00ED61F0">
        <w:rPr>
          <w:lang w:val="en-US"/>
        </w:rPr>
        <w:t xml:space="preserve"> </w:t>
      </w:r>
      <w:proofErr w:type="spellStart"/>
      <w:r w:rsidRPr="00ED61F0">
        <w:rPr>
          <w:lang w:val="en-US"/>
        </w:rPr>
        <w:t>melalui</w:t>
      </w:r>
      <w:proofErr w:type="spellEnd"/>
      <w:r w:rsidRPr="00ED61F0">
        <w:rPr>
          <w:lang w:val="en-US"/>
        </w:rPr>
        <w:t xml:space="preserve"> TikTok Shop agar </w:t>
      </w:r>
      <w:proofErr w:type="spellStart"/>
      <w:r w:rsidRPr="00ED61F0">
        <w:rPr>
          <w:lang w:val="en-US"/>
        </w:rPr>
        <w:t>citra</w:t>
      </w:r>
      <w:proofErr w:type="spellEnd"/>
      <w:r w:rsidRPr="00ED61F0">
        <w:rPr>
          <w:lang w:val="en-US"/>
        </w:rPr>
        <w:t xml:space="preserve"> </w:t>
      </w:r>
      <w:proofErr w:type="spellStart"/>
      <w:r w:rsidRPr="00ED61F0">
        <w:rPr>
          <w:lang w:val="en-US"/>
        </w:rPr>
        <w:t>merek</w:t>
      </w:r>
      <w:proofErr w:type="spellEnd"/>
      <w:r w:rsidRPr="00ED61F0">
        <w:rPr>
          <w:lang w:val="en-US"/>
        </w:rPr>
        <w:t xml:space="preserve"> </w:t>
      </w:r>
      <w:proofErr w:type="spellStart"/>
      <w:r w:rsidRPr="00ED61F0">
        <w:rPr>
          <w:lang w:val="en-US"/>
        </w:rPr>
        <w:t>tetap</w:t>
      </w:r>
      <w:proofErr w:type="spellEnd"/>
      <w:r w:rsidRPr="00ED61F0">
        <w:rPr>
          <w:lang w:val="en-US"/>
        </w:rPr>
        <w:t xml:space="preserve"> </w:t>
      </w:r>
      <w:proofErr w:type="spellStart"/>
      <w:r w:rsidRPr="00ED61F0">
        <w:rPr>
          <w:lang w:val="en-US"/>
        </w:rPr>
        <w:t>positif</w:t>
      </w:r>
      <w:proofErr w:type="spellEnd"/>
      <w:r w:rsidRPr="00ED61F0">
        <w:rPr>
          <w:lang w:val="en-US"/>
        </w:rPr>
        <w:t xml:space="preserve"> di </w:t>
      </w:r>
      <w:proofErr w:type="spellStart"/>
      <w:r w:rsidRPr="00ED61F0">
        <w:rPr>
          <w:lang w:val="en-US"/>
        </w:rPr>
        <w:t>mata</w:t>
      </w:r>
      <w:proofErr w:type="spellEnd"/>
      <w:r w:rsidRPr="00ED61F0">
        <w:rPr>
          <w:lang w:val="en-US"/>
        </w:rPr>
        <w:t xml:space="preserve"> </w:t>
      </w:r>
      <w:proofErr w:type="spellStart"/>
      <w:r w:rsidRPr="00ED61F0">
        <w:rPr>
          <w:lang w:val="en-US"/>
        </w:rPr>
        <w:t>konsumen</w:t>
      </w:r>
      <w:proofErr w:type="spellEnd"/>
      <w:r w:rsidRPr="00ED61F0">
        <w:rPr>
          <w:lang w:val="en-US"/>
        </w:rPr>
        <w:t>.</w:t>
      </w:r>
    </w:p>
    <w:p w14:paraId="7117C140" w14:textId="5862631D" w:rsidR="00ED61F0" w:rsidRPr="00ED61F0" w:rsidRDefault="00ED61F0" w:rsidP="00ED61F0">
      <w:pPr>
        <w:pStyle w:val="BodyText"/>
        <w:tabs>
          <w:tab w:val="left" w:pos="8905"/>
        </w:tabs>
        <w:spacing w:line="275" w:lineRule="exact"/>
        <w:ind w:firstLine="540"/>
        <w:jc w:val="both"/>
        <w:rPr>
          <w:lang w:val="en-US"/>
        </w:rPr>
      </w:pPr>
      <w:r w:rsidRPr="00ED61F0">
        <w:rPr>
          <w:lang w:val="en-US"/>
        </w:rPr>
        <w:t xml:space="preserve">Selain </w:t>
      </w:r>
      <w:proofErr w:type="spellStart"/>
      <w:r w:rsidRPr="00ED61F0">
        <w:rPr>
          <w:lang w:val="en-US"/>
        </w:rPr>
        <w:t>itu</w:t>
      </w:r>
      <w:proofErr w:type="spellEnd"/>
      <w:r w:rsidRPr="00ED61F0">
        <w:rPr>
          <w:lang w:val="en-US"/>
        </w:rPr>
        <w:t xml:space="preserve">, </w:t>
      </w:r>
      <w:proofErr w:type="spellStart"/>
      <w:r w:rsidRPr="00ED61F0">
        <w:rPr>
          <w:lang w:val="en-US"/>
        </w:rPr>
        <w:t>Colorbox</w:t>
      </w:r>
      <w:proofErr w:type="spellEnd"/>
      <w:r w:rsidRPr="00ED61F0">
        <w:rPr>
          <w:lang w:val="en-US"/>
        </w:rPr>
        <w:t xml:space="preserve"> </w:t>
      </w:r>
      <w:proofErr w:type="spellStart"/>
      <w:r w:rsidRPr="00ED61F0">
        <w:rPr>
          <w:lang w:val="en-US"/>
        </w:rPr>
        <w:t>perlu</w:t>
      </w:r>
      <w:proofErr w:type="spellEnd"/>
      <w:r w:rsidRPr="00ED61F0">
        <w:rPr>
          <w:lang w:val="en-US"/>
        </w:rPr>
        <w:t xml:space="preserve"> </w:t>
      </w:r>
      <w:proofErr w:type="spellStart"/>
      <w:r w:rsidRPr="00ED61F0">
        <w:rPr>
          <w:lang w:val="en-US"/>
        </w:rPr>
        <w:t>meningkatkan</w:t>
      </w:r>
      <w:proofErr w:type="spellEnd"/>
      <w:r w:rsidRPr="00ED61F0">
        <w:rPr>
          <w:lang w:val="en-US"/>
        </w:rPr>
        <w:t xml:space="preserve"> </w:t>
      </w:r>
      <w:proofErr w:type="spellStart"/>
      <w:r w:rsidRPr="00ED61F0">
        <w:rPr>
          <w:lang w:val="en-US"/>
        </w:rPr>
        <w:t>efektivitas</w:t>
      </w:r>
      <w:proofErr w:type="spellEnd"/>
      <w:r w:rsidRPr="00ED61F0">
        <w:rPr>
          <w:lang w:val="en-US"/>
        </w:rPr>
        <w:t xml:space="preserve"> </w:t>
      </w:r>
      <w:proofErr w:type="spellStart"/>
      <w:r w:rsidRPr="00ED61F0">
        <w:rPr>
          <w:lang w:val="en-US"/>
        </w:rPr>
        <w:t>promosi</w:t>
      </w:r>
      <w:proofErr w:type="spellEnd"/>
      <w:r w:rsidRPr="00ED61F0">
        <w:rPr>
          <w:lang w:val="en-US"/>
        </w:rPr>
        <w:t xml:space="preserve"> digital </w:t>
      </w:r>
      <w:proofErr w:type="spellStart"/>
      <w:r w:rsidRPr="00ED61F0">
        <w:rPr>
          <w:lang w:val="en-US"/>
        </w:rPr>
        <w:t>dengan</w:t>
      </w:r>
      <w:proofErr w:type="spellEnd"/>
      <w:r w:rsidRPr="00ED61F0">
        <w:rPr>
          <w:lang w:val="en-US"/>
        </w:rPr>
        <w:t xml:space="preserve"> </w:t>
      </w:r>
      <w:proofErr w:type="spellStart"/>
      <w:r w:rsidRPr="00ED61F0">
        <w:rPr>
          <w:lang w:val="en-US"/>
        </w:rPr>
        <w:t>memanfaatkan</w:t>
      </w:r>
      <w:proofErr w:type="spellEnd"/>
      <w:r w:rsidRPr="00ED61F0">
        <w:rPr>
          <w:lang w:val="en-US"/>
        </w:rPr>
        <w:t xml:space="preserve"> </w:t>
      </w:r>
      <w:proofErr w:type="spellStart"/>
      <w:r w:rsidRPr="00ED61F0">
        <w:rPr>
          <w:lang w:val="en-US"/>
        </w:rPr>
        <w:t>fitur-fitur</w:t>
      </w:r>
      <w:proofErr w:type="spellEnd"/>
      <w:r w:rsidRPr="00ED61F0">
        <w:rPr>
          <w:lang w:val="en-US"/>
        </w:rPr>
        <w:t xml:space="preserve"> TikTok Shop, </w:t>
      </w:r>
      <w:proofErr w:type="spellStart"/>
      <w:r w:rsidRPr="00ED61F0">
        <w:rPr>
          <w:lang w:val="en-US"/>
        </w:rPr>
        <w:t>seperti</w:t>
      </w:r>
      <w:proofErr w:type="spellEnd"/>
      <w:r w:rsidRPr="00ED61F0">
        <w:rPr>
          <w:lang w:val="en-US"/>
        </w:rPr>
        <w:t xml:space="preserve"> live shopping, </w:t>
      </w:r>
      <w:proofErr w:type="spellStart"/>
      <w:r w:rsidRPr="00ED61F0">
        <w:rPr>
          <w:lang w:val="en-US"/>
        </w:rPr>
        <w:t>kolaborasi</w:t>
      </w:r>
      <w:proofErr w:type="spellEnd"/>
      <w:r w:rsidRPr="00ED61F0">
        <w:rPr>
          <w:lang w:val="en-US"/>
        </w:rPr>
        <w:t xml:space="preserve"> </w:t>
      </w:r>
      <w:proofErr w:type="spellStart"/>
      <w:r w:rsidRPr="00ED61F0">
        <w:rPr>
          <w:lang w:val="en-US"/>
        </w:rPr>
        <w:t>dengan</w:t>
      </w:r>
      <w:proofErr w:type="spellEnd"/>
      <w:r w:rsidRPr="00ED61F0">
        <w:rPr>
          <w:lang w:val="en-US"/>
        </w:rPr>
        <w:t xml:space="preserve"> content creator, </w:t>
      </w:r>
      <w:proofErr w:type="spellStart"/>
      <w:r w:rsidRPr="00ED61F0">
        <w:rPr>
          <w:lang w:val="en-US"/>
        </w:rPr>
        <w:t>kampanye</w:t>
      </w:r>
      <w:proofErr w:type="spellEnd"/>
      <w:r w:rsidRPr="00ED61F0">
        <w:rPr>
          <w:lang w:val="en-US"/>
        </w:rPr>
        <w:t xml:space="preserve"> media </w:t>
      </w:r>
      <w:proofErr w:type="spellStart"/>
      <w:r w:rsidRPr="00ED61F0">
        <w:rPr>
          <w:lang w:val="en-US"/>
        </w:rPr>
        <w:t>sosial</w:t>
      </w:r>
      <w:proofErr w:type="spellEnd"/>
      <w:r w:rsidRPr="00ED61F0">
        <w:rPr>
          <w:lang w:val="en-US"/>
        </w:rPr>
        <w:t xml:space="preserve">, </w:t>
      </w:r>
      <w:proofErr w:type="spellStart"/>
      <w:r w:rsidRPr="00ED61F0">
        <w:rPr>
          <w:lang w:val="en-US"/>
        </w:rPr>
        <w:t>serta</w:t>
      </w:r>
      <w:proofErr w:type="spellEnd"/>
      <w:r w:rsidRPr="00ED61F0">
        <w:rPr>
          <w:lang w:val="en-US"/>
        </w:rPr>
        <w:t xml:space="preserve"> </w:t>
      </w:r>
      <w:proofErr w:type="spellStart"/>
      <w:r w:rsidRPr="00ED61F0">
        <w:rPr>
          <w:lang w:val="en-US"/>
        </w:rPr>
        <w:t>mendorong</w:t>
      </w:r>
      <w:proofErr w:type="spellEnd"/>
      <w:r w:rsidRPr="00ED61F0">
        <w:rPr>
          <w:lang w:val="en-US"/>
        </w:rPr>
        <w:t xml:space="preserve"> </w:t>
      </w:r>
      <w:proofErr w:type="spellStart"/>
      <w:r w:rsidRPr="00ED61F0">
        <w:rPr>
          <w:lang w:val="en-US"/>
        </w:rPr>
        <w:t>pelanggan</w:t>
      </w:r>
      <w:proofErr w:type="spellEnd"/>
      <w:r w:rsidRPr="00ED61F0">
        <w:rPr>
          <w:lang w:val="en-US"/>
        </w:rPr>
        <w:t xml:space="preserve"> </w:t>
      </w:r>
      <w:proofErr w:type="spellStart"/>
      <w:r w:rsidRPr="00ED61F0">
        <w:rPr>
          <w:lang w:val="en-US"/>
        </w:rPr>
        <w:t>untuk</w:t>
      </w:r>
      <w:proofErr w:type="spellEnd"/>
      <w:r w:rsidRPr="00ED61F0">
        <w:rPr>
          <w:lang w:val="en-US"/>
        </w:rPr>
        <w:t xml:space="preserve"> </w:t>
      </w:r>
      <w:proofErr w:type="spellStart"/>
      <w:r w:rsidRPr="00ED61F0">
        <w:rPr>
          <w:lang w:val="en-US"/>
        </w:rPr>
        <w:t>memberikan</w:t>
      </w:r>
      <w:proofErr w:type="spellEnd"/>
      <w:r w:rsidRPr="00ED61F0">
        <w:rPr>
          <w:lang w:val="en-US"/>
        </w:rPr>
        <w:t xml:space="preserve"> </w:t>
      </w:r>
      <w:proofErr w:type="spellStart"/>
      <w:r w:rsidRPr="00ED61F0">
        <w:rPr>
          <w:lang w:val="en-US"/>
        </w:rPr>
        <w:t>ulasan</w:t>
      </w:r>
      <w:proofErr w:type="spellEnd"/>
      <w:r w:rsidRPr="00ED61F0">
        <w:rPr>
          <w:lang w:val="en-US"/>
        </w:rPr>
        <w:t xml:space="preserve"> dan </w:t>
      </w:r>
      <w:proofErr w:type="spellStart"/>
      <w:r w:rsidRPr="00ED61F0">
        <w:rPr>
          <w:lang w:val="en-US"/>
        </w:rPr>
        <w:t>membagikan</w:t>
      </w:r>
      <w:proofErr w:type="spellEnd"/>
      <w:r w:rsidRPr="00ED61F0">
        <w:rPr>
          <w:lang w:val="en-US"/>
        </w:rPr>
        <w:t xml:space="preserve"> </w:t>
      </w:r>
      <w:proofErr w:type="spellStart"/>
      <w:r w:rsidRPr="00ED61F0">
        <w:rPr>
          <w:lang w:val="en-US"/>
        </w:rPr>
        <w:t>pengalaman</w:t>
      </w:r>
      <w:proofErr w:type="spellEnd"/>
      <w:r w:rsidRPr="00ED61F0">
        <w:rPr>
          <w:lang w:val="en-US"/>
        </w:rPr>
        <w:t xml:space="preserve"> </w:t>
      </w:r>
      <w:proofErr w:type="spellStart"/>
      <w:r w:rsidRPr="00ED61F0">
        <w:rPr>
          <w:lang w:val="en-US"/>
        </w:rPr>
        <w:t>menggunakan</w:t>
      </w:r>
      <w:proofErr w:type="spellEnd"/>
      <w:r w:rsidRPr="00ED61F0">
        <w:rPr>
          <w:lang w:val="en-US"/>
        </w:rPr>
        <w:t xml:space="preserve"> </w:t>
      </w:r>
      <w:proofErr w:type="spellStart"/>
      <w:r w:rsidRPr="00ED61F0">
        <w:rPr>
          <w:lang w:val="en-US"/>
        </w:rPr>
        <w:t>produk</w:t>
      </w:r>
      <w:proofErr w:type="spellEnd"/>
      <w:r w:rsidRPr="00ED61F0">
        <w:rPr>
          <w:lang w:val="en-US"/>
        </w:rPr>
        <w:t xml:space="preserve">. Strategi </w:t>
      </w:r>
      <w:proofErr w:type="spellStart"/>
      <w:r w:rsidRPr="00ED61F0">
        <w:rPr>
          <w:lang w:val="en-US"/>
        </w:rPr>
        <w:t>tersebut</w:t>
      </w:r>
      <w:proofErr w:type="spellEnd"/>
      <w:r w:rsidRPr="00ED61F0">
        <w:rPr>
          <w:lang w:val="en-US"/>
        </w:rPr>
        <w:t xml:space="preserve"> </w:t>
      </w:r>
      <w:proofErr w:type="spellStart"/>
      <w:r w:rsidRPr="00ED61F0">
        <w:rPr>
          <w:lang w:val="en-US"/>
        </w:rPr>
        <w:t>diharapkan</w:t>
      </w:r>
      <w:proofErr w:type="spellEnd"/>
      <w:r w:rsidRPr="00ED61F0">
        <w:rPr>
          <w:lang w:val="en-US"/>
        </w:rPr>
        <w:t xml:space="preserve"> </w:t>
      </w:r>
      <w:proofErr w:type="spellStart"/>
      <w:r w:rsidRPr="00ED61F0">
        <w:rPr>
          <w:lang w:val="en-US"/>
        </w:rPr>
        <w:t>dapat</w:t>
      </w:r>
      <w:proofErr w:type="spellEnd"/>
      <w:r w:rsidRPr="00ED61F0">
        <w:rPr>
          <w:lang w:val="en-US"/>
        </w:rPr>
        <w:t xml:space="preserve"> </w:t>
      </w:r>
      <w:proofErr w:type="spellStart"/>
      <w:r w:rsidRPr="00ED61F0">
        <w:rPr>
          <w:lang w:val="en-US"/>
        </w:rPr>
        <w:t>memperkuat</w:t>
      </w:r>
      <w:proofErr w:type="spellEnd"/>
      <w:r w:rsidRPr="00ED61F0">
        <w:rPr>
          <w:lang w:val="en-US"/>
        </w:rPr>
        <w:t xml:space="preserve"> brand image, </w:t>
      </w:r>
      <w:proofErr w:type="spellStart"/>
      <w:r w:rsidRPr="00ED61F0">
        <w:rPr>
          <w:lang w:val="en-US"/>
        </w:rPr>
        <w:t>meningkatkan</w:t>
      </w:r>
      <w:proofErr w:type="spellEnd"/>
      <w:r w:rsidRPr="00ED61F0">
        <w:rPr>
          <w:lang w:val="en-US"/>
        </w:rPr>
        <w:t xml:space="preserve"> </w:t>
      </w:r>
      <w:proofErr w:type="spellStart"/>
      <w:r w:rsidRPr="00ED61F0">
        <w:rPr>
          <w:lang w:val="en-US"/>
        </w:rPr>
        <w:t>kepercayaan</w:t>
      </w:r>
      <w:proofErr w:type="spellEnd"/>
      <w:r w:rsidRPr="00ED61F0">
        <w:rPr>
          <w:lang w:val="en-US"/>
        </w:rPr>
        <w:t xml:space="preserve"> </w:t>
      </w:r>
      <w:proofErr w:type="spellStart"/>
      <w:r w:rsidRPr="00ED61F0">
        <w:rPr>
          <w:lang w:val="en-US"/>
        </w:rPr>
        <w:t>konsumen</w:t>
      </w:r>
      <w:proofErr w:type="spellEnd"/>
      <w:r w:rsidRPr="00ED61F0">
        <w:rPr>
          <w:lang w:val="en-US"/>
        </w:rPr>
        <w:t xml:space="preserve">, </w:t>
      </w:r>
      <w:proofErr w:type="spellStart"/>
      <w:r w:rsidRPr="00ED61F0">
        <w:rPr>
          <w:lang w:val="en-US"/>
        </w:rPr>
        <w:t>memperluas</w:t>
      </w:r>
      <w:proofErr w:type="spellEnd"/>
      <w:r w:rsidRPr="00ED61F0">
        <w:rPr>
          <w:lang w:val="en-US"/>
        </w:rPr>
        <w:t xml:space="preserve"> </w:t>
      </w:r>
      <w:proofErr w:type="spellStart"/>
      <w:r w:rsidRPr="00ED61F0">
        <w:rPr>
          <w:lang w:val="en-US"/>
        </w:rPr>
        <w:t>jangkauan</w:t>
      </w:r>
      <w:proofErr w:type="spellEnd"/>
      <w:r w:rsidRPr="00ED61F0">
        <w:rPr>
          <w:lang w:val="en-US"/>
        </w:rPr>
        <w:t xml:space="preserve"> </w:t>
      </w:r>
      <w:proofErr w:type="spellStart"/>
      <w:r w:rsidRPr="00ED61F0">
        <w:rPr>
          <w:lang w:val="en-US"/>
        </w:rPr>
        <w:t>merek</w:t>
      </w:r>
      <w:proofErr w:type="spellEnd"/>
      <w:r w:rsidRPr="00ED61F0">
        <w:rPr>
          <w:lang w:val="en-US"/>
        </w:rPr>
        <w:t xml:space="preserve">, dan pada </w:t>
      </w:r>
      <w:proofErr w:type="spellStart"/>
      <w:r w:rsidRPr="00ED61F0">
        <w:rPr>
          <w:lang w:val="en-US"/>
        </w:rPr>
        <w:t>akhirnya</w:t>
      </w:r>
      <w:proofErr w:type="spellEnd"/>
      <w:r w:rsidRPr="00ED61F0">
        <w:rPr>
          <w:lang w:val="en-US"/>
        </w:rPr>
        <w:t xml:space="preserve"> </w:t>
      </w:r>
      <w:proofErr w:type="spellStart"/>
      <w:r w:rsidRPr="00ED61F0">
        <w:rPr>
          <w:lang w:val="en-US"/>
        </w:rPr>
        <w:t>mendorong</w:t>
      </w:r>
      <w:proofErr w:type="spellEnd"/>
      <w:r w:rsidRPr="00ED61F0">
        <w:rPr>
          <w:lang w:val="en-US"/>
        </w:rPr>
        <w:t xml:space="preserve"> </w:t>
      </w:r>
      <w:proofErr w:type="spellStart"/>
      <w:r w:rsidRPr="00ED61F0">
        <w:rPr>
          <w:lang w:val="en-US"/>
        </w:rPr>
        <w:t>peningkatan</w:t>
      </w:r>
      <w:proofErr w:type="spellEnd"/>
      <w:r w:rsidRPr="00ED61F0">
        <w:rPr>
          <w:lang w:val="en-US"/>
        </w:rPr>
        <w:t xml:space="preserve"> </w:t>
      </w:r>
      <w:proofErr w:type="spellStart"/>
      <w:r w:rsidRPr="00ED61F0">
        <w:rPr>
          <w:lang w:val="en-US"/>
        </w:rPr>
        <w:t>keputusan</w:t>
      </w:r>
      <w:proofErr w:type="spellEnd"/>
      <w:r w:rsidRPr="00ED61F0">
        <w:rPr>
          <w:lang w:val="en-US"/>
        </w:rPr>
        <w:t xml:space="preserve"> </w:t>
      </w:r>
      <w:proofErr w:type="spellStart"/>
      <w:r w:rsidRPr="00ED61F0">
        <w:rPr>
          <w:lang w:val="en-US"/>
        </w:rPr>
        <w:t>pembelian</w:t>
      </w:r>
      <w:proofErr w:type="spellEnd"/>
      <w:r w:rsidRPr="00ED61F0">
        <w:rPr>
          <w:lang w:val="en-US"/>
        </w:rPr>
        <w:t xml:space="preserve"> di </w:t>
      </w:r>
      <w:proofErr w:type="spellStart"/>
      <w:r w:rsidRPr="00ED61F0">
        <w:rPr>
          <w:lang w:val="en-US"/>
        </w:rPr>
        <w:t>kalangan</w:t>
      </w:r>
      <w:proofErr w:type="spellEnd"/>
      <w:r w:rsidRPr="00ED61F0">
        <w:rPr>
          <w:lang w:val="en-US"/>
        </w:rPr>
        <w:t xml:space="preserve"> </w:t>
      </w:r>
      <w:proofErr w:type="spellStart"/>
      <w:r w:rsidRPr="00ED61F0">
        <w:rPr>
          <w:lang w:val="en-US"/>
        </w:rPr>
        <w:t>mahasiswa</w:t>
      </w:r>
      <w:proofErr w:type="spellEnd"/>
      <w:r w:rsidRPr="00ED61F0">
        <w:rPr>
          <w:lang w:val="en-US"/>
        </w:rPr>
        <w:t xml:space="preserve"> </w:t>
      </w:r>
      <w:proofErr w:type="spellStart"/>
      <w:r w:rsidRPr="00ED61F0">
        <w:rPr>
          <w:lang w:val="en-US"/>
        </w:rPr>
        <w:t>Generasi</w:t>
      </w:r>
      <w:proofErr w:type="spellEnd"/>
      <w:r w:rsidRPr="00ED61F0">
        <w:rPr>
          <w:lang w:val="en-US"/>
        </w:rPr>
        <w:t xml:space="preserve"> Z.</w:t>
      </w:r>
    </w:p>
    <w:p w14:paraId="04C0AEF2" w14:textId="1B3E9EAE" w:rsidR="00B45903" w:rsidRPr="003E6643" w:rsidRDefault="00B45903" w:rsidP="003E6643">
      <w:pPr>
        <w:pStyle w:val="BodyText"/>
        <w:tabs>
          <w:tab w:val="left" w:pos="8905"/>
        </w:tabs>
        <w:spacing w:before="120" w:line="275" w:lineRule="exact"/>
        <w:ind w:firstLine="567"/>
        <w:jc w:val="both"/>
        <w:rPr>
          <w:rFonts w:asciiTheme="majorBidi" w:hAnsiTheme="majorBidi" w:cstheme="majorBidi"/>
        </w:rPr>
      </w:pPr>
      <w:r w:rsidRPr="006905FE">
        <w:t xml:space="preserve">Brand Image merupakan gambaran asosiasi dan keyakinan konsumen dengan merek tertentu menurut Tjiptono &amp; Chandra, dalam jurnal penelitian </w:t>
      </w:r>
      <w:r w:rsidRPr="006905FE">
        <w:fldChar w:fldCharType="begin" w:fldLock="1"/>
      </w:r>
      <w:r w:rsidRPr="006905FE">
        <w:instrText>ADDIN CSL_CITATION {"citationItems":[{"id":"ITEM-1","itemData":{"DOI":"10.30596/maneggio.v4i1.6766","abstract":"Tujuan penelitian ini adalah untuk mengetahui dan menganalisis pengaruh brand image terhadap keputusan pembelian, untuk mengetahui dan menganalisis pengaruh brand awareness terhadap keputusan pembelian, dan untuk mengetahui dan menganalisis pengaruh brand image dan brand awareness terhadap keputusan pembelian produk helm LTD (Studi Kasus Pada Mahasiswa Fakultas Ekonomi Dan Bisnis Universitas Muhammadiyah Sumatera Utara). Pendekatan yang digunakan dalam penelitian ini adalah pendekatan asosiatif. Populasi dalam penelitian ini adalah keseluruhan Mahasiswa FEB UMSU dan sampel yang digunakan dalam penelitian ini adalah 100 orang dengan menggunakan accidental sampling. Teknik pengumpulan data dalam penelitian ini menggunakan angket. Teknik analisis data dalam penelitian ini menggunakan Regresi Linear Berganda, Uji Asumsi Klasik, Uji t dan Uji F, dan Koefisien Determinasi. Pengolahan data dalam penelitian ini menggunakan program software SPSS (versi 24.00). Secara parsial diketahui bahwa brand image memiliki pengaruh positif dan signifikan terhadap keputusan pembelian. Secara parsial diketahui bahwa brand awareness memiliki pengaruh positif dan signifikan terhadap keputusan pembelian. Secara simultan diketahui brand image dan brand awareness memiliki pengaruh signifikan terhadap keputusan pembelian.","author":[{"dropping-particle":"","family":"Arianty","given":"Nel","non-dropping-particle":"","parse-names":false,"suffix":""},{"dropping-particle":"","family":"Andira","given":"Ari","non-dropping-particle":"","parse-names":false,"suffix":""}],"container-title":"Maneggio: Jurnal Ilmiah Magister Manajemen","id":"ITEM-1","issue":"1","issued":{"date-parts":[["2021"]]},"page":"39-50","title":"Pengaruh Brand Image dan Brand Awareness Terhadap Keputusan Pembelian","type":"article-journal","volume":"4"},"uris":["http://www.mendeley.com/documents/?uuid=2765c858-2c2c-41e9-98a8-e43734d360ad"]}],"mendeley":{"formattedCitation":"(Arianty &amp; Andira, 2021)","manualFormatting":"Arianty &amp; Andira, (2021)","plainTextFormattedCitation":"(Arianty &amp; Andira, 2021)","previouslyFormattedCitation":"(Arianty &amp; Andira, 2021)"},"properties":{"noteIndex":0},"schema":"https://github.com/citation-style-language/schema/raw/master/csl-citation.json"}</w:instrText>
      </w:r>
      <w:r w:rsidRPr="006905FE">
        <w:fldChar w:fldCharType="separate"/>
      </w:r>
      <w:r w:rsidRPr="006905FE">
        <w:rPr>
          <w:noProof/>
        </w:rPr>
        <w:t>Arianty &amp; Andira, (2021)</w:t>
      </w:r>
      <w:r w:rsidRPr="006905FE">
        <w:fldChar w:fldCharType="end"/>
      </w:r>
      <w:r w:rsidRPr="006905FE">
        <w:t xml:space="preserve">. Oleh karena itu, semakin reputasi merek suatu produk, semakin besar kemungkinan konsumen untuk membelinya. Saat ini, tidak lazim juga tidak mudah bagi pemasar untuk mengembangkan reputasi merek yang positif. Brand Image adalah pandangan konsumen terhadap perusahaan atau produknya. Tentu saja, konsumen memiliki reaksi yang berbedabeda terhadap brand image. Untuk mendapatkan respons positif dari konsumen, perusahaan harus mempertahankan nama baik dan produknya. Brand Image yang kuat mendorong pelanggan untuk membeli suatu produk. Brand Image referensi konsumen akan membantu mereka membuat penilaian pembelian. </w:t>
      </w:r>
      <w:r w:rsidRPr="006905FE">
        <w:rPr>
          <w:rFonts w:asciiTheme="majorBidi" w:hAnsiTheme="majorBidi" w:cstheme="majorBidi"/>
        </w:rPr>
        <w:t xml:space="preserve">Penelitian ini sesuai dengan penelitian yang dilakukan </w:t>
      </w:r>
      <w:r w:rsidRPr="006905FE">
        <w:t>oleh</w:t>
      </w:r>
      <w:r w:rsidRPr="006905FE">
        <w:rPr>
          <w:rFonts w:asciiTheme="majorBidi" w:hAnsiTheme="majorBidi" w:cstheme="majorBidi"/>
        </w:rPr>
        <w:t xml:space="preserve"> </w:t>
      </w:r>
      <w:r w:rsidRPr="006905FE">
        <w:rPr>
          <w:rFonts w:asciiTheme="majorBidi" w:hAnsiTheme="majorBidi" w:cstheme="majorBidi"/>
        </w:rPr>
        <w:fldChar w:fldCharType="begin" w:fldLock="1"/>
      </w:r>
      <w:r w:rsidRPr="006905FE">
        <w:rPr>
          <w:rFonts w:asciiTheme="majorBidi" w:hAnsiTheme="majorBidi" w:cstheme="majorBidi"/>
        </w:rPr>
        <w:instrText>ADDIN CSL_CITATION {"citationItems":[{"id":"ITEM-1","itemData":{"DOI":"10.29264/jfor.v24i2.10837","author":[{"dropping-particle":"","family":"Pratamasari","given":"Vanny Febryana","non-dropping-particle":"","parse-names":false,"suffix":""},{"dropping-particle":"","family":"Sulaeman","given":"Eman","non-dropping-particle":"","parse-names":false,"suffix":""}],"id":"ITEM-1","issue":"2","issued":{"date-parts":[["2022"]]},"page":"422-432","title":"Vanny Febryana Pratamasari1</w:instrText>
      </w:r>
      <w:r w:rsidRPr="006905FE">
        <w:rPr>
          <w:rFonts w:asciiTheme="majorBidi" w:hAnsiTheme="majorBidi" w:cstheme="majorBidi"/>
        </w:rPr>
        <w:instrText>, Eman Sulaeman2 2022","type":"article-journal","volume":"2"},"uris":["http://www.mendeley.com/documents/?uuid=ae5dbe80-ebf9-4b21-9126-fb02a1812338"]}],"mendeley":{"formattedCitation":"(Pratamasari &amp; Sulaeman, 2022)","manualFormatting":"Pratamasari &amp; Sulaeman,(2022)","plainTextFormattedCitation":"(Pratamasari &amp; Sulaeman, 2022)","previouslyFormattedCitation":"(Pratamasari &amp; Sulaeman, 2022)"},"properties":{"noteIndex":0},"schema":"https://github.com/citation-style-language/schema/raw/master/csl-citation.json"}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Pratamasari &amp; Sulaeman,(2022)</w:t>
      </w:r>
      <w:r w:rsidRPr="006905FE">
        <w:rPr>
          <w:rFonts w:asciiTheme="majorBidi" w:hAnsiTheme="majorBidi" w:cstheme="majorBidi"/>
        </w:rPr>
        <w:fldChar w:fldCharType="end"/>
      </w:r>
      <w:r w:rsidRPr="006905FE">
        <w:rPr>
          <w:rFonts w:asciiTheme="majorBidi" w:hAnsiTheme="majorBidi" w:cstheme="majorBidi"/>
        </w:rPr>
        <w:t xml:space="preserve"> menunjukkan bahwa brand image memiliki pengaruh positif dan signifikan terhadap keputusan pembelian. Hal ini menunjukkan bahwa aspek-aspek yang diukur telah sesuai dengan persepsi dan pengalaman konsumen. Indikator yang memperoleh penilaian relatif lebih rendah berkaitan dengan aspek komersial dan publik, yang mengindikasikan bahwa konsumen masih kurang berminat untuk menjual kembali produk serta menilai promosi melalui media sosial belum optimal. Sementara itu, indikator tindakan dan pertimbangan memperoleh penilaian paling baik, yang menunjukkan bahwa keputusan pembelian konsumen didasarkan pada kebutuhan, keyakinan, dan pertimbangan yang matang terhadap produk yang dipilih. Dengan demikian, dapat disimpulkan bahwa variabel tersebut telah diterima dengan baik oleh konsumen, meskipun masih terdapat beberapa aspek yang perlu ditingkatkan, terutama pada promosi dan pengembangan nilai komersial produk.</w:t>
      </w:r>
    </w:p>
    <w:p w14:paraId="0A1021DD" w14:textId="1F8DD481" w:rsidR="007E6ADA" w:rsidRDefault="002C16D2" w:rsidP="002C16D2">
      <w:pPr>
        <w:pStyle w:val="BodyText"/>
        <w:tabs>
          <w:tab w:val="left" w:pos="8905"/>
        </w:tabs>
        <w:spacing w:line="275" w:lineRule="exact"/>
        <w:rPr>
          <w:b/>
          <w:bCs/>
        </w:rPr>
      </w:pPr>
      <w:r w:rsidRPr="006905FE">
        <w:rPr>
          <w:b/>
          <w:bCs/>
        </w:rPr>
        <w:t>4.</w:t>
      </w:r>
      <w:r w:rsidR="00A26F80" w:rsidRPr="006905FE">
        <w:rPr>
          <w:b/>
          <w:bCs/>
        </w:rPr>
        <w:t>6.</w:t>
      </w:r>
      <w:r w:rsidRPr="006905FE">
        <w:rPr>
          <w:b/>
          <w:bCs/>
        </w:rPr>
        <w:t xml:space="preserve">2 </w:t>
      </w:r>
      <w:r w:rsidR="007E6ADA" w:rsidRPr="006905FE">
        <w:rPr>
          <w:b/>
          <w:bCs/>
        </w:rPr>
        <w:t xml:space="preserve">Pengaruh Harga terhadap Keputusan Pembelian </w:t>
      </w:r>
    </w:p>
    <w:p w14:paraId="272FA8B4" w14:textId="0A2942E6" w:rsidR="00ED61F0" w:rsidRPr="00ED61F0" w:rsidRDefault="00ED61F0" w:rsidP="00ED61F0">
      <w:pPr>
        <w:pStyle w:val="BodyText"/>
        <w:tabs>
          <w:tab w:val="left" w:pos="8905"/>
        </w:tabs>
        <w:spacing w:line="275" w:lineRule="exact"/>
        <w:ind w:firstLine="630"/>
        <w:jc w:val="both"/>
        <w:rPr>
          <w:lang w:val="en-US"/>
        </w:rPr>
      </w:pPr>
      <w:r w:rsidRPr="00ED61F0">
        <w:rPr>
          <w:lang w:val="en-US"/>
        </w:rPr>
        <w:t xml:space="preserve">Hasil </w:t>
      </w:r>
      <w:proofErr w:type="spellStart"/>
      <w:r w:rsidRPr="00ED61F0">
        <w:rPr>
          <w:lang w:val="en-US"/>
        </w:rPr>
        <w:t>penelitian</w:t>
      </w:r>
      <w:proofErr w:type="spellEnd"/>
      <w:r w:rsidRPr="00ED61F0">
        <w:rPr>
          <w:lang w:val="en-US"/>
        </w:rPr>
        <w:t xml:space="preserve"> </w:t>
      </w:r>
      <w:proofErr w:type="spellStart"/>
      <w:r w:rsidRPr="00ED61F0">
        <w:rPr>
          <w:lang w:val="en-US"/>
        </w:rPr>
        <w:t>menunjukkan</w:t>
      </w:r>
      <w:proofErr w:type="spellEnd"/>
      <w:r w:rsidRPr="00ED61F0">
        <w:rPr>
          <w:lang w:val="en-US"/>
        </w:rPr>
        <w:t xml:space="preserve"> </w:t>
      </w:r>
      <w:proofErr w:type="spellStart"/>
      <w:r w:rsidRPr="00ED61F0">
        <w:rPr>
          <w:lang w:val="en-US"/>
        </w:rPr>
        <w:t>bahwa</w:t>
      </w:r>
      <w:proofErr w:type="spellEnd"/>
      <w:r w:rsidRPr="00ED61F0">
        <w:rPr>
          <w:lang w:val="en-US"/>
        </w:rPr>
        <w:t xml:space="preserve"> </w:t>
      </w:r>
      <w:proofErr w:type="spellStart"/>
      <w:r w:rsidRPr="00ED61F0">
        <w:rPr>
          <w:lang w:val="en-US"/>
        </w:rPr>
        <w:t>harga</w:t>
      </w:r>
      <w:proofErr w:type="spellEnd"/>
      <w:r w:rsidRPr="00ED61F0">
        <w:rPr>
          <w:lang w:val="en-US"/>
        </w:rPr>
        <w:t xml:space="preserve"> </w:t>
      </w:r>
      <w:proofErr w:type="spellStart"/>
      <w:r w:rsidRPr="00ED61F0">
        <w:rPr>
          <w:lang w:val="en-US"/>
        </w:rPr>
        <w:t>berpengaruh</w:t>
      </w:r>
      <w:proofErr w:type="spellEnd"/>
      <w:r w:rsidRPr="00ED61F0">
        <w:rPr>
          <w:lang w:val="en-US"/>
        </w:rPr>
        <w:t xml:space="preserve"> </w:t>
      </w:r>
      <w:proofErr w:type="spellStart"/>
      <w:r w:rsidRPr="00ED61F0">
        <w:rPr>
          <w:lang w:val="en-US"/>
        </w:rPr>
        <w:t>positif</w:t>
      </w:r>
      <w:proofErr w:type="spellEnd"/>
      <w:r w:rsidRPr="00ED61F0">
        <w:rPr>
          <w:lang w:val="en-US"/>
        </w:rPr>
        <w:t xml:space="preserve"> dan </w:t>
      </w:r>
      <w:proofErr w:type="spellStart"/>
      <w:r w:rsidRPr="00ED61F0">
        <w:rPr>
          <w:lang w:val="en-US"/>
        </w:rPr>
        <w:t>signifikan</w:t>
      </w:r>
      <w:proofErr w:type="spellEnd"/>
      <w:r w:rsidRPr="00ED61F0">
        <w:rPr>
          <w:lang w:val="en-US"/>
        </w:rPr>
        <w:t xml:space="preserve"> </w:t>
      </w:r>
      <w:proofErr w:type="spellStart"/>
      <w:r w:rsidRPr="00ED61F0">
        <w:rPr>
          <w:lang w:val="en-US"/>
        </w:rPr>
        <w:t>terhadap</w:t>
      </w:r>
      <w:proofErr w:type="spellEnd"/>
      <w:r w:rsidRPr="00ED61F0">
        <w:rPr>
          <w:lang w:val="en-US"/>
        </w:rPr>
        <w:t xml:space="preserve"> </w:t>
      </w:r>
      <w:proofErr w:type="spellStart"/>
      <w:r w:rsidRPr="00ED61F0">
        <w:rPr>
          <w:lang w:val="en-US"/>
        </w:rPr>
        <w:t>keputusan</w:t>
      </w:r>
      <w:proofErr w:type="spellEnd"/>
      <w:r w:rsidRPr="00ED61F0">
        <w:rPr>
          <w:lang w:val="en-US"/>
        </w:rPr>
        <w:t xml:space="preserve"> </w:t>
      </w:r>
      <w:proofErr w:type="spellStart"/>
      <w:r w:rsidRPr="00ED61F0">
        <w:rPr>
          <w:lang w:val="en-US"/>
        </w:rPr>
        <w:t>pembelian</w:t>
      </w:r>
      <w:proofErr w:type="spellEnd"/>
      <w:r w:rsidRPr="00ED61F0">
        <w:rPr>
          <w:lang w:val="en-US"/>
        </w:rPr>
        <w:t xml:space="preserve"> </w:t>
      </w:r>
      <w:proofErr w:type="spellStart"/>
      <w:r w:rsidRPr="00ED61F0">
        <w:rPr>
          <w:lang w:val="en-US"/>
        </w:rPr>
        <w:t>produk</w:t>
      </w:r>
      <w:proofErr w:type="spellEnd"/>
      <w:r w:rsidRPr="00ED61F0">
        <w:rPr>
          <w:lang w:val="en-US"/>
        </w:rPr>
        <w:t xml:space="preserve"> </w:t>
      </w:r>
      <w:proofErr w:type="spellStart"/>
      <w:r w:rsidRPr="00ED61F0">
        <w:rPr>
          <w:lang w:val="en-US"/>
        </w:rPr>
        <w:t>Colorbox</w:t>
      </w:r>
      <w:proofErr w:type="spellEnd"/>
      <w:r w:rsidRPr="00ED61F0">
        <w:rPr>
          <w:lang w:val="en-US"/>
        </w:rPr>
        <w:t xml:space="preserve"> di TikTok Shop pada </w:t>
      </w:r>
      <w:proofErr w:type="spellStart"/>
      <w:r w:rsidRPr="00ED61F0">
        <w:rPr>
          <w:lang w:val="en-US"/>
        </w:rPr>
        <w:t>mahasiswa</w:t>
      </w:r>
      <w:proofErr w:type="spellEnd"/>
      <w:r w:rsidRPr="00ED61F0">
        <w:rPr>
          <w:lang w:val="en-US"/>
        </w:rPr>
        <w:t xml:space="preserve"> </w:t>
      </w:r>
      <w:proofErr w:type="spellStart"/>
      <w:r w:rsidRPr="00ED61F0">
        <w:rPr>
          <w:lang w:val="en-US"/>
        </w:rPr>
        <w:t>Generasi</w:t>
      </w:r>
      <w:proofErr w:type="spellEnd"/>
      <w:r w:rsidRPr="00ED61F0">
        <w:rPr>
          <w:lang w:val="en-US"/>
        </w:rPr>
        <w:t xml:space="preserve"> Z </w:t>
      </w:r>
      <w:proofErr w:type="spellStart"/>
      <w:r w:rsidRPr="00ED61F0">
        <w:rPr>
          <w:lang w:val="en-US"/>
        </w:rPr>
        <w:t>Fakultas</w:t>
      </w:r>
      <w:proofErr w:type="spellEnd"/>
      <w:r w:rsidRPr="00ED61F0">
        <w:rPr>
          <w:lang w:val="en-US"/>
        </w:rPr>
        <w:t xml:space="preserve"> Ekonomi Universitas Negeri di Kota Semarang. Oleh </w:t>
      </w:r>
      <w:proofErr w:type="spellStart"/>
      <w:r w:rsidRPr="00ED61F0">
        <w:rPr>
          <w:lang w:val="en-US"/>
        </w:rPr>
        <w:t>karena</w:t>
      </w:r>
      <w:proofErr w:type="spellEnd"/>
      <w:r w:rsidRPr="00ED61F0">
        <w:rPr>
          <w:lang w:val="en-US"/>
        </w:rPr>
        <w:t xml:space="preserve"> </w:t>
      </w:r>
      <w:proofErr w:type="spellStart"/>
      <w:r w:rsidRPr="00ED61F0">
        <w:rPr>
          <w:lang w:val="en-US"/>
        </w:rPr>
        <w:t>itu</w:t>
      </w:r>
      <w:proofErr w:type="spellEnd"/>
      <w:r w:rsidRPr="00ED61F0">
        <w:rPr>
          <w:lang w:val="en-US"/>
        </w:rPr>
        <w:t xml:space="preserve">, </w:t>
      </w:r>
      <w:proofErr w:type="spellStart"/>
      <w:r w:rsidRPr="00ED61F0">
        <w:rPr>
          <w:lang w:val="en-US"/>
        </w:rPr>
        <w:t>Colorbox</w:t>
      </w:r>
      <w:proofErr w:type="spellEnd"/>
      <w:r w:rsidRPr="00ED61F0">
        <w:rPr>
          <w:lang w:val="en-US"/>
        </w:rPr>
        <w:t xml:space="preserve"> </w:t>
      </w:r>
      <w:proofErr w:type="spellStart"/>
      <w:r w:rsidRPr="00ED61F0">
        <w:rPr>
          <w:lang w:val="en-US"/>
        </w:rPr>
        <w:t>perlu</w:t>
      </w:r>
      <w:proofErr w:type="spellEnd"/>
      <w:r w:rsidRPr="00ED61F0">
        <w:rPr>
          <w:lang w:val="en-US"/>
        </w:rPr>
        <w:t xml:space="preserve"> </w:t>
      </w:r>
      <w:proofErr w:type="spellStart"/>
      <w:r w:rsidRPr="00ED61F0">
        <w:rPr>
          <w:lang w:val="en-US"/>
        </w:rPr>
        <w:t>menetapkan</w:t>
      </w:r>
      <w:proofErr w:type="spellEnd"/>
      <w:r w:rsidRPr="00ED61F0">
        <w:rPr>
          <w:lang w:val="en-US"/>
        </w:rPr>
        <w:t xml:space="preserve"> strategi </w:t>
      </w:r>
      <w:proofErr w:type="spellStart"/>
      <w:r w:rsidRPr="00ED61F0">
        <w:rPr>
          <w:lang w:val="en-US"/>
        </w:rPr>
        <w:t>harga</w:t>
      </w:r>
      <w:proofErr w:type="spellEnd"/>
      <w:r w:rsidRPr="00ED61F0">
        <w:rPr>
          <w:lang w:val="en-US"/>
        </w:rPr>
        <w:t xml:space="preserve"> yang </w:t>
      </w:r>
      <w:proofErr w:type="spellStart"/>
      <w:r w:rsidRPr="00ED61F0">
        <w:rPr>
          <w:lang w:val="en-US"/>
        </w:rPr>
        <w:t>kompetitif</w:t>
      </w:r>
      <w:proofErr w:type="spellEnd"/>
      <w:r w:rsidRPr="00ED61F0">
        <w:rPr>
          <w:lang w:val="en-US"/>
        </w:rPr>
        <w:t xml:space="preserve"> dan </w:t>
      </w:r>
      <w:proofErr w:type="spellStart"/>
      <w:r w:rsidRPr="00ED61F0">
        <w:rPr>
          <w:lang w:val="en-US"/>
        </w:rPr>
        <w:t>sesuai</w:t>
      </w:r>
      <w:proofErr w:type="spellEnd"/>
      <w:r w:rsidRPr="00ED61F0">
        <w:rPr>
          <w:lang w:val="en-US"/>
        </w:rPr>
        <w:t xml:space="preserve"> </w:t>
      </w:r>
      <w:proofErr w:type="spellStart"/>
      <w:r w:rsidRPr="00ED61F0">
        <w:rPr>
          <w:lang w:val="en-US"/>
        </w:rPr>
        <w:t>dengan</w:t>
      </w:r>
      <w:proofErr w:type="spellEnd"/>
      <w:r w:rsidRPr="00ED61F0">
        <w:rPr>
          <w:lang w:val="en-US"/>
        </w:rPr>
        <w:t xml:space="preserve"> </w:t>
      </w:r>
      <w:proofErr w:type="spellStart"/>
      <w:r w:rsidRPr="00ED61F0">
        <w:rPr>
          <w:lang w:val="en-US"/>
        </w:rPr>
        <w:t>daya</w:t>
      </w:r>
      <w:proofErr w:type="spellEnd"/>
      <w:r w:rsidRPr="00ED61F0">
        <w:rPr>
          <w:lang w:val="en-US"/>
        </w:rPr>
        <w:t xml:space="preserve"> </w:t>
      </w:r>
      <w:proofErr w:type="spellStart"/>
      <w:r w:rsidRPr="00ED61F0">
        <w:rPr>
          <w:lang w:val="en-US"/>
        </w:rPr>
        <w:t>beli</w:t>
      </w:r>
      <w:proofErr w:type="spellEnd"/>
      <w:r w:rsidRPr="00ED61F0">
        <w:rPr>
          <w:lang w:val="en-US"/>
        </w:rPr>
        <w:t xml:space="preserve"> </w:t>
      </w:r>
      <w:proofErr w:type="spellStart"/>
      <w:r w:rsidRPr="00ED61F0">
        <w:rPr>
          <w:lang w:val="en-US"/>
        </w:rPr>
        <w:t>mahasiswa</w:t>
      </w:r>
      <w:proofErr w:type="spellEnd"/>
      <w:r w:rsidRPr="00ED61F0">
        <w:rPr>
          <w:lang w:val="en-US"/>
        </w:rPr>
        <w:t xml:space="preserve"> </w:t>
      </w:r>
      <w:proofErr w:type="spellStart"/>
      <w:r w:rsidRPr="00ED61F0">
        <w:rPr>
          <w:lang w:val="en-US"/>
        </w:rPr>
        <w:t>tanpa</w:t>
      </w:r>
      <w:proofErr w:type="spellEnd"/>
      <w:r w:rsidRPr="00ED61F0">
        <w:rPr>
          <w:lang w:val="en-US"/>
        </w:rPr>
        <w:t xml:space="preserve"> </w:t>
      </w:r>
      <w:proofErr w:type="spellStart"/>
      <w:r w:rsidRPr="00ED61F0">
        <w:rPr>
          <w:lang w:val="en-US"/>
        </w:rPr>
        <w:t>mengurangi</w:t>
      </w:r>
      <w:proofErr w:type="spellEnd"/>
      <w:r w:rsidRPr="00ED61F0">
        <w:rPr>
          <w:lang w:val="en-US"/>
        </w:rPr>
        <w:t xml:space="preserve"> </w:t>
      </w:r>
      <w:proofErr w:type="spellStart"/>
      <w:r w:rsidRPr="00ED61F0">
        <w:rPr>
          <w:lang w:val="en-US"/>
        </w:rPr>
        <w:t>kualitas</w:t>
      </w:r>
      <w:proofErr w:type="spellEnd"/>
      <w:r w:rsidRPr="00ED61F0">
        <w:rPr>
          <w:lang w:val="en-US"/>
        </w:rPr>
        <w:t xml:space="preserve"> </w:t>
      </w:r>
      <w:proofErr w:type="spellStart"/>
      <w:r w:rsidRPr="00ED61F0">
        <w:rPr>
          <w:lang w:val="en-US"/>
        </w:rPr>
        <w:t>produk</w:t>
      </w:r>
      <w:proofErr w:type="spellEnd"/>
      <w:r w:rsidRPr="00ED61F0">
        <w:rPr>
          <w:lang w:val="en-US"/>
        </w:rPr>
        <w:t xml:space="preserve">. Perusahaan juga </w:t>
      </w:r>
      <w:proofErr w:type="spellStart"/>
      <w:r w:rsidRPr="00ED61F0">
        <w:rPr>
          <w:lang w:val="en-US"/>
        </w:rPr>
        <w:t>perlu</w:t>
      </w:r>
      <w:proofErr w:type="spellEnd"/>
      <w:r w:rsidRPr="00ED61F0">
        <w:rPr>
          <w:lang w:val="en-US"/>
        </w:rPr>
        <w:t xml:space="preserve"> </w:t>
      </w:r>
      <w:proofErr w:type="spellStart"/>
      <w:r w:rsidRPr="00ED61F0">
        <w:rPr>
          <w:lang w:val="en-US"/>
        </w:rPr>
        <w:t>menjaga</w:t>
      </w:r>
      <w:proofErr w:type="spellEnd"/>
      <w:r w:rsidRPr="00ED61F0">
        <w:rPr>
          <w:lang w:val="en-US"/>
        </w:rPr>
        <w:t xml:space="preserve"> </w:t>
      </w:r>
      <w:proofErr w:type="spellStart"/>
      <w:r w:rsidRPr="00ED61F0">
        <w:rPr>
          <w:lang w:val="en-US"/>
        </w:rPr>
        <w:t>kesesuaian</w:t>
      </w:r>
      <w:proofErr w:type="spellEnd"/>
      <w:r w:rsidRPr="00ED61F0">
        <w:rPr>
          <w:lang w:val="en-US"/>
        </w:rPr>
        <w:t xml:space="preserve"> </w:t>
      </w:r>
      <w:proofErr w:type="spellStart"/>
      <w:r w:rsidRPr="00ED61F0">
        <w:rPr>
          <w:lang w:val="en-US"/>
        </w:rPr>
        <w:t>antara</w:t>
      </w:r>
      <w:proofErr w:type="spellEnd"/>
      <w:r w:rsidRPr="00ED61F0">
        <w:rPr>
          <w:lang w:val="en-US"/>
        </w:rPr>
        <w:t xml:space="preserve"> </w:t>
      </w:r>
      <w:proofErr w:type="spellStart"/>
      <w:r w:rsidRPr="00ED61F0">
        <w:rPr>
          <w:lang w:val="en-US"/>
        </w:rPr>
        <w:t>harga</w:t>
      </w:r>
      <w:proofErr w:type="spellEnd"/>
      <w:r w:rsidRPr="00ED61F0">
        <w:rPr>
          <w:lang w:val="en-US"/>
        </w:rPr>
        <w:t xml:space="preserve">, </w:t>
      </w:r>
      <w:proofErr w:type="spellStart"/>
      <w:r w:rsidRPr="00ED61F0">
        <w:rPr>
          <w:lang w:val="en-US"/>
        </w:rPr>
        <w:t>kualitas</w:t>
      </w:r>
      <w:proofErr w:type="spellEnd"/>
      <w:r w:rsidRPr="00ED61F0">
        <w:rPr>
          <w:lang w:val="en-US"/>
        </w:rPr>
        <w:t xml:space="preserve">, dan </w:t>
      </w:r>
      <w:proofErr w:type="spellStart"/>
      <w:r w:rsidRPr="00ED61F0">
        <w:rPr>
          <w:lang w:val="en-US"/>
        </w:rPr>
        <w:t>manfaat</w:t>
      </w:r>
      <w:proofErr w:type="spellEnd"/>
      <w:r w:rsidRPr="00ED61F0">
        <w:rPr>
          <w:lang w:val="en-US"/>
        </w:rPr>
        <w:t xml:space="preserve"> </w:t>
      </w:r>
      <w:proofErr w:type="spellStart"/>
      <w:r w:rsidRPr="00ED61F0">
        <w:rPr>
          <w:lang w:val="en-US"/>
        </w:rPr>
        <w:t>produk</w:t>
      </w:r>
      <w:proofErr w:type="spellEnd"/>
      <w:r w:rsidRPr="00ED61F0">
        <w:rPr>
          <w:lang w:val="en-US"/>
        </w:rPr>
        <w:t xml:space="preserve"> agar </w:t>
      </w:r>
      <w:proofErr w:type="spellStart"/>
      <w:r w:rsidRPr="00ED61F0">
        <w:rPr>
          <w:lang w:val="en-US"/>
        </w:rPr>
        <w:t>konsumen</w:t>
      </w:r>
      <w:proofErr w:type="spellEnd"/>
      <w:r w:rsidRPr="00ED61F0">
        <w:rPr>
          <w:lang w:val="en-US"/>
        </w:rPr>
        <w:t xml:space="preserve"> </w:t>
      </w:r>
      <w:proofErr w:type="spellStart"/>
      <w:r w:rsidRPr="00ED61F0">
        <w:rPr>
          <w:lang w:val="en-US"/>
        </w:rPr>
        <w:t>tetap</w:t>
      </w:r>
      <w:proofErr w:type="spellEnd"/>
      <w:r w:rsidRPr="00ED61F0">
        <w:rPr>
          <w:lang w:val="en-US"/>
        </w:rPr>
        <w:t xml:space="preserve"> </w:t>
      </w:r>
      <w:proofErr w:type="spellStart"/>
      <w:r w:rsidRPr="00ED61F0">
        <w:rPr>
          <w:lang w:val="en-US"/>
        </w:rPr>
        <w:t>merasa</w:t>
      </w:r>
      <w:proofErr w:type="spellEnd"/>
      <w:r w:rsidRPr="00ED61F0">
        <w:rPr>
          <w:lang w:val="en-US"/>
        </w:rPr>
        <w:t xml:space="preserve"> </w:t>
      </w:r>
      <w:proofErr w:type="spellStart"/>
      <w:r w:rsidRPr="00ED61F0">
        <w:rPr>
          <w:lang w:val="en-US"/>
        </w:rPr>
        <w:t>memperoleh</w:t>
      </w:r>
      <w:proofErr w:type="spellEnd"/>
      <w:r w:rsidRPr="00ED61F0">
        <w:rPr>
          <w:lang w:val="en-US"/>
        </w:rPr>
        <w:t xml:space="preserve"> </w:t>
      </w:r>
      <w:proofErr w:type="spellStart"/>
      <w:r w:rsidRPr="00ED61F0">
        <w:rPr>
          <w:lang w:val="en-US"/>
        </w:rPr>
        <w:t>nilai</w:t>
      </w:r>
      <w:proofErr w:type="spellEnd"/>
      <w:r w:rsidRPr="00ED61F0">
        <w:rPr>
          <w:lang w:val="en-US"/>
        </w:rPr>
        <w:t xml:space="preserve"> yang </w:t>
      </w:r>
      <w:proofErr w:type="spellStart"/>
      <w:r w:rsidRPr="00ED61F0">
        <w:rPr>
          <w:lang w:val="en-US"/>
        </w:rPr>
        <w:t>sepadan</w:t>
      </w:r>
      <w:proofErr w:type="spellEnd"/>
      <w:r w:rsidRPr="00ED61F0">
        <w:rPr>
          <w:lang w:val="en-US"/>
        </w:rPr>
        <w:t xml:space="preserve"> </w:t>
      </w:r>
      <w:proofErr w:type="spellStart"/>
      <w:r w:rsidRPr="00ED61F0">
        <w:rPr>
          <w:lang w:val="en-US"/>
        </w:rPr>
        <w:t>dengan</w:t>
      </w:r>
      <w:proofErr w:type="spellEnd"/>
      <w:r w:rsidRPr="00ED61F0">
        <w:rPr>
          <w:lang w:val="en-US"/>
        </w:rPr>
        <w:t xml:space="preserve"> </w:t>
      </w:r>
      <w:proofErr w:type="spellStart"/>
      <w:r w:rsidRPr="00ED61F0">
        <w:rPr>
          <w:lang w:val="en-US"/>
        </w:rPr>
        <w:t>biaya</w:t>
      </w:r>
      <w:proofErr w:type="spellEnd"/>
      <w:r w:rsidRPr="00ED61F0">
        <w:rPr>
          <w:lang w:val="en-US"/>
        </w:rPr>
        <w:t xml:space="preserve"> yang </w:t>
      </w:r>
      <w:proofErr w:type="spellStart"/>
      <w:r w:rsidRPr="00ED61F0">
        <w:rPr>
          <w:lang w:val="en-US"/>
        </w:rPr>
        <w:t>dikeluarkan</w:t>
      </w:r>
      <w:proofErr w:type="spellEnd"/>
      <w:r w:rsidRPr="00ED61F0">
        <w:rPr>
          <w:lang w:val="en-US"/>
        </w:rPr>
        <w:t>.</w:t>
      </w:r>
    </w:p>
    <w:p w14:paraId="324A7542" w14:textId="7F97EBB4" w:rsidR="00ED61F0" w:rsidRPr="00ED61F0" w:rsidRDefault="00ED61F0" w:rsidP="00ED61F0">
      <w:pPr>
        <w:pStyle w:val="BodyText"/>
        <w:tabs>
          <w:tab w:val="left" w:pos="8905"/>
        </w:tabs>
        <w:spacing w:line="275" w:lineRule="exact"/>
        <w:ind w:firstLine="630"/>
        <w:jc w:val="both"/>
        <w:rPr>
          <w:lang w:val="en-US"/>
        </w:rPr>
      </w:pPr>
      <w:r w:rsidRPr="00ED61F0">
        <w:rPr>
          <w:lang w:val="en-US"/>
        </w:rPr>
        <w:t xml:space="preserve">Selain </w:t>
      </w:r>
      <w:proofErr w:type="spellStart"/>
      <w:r w:rsidRPr="00ED61F0">
        <w:rPr>
          <w:lang w:val="en-US"/>
        </w:rPr>
        <w:t>itu</w:t>
      </w:r>
      <w:proofErr w:type="spellEnd"/>
      <w:r w:rsidRPr="00ED61F0">
        <w:rPr>
          <w:lang w:val="en-US"/>
        </w:rPr>
        <w:t xml:space="preserve">, </w:t>
      </w:r>
      <w:proofErr w:type="spellStart"/>
      <w:r w:rsidRPr="00ED61F0">
        <w:rPr>
          <w:lang w:val="en-US"/>
        </w:rPr>
        <w:t>karena</w:t>
      </w:r>
      <w:proofErr w:type="spellEnd"/>
      <w:r w:rsidRPr="00ED61F0">
        <w:rPr>
          <w:lang w:val="en-US"/>
        </w:rPr>
        <w:t xml:space="preserve"> </w:t>
      </w:r>
      <w:proofErr w:type="spellStart"/>
      <w:r w:rsidRPr="00ED61F0">
        <w:rPr>
          <w:lang w:val="en-US"/>
        </w:rPr>
        <w:t>indikator</w:t>
      </w:r>
      <w:proofErr w:type="spellEnd"/>
      <w:r w:rsidRPr="00ED61F0">
        <w:rPr>
          <w:lang w:val="en-US"/>
        </w:rPr>
        <w:t xml:space="preserve"> </w:t>
      </w:r>
      <w:proofErr w:type="spellStart"/>
      <w:r w:rsidRPr="00ED61F0">
        <w:rPr>
          <w:lang w:val="en-US"/>
        </w:rPr>
        <w:t>perubahan</w:t>
      </w:r>
      <w:proofErr w:type="spellEnd"/>
      <w:r w:rsidRPr="00ED61F0">
        <w:rPr>
          <w:lang w:val="en-US"/>
        </w:rPr>
        <w:t xml:space="preserve"> </w:t>
      </w:r>
      <w:proofErr w:type="spellStart"/>
      <w:r w:rsidRPr="00ED61F0">
        <w:rPr>
          <w:lang w:val="en-US"/>
        </w:rPr>
        <w:t>harga</w:t>
      </w:r>
      <w:proofErr w:type="spellEnd"/>
      <w:r w:rsidRPr="00ED61F0">
        <w:rPr>
          <w:lang w:val="en-US"/>
        </w:rPr>
        <w:t xml:space="preserve"> </w:t>
      </w:r>
      <w:proofErr w:type="spellStart"/>
      <w:r w:rsidRPr="00ED61F0">
        <w:rPr>
          <w:lang w:val="en-US"/>
        </w:rPr>
        <w:t>memperoleh</w:t>
      </w:r>
      <w:proofErr w:type="spellEnd"/>
      <w:r w:rsidRPr="00ED61F0">
        <w:rPr>
          <w:lang w:val="en-US"/>
        </w:rPr>
        <w:t xml:space="preserve"> </w:t>
      </w:r>
      <w:proofErr w:type="spellStart"/>
      <w:r w:rsidRPr="00ED61F0">
        <w:rPr>
          <w:lang w:val="en-US"/>
        </w:rPr>
        <w:t>perhatian</w:t>
      </w:r>
      <w:proofErr w:type="spellEnd"/>
      <w:r w:rsidRPr="00ED61F0">
        <w:rPr>
          <w:lang w:val="en-US"/>
        </w:rPr>
        <w:t xml:space="preserve"> </w:t>
      </w:r>
      <w:proofErr w:type="spellStart"/>
      <w:r w:rsidRPr="00ED61F0">
        <w:rPr>
          <w:lang w:val="en-US"/>
        </w:rPr>
        <w:t>dari</w:t>
      </w:r>
      <w:proofErr w:type="spellEnd"/>
      <w:r w:rsidRPr="00ED61F0">
        <w:rPr>
          <w:lang w:val="en-US"/>
        </w:rPr>
        <w:t xml:space="preserve"> </w:t>
      </w:r>
      <w:proofErr w:type="spellStart"/>
      <w:r w:rsidRPr="00ED61F0">
        <w:rPr>
          <w:lang w:val="en-US"/>
        </w:rPr>
        <w:t>konsumen</w:t>
      </w:r>
      <w:proofErr w:type="spellEnd"/>
      <w:r w:rsidRPr="00ED61F0">
        <w:rPr>
          <w:lang w:val="en-US"/>
        </w:rPr>
        <w:t xml:space="preserve">, </w:t>
      </w:r>
      <w:proofErr w:type="spellStart"/>
      <w:r w:rsidRPr="00ED61F0">
        <w:rPr>
          <w:lang w:val="en-US"/>
        </w:rPr>
        <w:t>Colorbox</w:t>
      </w:r>
      <w:proofErr w:type="spellEnd"/>
      <w:r w:rsidRPr="00ED61F0">
        <w:rPr>
          <w:lang w:val="en-US"/>
        </w:rPr>
        <w:t xml:space="preserve"> </w:t>
      </w:r>
      <w:proofErr w:type="spellStart"/>
      <w:r w:rsidRPr="00ED61F0">
        <w:rPr>
          <w:lang w:val="en-US"/>
        </w:rPr>
        <w:t>perlu</w:t>
      </w:r>
      <w:proofErr w:type="spellEnd"/>
      <w:r w:rsidRPr="00ED61F0">
        <w:rPr>
          <w:lang w:val="en-US"/>
        </w:rPr>
        <w:t xml:space="preserve"> </w:t>
      </w:r>
      <w:proofErr w:type="spellStart"/>
      <w:r w:rsidRPr="00ED61F0">
        <w:rPr>
          <w:lang w:val="en-US"/>
        </w:rPr>
        <w:t>mengoptimalkan</w:t>
      </w:r>
      <w:proofErr w:type="spellEnd"/>
      <w:r w:rsidRPr="00ED61F0">
        <w:rPr>
          <w:lang w:val="en-US"/>
        </w:rPr>
        <w:t xml:space="preserve"> strategi </w:t>
      </w:r>
      <w:proofErr w:type="spellStart"/>
      <w:r w:rsidRPr="00ED61F0">
        <w:rPr>
          <w:lang w:val="en-US"/>
        </w:rPr>
        <w:t>promosi</w:t>
      </w:r>
      <w:proofErr w:type="spellEnd"/>
      <w:r w:rsidRPr="00ED61F0">
        <w:rPr>
          <w:lang w:val="en-US"/>
        </w:rPr>
        <w:t xml:space="preserve"> </w:t>
      </w:r>
      <w:proofErr w:type="spellStart"/>
      <w:r w:rsidRPr="00ED61F0">
        <w:rPr>
          <w:lang w:val="en-US"/>
        </w:rPr>
        <w:t>harga</w:t>
      </w:r>
      <w:proofErr w:type="spellEnd"/>
      <w:r w:rsidRPr="00ED61F0">
        <w:rPr>
          <w:lang w:val="en-US"/>
        </w:rPr>
        <w:t xml:space="preserve"> di TikTok Shop, </w:t>
      </w:r>
      <w:proofErr w:type="spellStart"/>
      <w:r w:rsidRPr="00ED61F0">
        <w:rPr>
          <w:lang w:val="en-US"/>
        </w:rPr>
        <w:t>seperti</w:t>
      </w:r>
      <w:proofErr w:type="spellEnd"/>
      <w:r w:rsidRPr="00ED61F0">
        <w:rPr>
          <w:lang w:val="en-US"/>
        </w:rPr>
        <w:t xml:space="preserve"> </w:t>
      </w:r>
      <w:proofErr w:type="spellStart"/>
      <w:r w:rsidRPr="00ED61F0">
        <w:rPr>
          <w:lang w:val="en-US"/>
        </w:rPr>
        <w:t>pemberian</w:t>
      </w:r>
      <w:proofErr w:type="spellEnd"/>
      <w:r w:rsidRPr="00ED61F0">
        <w:rPr>
          <w:lang w:val="en-US"/>
        </w:rPr>
        <w:t xml:space="preserve"> </w:t>
      </w:r>
      <w:proofErr w:type="spellStart"/>
      <w:r w:rsidRPr="00ED61F0">
        <w:rPr>
          <w:lang w:val="en-US"/>
        </w:rPr>
        <w:t>diskon</w:t>
      </w:r>
      <w:proofErr w:type="spellEnd"/>
      <w:r w:rsidRPr="00ED61F0">
        <w:rPr>
          <w:lang w:val="en-US"/>
        </w:rPr>
        <w:t xml:space="preserve">, voucher, flash sale, dan promo pada </w:t>
      </w:r>
      <w:proofErr w:type="spellStart"/>
      <w:r w:rsidRPr="00ED61F0">
        <w:rPr>
          <w:lang w:val="en-US"/>
        </w:rPr>
        <w:t>momen</w:t>
      </w:r>
      <w:proofErr w:type="spellEnd"/>
      <w:r w:rsidRPr="00ED61F0">
        <w:rPr>
          <w:lang w:val="en-US"/>
        </w:rPr>
        <w:t xml:space="preserve"> </w:t>
      </w:r>
      <w:proofErr w:type="spellStart"/>
      <w:r w:rsidRPr="00ED61F0">
        <w:rPr>
          <w:lang w:val="en-US"/>
        </w:rPr>
        <w:t>tertentu</w:t>
      </w:r>
      <w:proofErr w:type="spellEnd"/>
      <w:r w:rsidRPr="00ED61F0">
        <w:rPr>
          <w:lang w:val="en-US"/>
        </w:rPr>
        <w:t xml:space="preserve">. Strategi </w:t>
      </w:r>
      <w:proofErr w:type="spellStart"/>
      <w:r w:rsidRPr="00ED61F0">
        <w:rPr>
          <w:lang w:val="en-US"/>
        </w:rPr>
        <w:t>tersebut</w:t>
      </w:r>
      <w:proofErr w:type="spellEnd"/>
      <w:r w:rsidRPr="00ED61F0">
        <w:rPr>
          <w:lang w:val="en-US"/>
        </w:rPr>
        <w:t xml:space="preserve"> </w:t>
      </w:r>
      <w:proofErr w:type="spellStart"/>
      <w:r w:rsidRPr="00ED61F0">
        <w:rPr>
          <w:lang w:val="en-US"/>
        </w:rPr>
        <w:t>diharapkan</w:t>
      </w:r>
      <w:proofErr w:type="spellEnd"/>
      <w:r w:rsidRPr="00ED61F0">
        <w:rPr>
          <w:lang w:val="en-US"/>
        </w:rPr>
        <w:t xml:space="preserve"> </w:t>
      </w:r>
      <w:proofErr w:type="spellStart"/>
      <w:r w:rsidRPr="00ED61F0">
        <w:rPr>
          <w:lang w:val="en-US"/>
        </w:rPr>
        <w:t>dapat</w:t>
      </w:r>
      <w:proofErr w:type="spellEnd"/>
      <w:r w:rsidRPr="00ED61F0">
        <w:rPr>
          <w:lang w:val="en-US"/>
        </w:rPr>
        <w:t xml:space="preserve"> </w:t>
      </w:r>
      <w:proofErr w:type="spellStart"/>
      <w:r w:rsidRPr="00ED61F0">
        <w:rPr>
          <w:lang w:val="en-US"/>
        </w:rPr>
        <w:t>meningkatkan</w:t>
      </w:r>
      <w:proofErr w:type="spellEnd"/>
      <w:r w:rsidRPr="00ED61F0">
        <w:rPr>
          <w:lang w:val="en-US"/>
        </w:rPr>
        <w:t xml:space="preserve"> </w:t>
      </w:r>
      <w:proofErr w:type="spellStart"/>
      <w:r w:rsidRPr="00ED61F0">
        <w:rPr>
          <w:lang w:val="en-US"/>
        </w:rPr>
        <w:t>minat</w:t>
      </w:r>
      <w:proofErr w:type="spellEnd"/>
      <w:r w:rsidRPr="00ED61F0">
        <w:rPr>
          <w:lang w:val="en-US"/>
        </w:rPr>
        <w:t xml:space="preserve"> </w:t>
      </w:r>
      <w:proofErr w:type="spellStart"/>
      <w:r w:rsidRPr="00ED61F0">
        <w:rPr>
          <w:lang w:val="en-US"/>
        </w:rPr>
        <w:t>beli</w:t>
      </w:r>
      <w:proofErr w:type="spellEnd"/>
      <w:r w:rsidRPr="00ED61F0">
        <w:rPr>
          <w:lang w:val="en-US"/>
        </w:rPr>
        <w:t xml:space="preserve">, </w:t>
      </w:r>
      <w:proofErr w:type="spellStart"/>
      <w:r w:rsidRPr="00ED61F0">
        <w:rPr>
          <w:lang w:val="en-US"/>
        </w:rPr>
        <w:t>mempertahankan</w:t>
      </w:r>
      <w:proofErr w:type="spellEnd"/>
      <w:r w:rsidRPr="00ED61F0">
        <w:rPr>
          <w:lang w:val="en-US"/>
        </w:rPr>
        <w:t xml:space="preserve"> </w:t>
      </w:r>
      <w:proofErr w:type="spellStart"/>
      <w:r w:rsidRPr="00ED61F0">
        <w:rPr>
          <w:lang w:val="en-US"/>
        </w:rPr>
        <w:t>daya</w:t>
      </w:r>
      <w:proofErr w:type="spellEnd"/>
      <w:r w:rsidRPr="00ED61F0">
        <w:rPr>
          <w:lang w:val="en-US"/>
        </w:rPr>
        <w:t xml:space="preserve"> </w:t>
      </w:r>
      <w:proofErr w:type="spellStart"/>
      <w:r w:rsidRPr="00ED61F0">
        <w:rPr>
          <w:lang w:val="en-US"/>
        </w:rPr>
        <w:t>saing</w:t>
      </w:r>
      <w:proofErr w:type="spellEnd"/>
      <w:r w:rsidRPr="00ED61F0">
        <w:rPr>
          <w:lang w:val="en-US"/>
        </w:rPr>
        <w:t xml:space="preserve"> </w:t>
      </w:r>
      <w:proofErr w:type="spellStart"/>
      <w:r w:rsidRPr="00ED61F0">
        <w:rPr>
          <w:lang w:val="en-US"/>
        </w:rPr>
        <w:t>produk</w:t>
      </w:r>
      <w:proofErr w:type="spellEnd"/>
      <w:r w:rsidRPr="00ED61F0">
        <w:rPr>
          <w:lang w:val="en-US"/>
        </w:rPr>
        <w:t xml:space="preserve">, </w:t>
      </w:r>
      <w:proofErr w:type="spellStart"/>
      <w:r w:rsidRPr="00ED61F0">
        <w:rPr>
          <w:lang w:val="en-US"/>
        </w:rPr>
        <w:t>serta</w:t>
      </w:r>
      <w:proofErr w:type="spellEnd"/>
      <w:r w:rsidRPr="00ED61F0">
        <w:rPr>
          <w:lang w:val="en-US"/>
        </w:rPr>
        <w:t xml:space="preserve"> </w:t>
      </w:r>
      <w:proofErr w:type="spellStart"/>
      <w:r w:rsidRPr="00ED61F0">
        <w:rPr>
          <w:lang w:val="en-US"/>
        </w:rPr>
        <w:t>mendorong</w:t>
      </w:r>
      <w:proofErr w:type="spellEnd"/>
      <w:r w:rsidRPr="00ED61F0">
        <w:rPr>
          <w:lang w:val="en-US"/>
        </w:rPr>
        <w:t xml:space="preserve"> </w:t>
      </w:r>
      <w:proofErr w:type="spellStart"/>
      <w:r w:rsidRPr="00ED61F0">
        <w:rPr>
          <w:lang w:val="en-US"/>
        </w:rPr>
        <w:t>keputusan</w:t>
      </w:r>
      <w:proofErr w:type="spellEnd"/>
      <w:r w:rsidRPr="00ED61F0">
        <w:rPr>
          <w:lang w:val="en-US"/>
        </w:rPr>
        <w:t xml:space="preserve"> </w:t>
      </w:r>
      <w:proofErr w:type="spellStart"/>
      <w:r w:rsidRPr="00ED61F0">
        <w:rPr>
          <w:lang w:val="en-US"/>
        </w:rPr>
        <w:t>pembelian</w:t>
      </w:r>
      <w:proofErr w:type="spellEnd"/>
      <w:r w:rsidRPr="00ED61F0">
        <w:rPr>
          <w:lang w:val="en-US"/>
        </w:rPr>
        <w:t xml:space="preserve"> </w:t>
      </w:r>
      <w:proofErr w:type="spellStart"/>
      <w:r w:rsidRPr="00ED61F0">
        <w:rPr>
          <w:lang w:val="en-US"/>
        </w:rPr>
        <w:t>konsumen</w:t>
      </w:r>
      <w:proofErr w:type="spellEnd"/>
      <w:r w:rsidRPr="00ED61F0">
        <w:rPr>
          <w:lang w:val="en-US"/>
        </w:rPr>
        <w:t xml:space="preserve">, </w:t>
      </w:r>
      <w:proofErr w:type="spellStart"/>
      <w:r w:rsidRPr="00ED61F0">
        <w:rPr>
          <w:lang w:val="en-US"/>
        </w:rPr>
        <w:t>khususnya</w:t>
      </w:r>
      <w:proofErr w:type="spellEnd"/>
      <w:r w:rsidRPr="00ED61F0">
        <w:rPr>
          <w:lang w:val="en-US"/>
        </w:rPr>
        <w:t xml:space="preserve"> di </w:t>
      </w:r>
      <w:proofErr w:type="spellStart"/>
      <w:r w:rsidRPr="00ED61F0">
        <w:rPr>
          <w:lang w:val="en-US"/>
        </w:rPr>
        <w:t>kalangan</w:t>
      </w:r>
      <w:proofErr w:type="spellEnd"/>
      <w:r w:rsidRPr="00ED61F0">
        <w:rPr>
          <w:lang w:val="en-US"/>
        </w:rPr>
        <w:t xml:space="preserve"> </w:t>
      </w:r>
      <w:proofErr w:type="spellStart"/>
      <w:r w:rsidRPr="00ED61F0">
        <w:rPr>
          <w:lang w:val="en-US"/>
        </w:rPr>
        <w:t>mahasiswa</w:t>
      </w:r>
      <w:proofErr w:type="spellEnd"/>
      <w:r w:rsidRPr="00ED61F0">
        <w:rPr>
          <w:lang w:val="en-US"/>
        </w:rPr>
        <w:t xml:space="preserve"> </w:t>
      </w:r>
      <w:proofErr w:type="spellStart"/>
      <w:r w:rsidRPr="00ED61F0">
        <w:rPr>
          <w:lang w:val="en-US"/>
        </w:rPr>
        <w:t>Generasi</w:t>
      </w:r>
      <w:proofErr w:type="spellEnd"/>
      <w:r w:rsidRPr="00ED61F0">
        <w:rPr>
          <w:lang w:val="en-US"/>
        </w:rPr>
        <w:t xml:space="preserve"> Z.</w:t>
      </w:r>
    </w:p>
    <w:p w14:paraId="4D49AA34" w14:textId="478D8546" w:rsidR="00330908" w:rsidRPr="003E6643" w:rsidRDefault="00B45903" w:rsidP="003E6643">
      <w:pPr>
        <w:pStyle w:val="BodyText"/>
        <w:tabs>
          <w:tab w:val="left" w:pos="8905"/>
        </w:tabs>
        <w:spacing w:line="275" w:lineRule="exact"/>
        <w:ind w:firstLine="540"/>
        <w:jc w:val="both"/>
        <w:rPr>
          <w:rFonts w:asciiTheme="majorBidi" w:hAnsiTheme="majorBidi" w:cstheme="majorBidi"/>
        </w:rPr>
      </w:pPr>
      <w:r w:rsidRPr="006905FE">
        <w:t xml:space="preserve">Menurut </w:t>
      </w:r>
      <w:r w:rsidRPr="006905FE">
        <w:fldChar w:fldCharType="begin" w:fldLock="1"/>
      </w:r>
      <w:r w:rsidRPr="006905FE">
        <w:instrText>ADDIN CSL_CITATION {"citationItems":[{"id":"ITEM-1","itemData":{"author":[{"dropping-particle":"","family":"Kotler","given":"Philip","non-dropping-particle":"","parse-names":false,"suffix":""},{"dropping-particle":"","family":"Keller","given":"Kevin Lane","non-dropping-particle":"","parse-names":false,"suffix":""}],"id":"ITEM-1","issued":{"date-parts":[["2018"]]},"publisher":"PT Indeks","publisher-place":"jakarta","title":"Manajemen Pemasaran. Edisi 12. Jilid 2","type":"book"},"uris":["http://www.mendeley.com/documents/?uuid=f8633781-56fb-41f6-bc91-2f923d8ef0af"]}],"mendeley":{"formattedCitation":"(Kotler &amp; Keller, 2018)","manualFormatting":"Kotler &amp; Keller, (2018)","plainTextFormattedCitation":"(Kotler &amp; Keller, 2018)","previouslyFormattedCitation":"(Kotler &amp; Keller, 2018)"},"properties":{"noteIndex":0},"schema":"https://github.com/citation-style-language/schema/raw/master/csl-citation.json"}</w:instrText>
      </w:r>
      <w:r w:rsidRPr="006905FE">
        <w:fldChar w:fldCharType="separate"/>
      </w:r>
      <w:r w:rsidRPr="006905FE">
        <w:rPr>
          <w:noProof/>
        </w:rPr>
        <w:t>Kotler &amp; Keller, (2018)</w:t>
      </w:r>
      <w:r w:rsidRPr="006905FE">
        <w:fldChar w:fldCharType="end"/>
      </w:r>
      <w:r w:rsidRPr="006905FE">
        <w:t xml:space="preserve">, harga merupakan sejumlah uang yang harus dibayarkan konsumen untuk memperoleh suatu produk atau jasa. Harga menjadi salah satu faktor penting yang memengaruhi keputusan pembelian karena konsumen akan membandingkan manfaat yang diperoleh dengan biaya yang dikeluarkan. Semakin terjangkau dan sesuai harga dengan kualitas serta manfaat produk, maka semakin tinggi kecenderungan konsumen untuk melakukan pembelian. </w:t>
      </w:r>
      <w:r w:rsidRPr="006905FE">
        <w:rPr>
          <w:rFonts w:asciiTheme="majorBidi" w:hAnsiTheme="majorBidi" w:cstheme="majorBidi"/>
        </w:rPr>
        <w:t xml:space="preserve">Penelitian yang dilakukan oleh </w:t>
      </w:r>
      <w:r w:rsidRPr="006905FE">
        <w:rPr>
          <w:rFonts w:asciiTheme="majorBidi" w:hAnsiTheme="majorBidi" w:cstheme="majorBidi"/>
        </w:rPr>
        <w:fldChar w:fldCharType="begin" w:fldLock="1"/>
      </w:r>
      <w:r w:rsidR="00B35185" w:rsidRPr="006905FE">
        <w:rPr>
          <w:rFonts w:asciiTheme="majorBidi" w:hAnsiTheme="majorBidi" w:cstheme="majorBidi"/>
        </w:rPr>
        <w:instrText>ADDIN CSL_CITATION {"citationItems":[{"id":"ITEM-1","itemData":{"abstract":"Penelitian ini bertujuan untuk mengeksplorasi dampak perencanaan anggaran, pengelolaan utang, dan tabungan terhadap stabilitas keuangan mahasiswa akuntansi Universitas 17 Agustus 1945 Surabaya. Stabilitas keuangan merupakan aspek penting yang memengaruhi kesejahteraan akademik dan psikologis mahasiswa, terutama di tengah meningkatnya biaya pendidikan dan kebutuhan hidup. Perencanaan anggaran yang efektif memungkinkan mahasiswa untuk mengalokasikan sumber daya keuangan secara optimal. Di sisi lain, pengelolaan utang yang baik, seperti membatasi jumlah pinjaman dan memastikan pembayaran tepat waktu, menjadi langkah krusial dalam mencegah tekanan finansial yang berlebihan. Selain itu, praktik menabung secara rutin memberikan perlindungan finansial terhadap risiko tak terduga dan memperkuat pondasi kestabilan ekonomi mahasiswa. Jenis penelitian ini memakai penelitian kuantitatif dengan metode yang sudah pernah dilakukan analisis deskriptif dan analisis regresi linear berganda. Proses pengambilan sampel yang dilakukan menggunakan pendekatan dari Isaac dan Michael. Sampel data pada responden berjumlah 32 responden. Penelitian ini menemukan bahwa ketiga variabel tersebut perencanaan anggaran, pengelolaan utang, dan tabungan terhadap stabilitas keuangan memperoleh hasil yang menunjukkan hubungan positif dan signifikan. Mahasiswa yang menerapkan ketiga praktik tersebut menunjukkan ketahanan finansial yang lebih berkualitas dan kemampuan yang bijak dalam mengelola tantangan ekonomi.","author":[{"dropping-particle":"","family":"Aini","given":"Riska Nur","non-dropping-particle":"","parse-names":false,"suffix":""},{"dropping-particle":"","family":"Al","given":"Et","non-dropping-particle":"","parse-names":false,"suffix":""}],"id":"ITEM-1","issue":"1","issued":{"date-parts":[["2025"]]},"page":"223-236","title":"Pengaruh Citra Merek terhadap Keputusan Pembelian melalui Kepercayaan Konsumen sebagai Variabel Mediasi: Survei pada Konsumen Go Kopi Dorong di Surakarta","type":"article-journal","volume":"4"},"uris":["http://www.mendeley.com/documents/?uuid=95bfbb6a-f1fc-4370-877e-faa1b4f5a8fa"]}],"mendeley":{"formattedCitation":"(Aini &amp; Al, 2025)","manualFormatting":"(Aini et al (2025)","plainTextFormattedCitation":"(Aini &amp; Al, 2025)","previouslyFormattedCitation":"(Aini &amp; Al, 2025)"},"properties":{"noteIndex":0},"schema":"https://github.com/citation-style-language/schema/raw/master/csl-citation.json"}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w:t>
      </w:r>
      <w:r w:rsidR="007A141B" w:rsidRPr="006905FE">
        <w:rPr>
          <w:rFonts w:asciiTheme="majorBidi" w:hAnsiTheme="majorBidi" w:cstheme="majorBidi"/>
          <w:noProof/>
        </w:rPr>
        <w:t>A</w:t>
      </w:r>
      <w:r w:rsidRPr="006905FE">
        <w:rPr>
          <w:rFonts w:asciiTheme="majorBidi" w:hAnsiTheme="majorBidi" w:cstheme="majorBidi"/>
          <w:noProof/>
        </w:rPr>
        <w:t>ini et al (2025)</w:t>
      </w:r>
      <w:r w:rsidRPr="006905FE">
        <w:rPr>
          <w:rFonts w:asciiTheme="majorBidi" w:hAnsiTheme="majorBidi" w:cstheme="majorBidi"/>
        </w:rPr>
        <w:fldChar w:fldCharType="end"/>
      </w:r>
      <w:r w:rsidRPr="006905FE">
        <w:rPr>
          <w:rFonts w:asciiTheme="majorBidi" w:hAnsiTheme="majorBidi" w:cstheme="majorBidi"/>
        </w:rPr>
        <w:t xml:space="preserve"> menunjukkan bahwa harga memiliki pengaruh positif dan signifikan terhadap keputusan pembelian Hal ini dibuktikan mengindikasikan bahwa semakin tinggi tingkat kepercayaan yang dimiliki konsumen terhadap </w:t>
      </w:r>
      <w:r w:rsidRPr="006905FE">
        <w:t>Go</w:t>
      </w:r>
      <w:r w:rsidRPr="006905FE">
        <w:rPr>
          <w:rFonts w:asciiTheme="majorBidi" w:hAnsiTheme="majorBidi" w:cstheme="majorBidi"/>
        </w:rPr>
        <w:t xml:space="preserve"> Kopi Dorong baik dalam hal kualitas produk, pelayanan, kejujuran informasi, maupun kebersihan gerobak kopi maka semakin besar pula kemungkinan mereka untuk melakukan pembelian</w:t>
      </w:r>
    </w:p>
    <w:p w14:paraId="51F8D212" w14:textId="5F9E0DD6" w:rsidR="007E6ADA" w:rsidRDefault="002C16D2" w:rsidP="00C31BA6">
      <w:pPr>
        <w:pStyle w:val="BodyText"/>
        <w:tabs>
          <w:tab w:val="left" w:pos="8905"/>
        </w:tabs>
        <w:spacing w:line="275" w:lineRule="exact"/>
        <w:rPr>
          <w:b/>
          <w:bCs/>
        </w:rPr>
      </w:pPr>
      <w:r w:rsidRPr="006905FE">
        <w:rPr>
          <w:b/>
          <w:bCs/>
        </w:rPr>
        <w:t>4.</w:t>
      </w:r>
      <w:r w:rsidR="00A26F80" w:rsidRPr="006905FE">
        <w:rPr>
          <w:b/>
          <w:bCs/>
        </w:rPr>
        <w:t>6</w:t>
      </w:r>
      <w:r w:rsidR="004740A9" w:rsidRPr="006905FE">
        <w:rPr>
          <w:b/>
          <w:bCs/>
        </w:rPr>
        <w:t>.</w:t>
      </w:r>
      <w:r w:rsidRPr="006905FE">
        <w:rPr>
          <w:b/>
          <w:bCs/>
        </w:rPr>
        <w:t xml:space="preserve">3 </w:t>
      </w:r>
      <w:r w:rsidR="007E6ADA" w:rsidRPr="006905FE">
        <w:rPr>
          <w:b/>
          <w:bCs/>
        </w:rPr>
        <w:t xml:space="preserve">Pengaruh Brand Image terhadap Kepercayaan </w:t>
      </w:r>
    </w:p>
    <w:p w14:paraId="145251BC" w14:textId="77777777" w:rsidR="003E6643" w:rsidRPr="003E6643" w:rsidRDefault="003E6643" w:rsidP="003E6643">
      <w:pPr>
        <w:pStyle w:val="BodyText"/>
        <w:tabs>
          <w:tab w:val="left" w:pos="450"/>
          <w:tab w:val="left" w:pos="540"/>
          <w:tab w:val="left" w:pos="630"/>
          <w:tab w:val="left" w:pos="8905"/>
        </w:tabs>
        <w:spacing w:line="275" w:lineRule="exact"/>
        <w:ind w:firstLine="630"/>
        <w:jc w:val="both"/>
        <w:rPr>
          <w:lang w:val="en-US"/>
        </w:rPr>
      </w:pPr>
      <w:r w:rsidRPr="003E6643">
        <w:rPr>
          <w:lang w:val="en-US"/>
        </w:rPr>
        <w:t xml:space="preserve">Hasil </w:t>
      </w:r>
      <w:proofErr w:type="spellStart"/>
      <w:r w:rsidRPr="003E6643">
        <w:rPr>
          <w:lang w:val="en-US"/>
        </w:rPr>
        <w:t>penelitian</w:t>
      </w:r>
      <w:proofErr w:type="spellEnd"/>
      <w:r w:rsidRPr="003E6643">
        <w:rPr>
          <w:lang w:val="en-US"/>
        </w:rPr>
        <w:t xml:space="preserve"> </w:t>
      </w:r>
      <w:proofErr w:type="spellStart"/>
      <w:r w:rsidRPr="003E6643">
        <w:rPr>
          <w:lang w:val="en-US"/>
        </w:rPr>
        <w:t>menunjukkan</w:t>
      </w:r>
      <w:proofErr w:type="spellEnd"/>
      <w:r w:rsidRPr="003E6643">
        <w:rPr>
          <w:lang w:val="en-US"/>
        </w:rPr>
        <w:t xml:space="preserve"> </w:t>
      </w:r>
      <w:proofErr w:type="spellStart"/>
      <w:r w:rsidRPr="003E6643">
        <w:rPr>
          <w:lang w:val="en-US"/>
        </w:rPr>
        <w:t>bahwa</w:t>
      </w:r>
      <w:proofErr w:type="spellEnd"/>
      <w:r w:rsidRPr="003E6643">
        <w:rPr>
          <w:lang w:val="en-US"/>
        </w:rPr>
        <w:t xml:space="preserve"> brand image </w:t>
      </w:r>
      <w:proofErr w:type="spellStart"/>
      <w:r w:rsidRPr="003E6643">
        <w:rPr>
          <w:lang w:val="en-US"/>
        </w:rPr>
        <w:t>berpengaruh</w:t>
      </w:r>
      <w:proofErr w:type="spellEnd"/>
      <w:r w:rsidRPr="003E6643">
        <w:rPr>
          <w:lang w:val="en-US"/>
        </w:rPr>
        <w:t xml:space="preserve"> </w:t>
      </w:r>
      <w:proofErr w:type="spellStart"/>
      <w:r w:rsidRPr="003E6643">
        <w:rPr>
          <w:lang w:val="en-US"/>
        </w:rPr>
        <w:t>positif</w:t>
      </w:r>
      <w:proofErr w:type="spellEnd"/>
      <w:r w:rsidRPr="003E6643">
        <w:rPr>
          <w:lang w:val="en-US"/>
        </w:rPr>
        <w:t xml:space="preserve"> dan </w:t>
      </w:r>
      <w:proofErr w:type="spellStart"/>
      <w:r w:rsidRPr="003E6643">
        <w:rPr>
          <w:lang w:val="en-US"/>
        </w:rPr>
        <w:t>signifikan</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Colorbox</w:t>
      </w:r>
      <w:proofErr w:type="spellEnd"/>
      <w:r w:rsidRPr="003E6643">
        <w:rPr>
          <w:lang w:val="en-US"/>
        </w:rPr>
        <w:t xml:space="preserve"> di TikTok Shop pada </w:t>
      </w:r>
      <w:proofErr w:type="spellStart"/>
      <w:r w:rsidRPr="003E6643">
        <w:rPr>
          <w:lang w:val="en-US"/>
        </w:rPr>
        <w:t>mahasiswa</w:t>
      </w:r>
      <w:proofErr w:type="spellEnd"/>
      <w:r w:rsidRPr="003E6643">
        <w:rPr>
          <w:lang w:val="en-US"/>
        </w:rPr>
        <w:t xml:space="preserve"> </w:t>
      </w:r>
      <w:proofErr w:type="spellStart"/>
      <w:r w:rsidRPr="003E6643">
        <w:rPr>
          <w:lang w:val="en-US"/>
        </w:rPr>
        <w:t>Generasi</w:t>
      </w:r>
      <w:proofErr w:type="spellEnd"/>
      <w:r w:rsidRPr="003E6643">
        <w:rPr>
          <w:lang w:val="en-US"/>
        </w:rPr>
        <w:t xml:space="preserve"> Z </w:t>
      </w:r>
      <w:proofErr w:type="spellStart"/>
      <w:r w:rsidRPr="003E6643">
        <w:rPr>
          <w:lang w:val="en-US"/>
        </w:rPr>
        <w:t>Fakultas</w:t>
      </w:r>
      <w:proofErr w:type="spellEnd"/>
      <w:r w:rsidRPr="003E6643">
        <w:rPr>
          <w:lang w:val="en-US"/>
        </w:rPr>
        <w:t xml:space="preserve"> Ekonomi Universitas Negeri di Kota Semarang. Oleh </w:t>
      </w:r>
      <w:proofErr w:type="spellStart"/>
      <w:r w:rsidRPr="003E6643">
        <w:rPr>
          <w:lang w:val="en-US"/>
        </w:rPr>
        <w:t>karena</w:t>
      </w:r>
      <w:proofErr w:type="spellEnd"/>
      <w:r w:rsidRPr="003E6643">
        <w:rPr>
          <w:lang w:val="en-US"/>
        </w:rPr>
        <w:t xml:space="preserve"> </w:t>
      </w:r>
      <w:proofErr w:type="spellStart"/>
      <w:r w:rsidRPr="003E6643">
        <w:rPr>
          <w:lang w:val="en-US"/>
        </w:rPr>
        <w:t>itu</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mempertahankan</w:t>
      </w:r>
      <w:proofErr w:type="spellEnd"/>
      <w:r w:rsidRPr="003E6643">
        <w:rPr>
          <w:lang w:val="en-US"/>
        </w:rPr>
        <w:t xml:space="preserve"> </w:t>
      </w:r>
      <w:proofErr w:type="spellStart"/>
      <w:r w:rsidRPr="003E6643">
        <w:rPr>
          <w:lang w:val="en-US"/>
        </w:rPr>
        <w:t>citra</w:t>
      </w:r>
      <w:proofErr w:type="spellEnd"/>
      <w:r w:rsidRPr="003E6643">
        <w:rPr>
          <w:lang w:val="en-US"/>
        </w:rPr>
        <w:t xml:space="preserve"> </w:t>
      </w:r>
      <w:proofErr w:type="spellStart"/>
      <w:r w:rsidRPr="003E6643">
        <w:rPr>
          <w:lang w:val="en-US"/>
        </w:rPr>
        <w:t>merek</w:t>
      </w:r>
      <w:proofErr w:type="spellEnd"/>
      <w:r w:rsidRPr="003E6643">
        <w:rPr>
          <w:lang w:val="en-US"/>
        </w:rPr>
        <w:t xml:space="preserve"> </w:t>
      </w:r>
      <w:proofErr w:type="spellStart"/>
      <w:r w:rsidRPr="003E6643">
        <w:rPr>
          <w:lang w:val="en-US"/>
        </w:rPr>
        <w:t>sebagai</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fesyen</w:t>
      </w:r>
      <w:proofErr w:type="spellEnd"/>
      <w:r w:rsidRPr="003E6643">
        <w:rPr>
          <w:lang w:val="en-US"/>
        </w:rPr>
        <w:t xml:space="preserve"> yang </w:t>
      </w:r>
      <w:proofErr w:type="spellStart"/>
      <w:r w:rsidRPr="003E6643">
        <w:rPr>
          <w:lang w:val="en-US"/>
        </w:rPr>
        <w:t>berkualitas</w:t>
      </w:r>
      <w:proofErr w:type="spellEnd"/>
      <w:r w:rsidRPr="003E6643">
        <w:rPr>
          <w:lang w:val="en-US"/>
        </w:rPr>
        <w:t xml:space="preserve">, </w:t>
      </w:r>
      <w:proofErr w:type="spellStart"/>
      <w:r w:rsidRPr="003E6643">
        <w:rPr>
          <w:lang w:val="en-US"/>
        </w:rPr>
        <w:t>inovatif</w:t>
      </w:r>
      <w:proofErr w:type="spellEnd"/>
      <w:r w:rsidRPr="003E6643">
        <w:rPr>
          <w:lang w:val="en-US"/>
        </w:rPr>
        <w:t xml:space="preserve">, dan </w:t>
      </w:r>
      <w:proofErr w:type="spellStart"/>
      <w:r w:rsidRPr="003E6643">
        <w:rPr>
          <w:lang w:val="en-US"/>
        </w:rPr>
        <w:t>terpercaya</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menjaga</w:t>
      </w:r>
      <w:proofErr w:type="spellEnd"/>
      <w:r w:rsidRPr="003E6643">
        <w:rPr>
          <w:lang w:val="en-US"/>
        </w:rPr>
        <w:t xml:space="preserve"> </w:t>
      </w:r>
      <w:proofErr w:type="spellStart"/>
      <w:r w:rsidRPr="003E6643">
        <w:rPr>
          <w:lang w:val="en-US"/>
        </w:rPr>
        <w:t>konsistensi</w:t>
      </w:r>
      <w:proofErr w:type="spellEnd"/>
      <w:r w:rsidRPr="003E6643">
        <w:rPr>
          <w:lang w:val="en-US"/>
        </w:rPr>
        <w:t xml:space="preserve"> </w:t>
      </w:r>
      <w:proofErr w:type="spellStart"/>
      <w:r w:rsidRPr="003E6643">
        <w:rPr>
          <w:lang w:val="en-US"/>
        </w:rPr>
        <w:t>kualitas</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memastikan</w:t>
      </w:r>
      <w:proofErr w:type="spellEnd"/>
      <w:r w:rsidRPr="003E6643">
        <w:rPr>
          <w:lang w:val="en-US"/>
        </w:rPr>
        <w:t xml:space="preserve"> </w:t>
      </w:r>
      <w:proofErr w:type="spellStart"/>
      <w:r w:rsidRPr="003E6643">
        <w:rPr>
          <w:lang w:val="en-US"/>
        </w:rPr>
        <w:t>atribut</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sesuai</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harapan</w:t>
      </w:r>
      <w:proofErr w:type="spellEnd"/>
      <w:r w:rsidRPr="003E6643">
        <w:rPr>
          <w:lang w:val="en-US"/>
        </w:rPr>
        <w:t xml:space="preserve"> </w:t>
      </w:r>
      <w:proofErr w:type="spellStart"/>
      <w:r w:rsidRPr="003E6643">
        <w:rPr>
          <w:lang w:val="en-US"/>
        </w:rPr>
        <w:t>konsumen</w:t>
      </w:r>
      <w:proofErr w:type="spellEnd"/>
      <w:r w:rsidRPr="003E6643">
        <w:rPr>
          <w:lang w:val="en-US"/>
        </w:rPr>
        <w:t xml:space="preserve">. Upaya </w:t>
      </w:r>
      <w:proofErr w:type="spellStart"/>
      <w:r w:rsidRPr="003E6643">
        <w:rPr>
          <w:lang w:val="en-US"/>
        </w:rPr>
        <w:t>tersebut</w:t>
      </w:r>
      <w:proofErr w:type="spellEnd"/>
      <w:r w:rsidRPr="003E6643">
        <w:rPr>
          <w:lang w:val="en-US"/>
        </w:rPr>
        <w:t xml:space="preserve"> </w:t>
      </w:r>
      <w:proofErr w:type="spellStart"/>
      <w:r w:rsidRPr="003E6643">
        <w:rPr>
          <w:lang w:val="en-US"/>
        </w:rPr>
        <w:t>akan</w:t>
      </w:r>
      <w:proofErr w:type="spellEnd"/>
      <w:r w:rsidRPr="003E6643">
        <w:rPr>
          <w:lang w:val="en-US"/>
        </w:rPr>
        <w:t xml:space="preserve"> </w:t>
      </w:r>
      <w:proofErr w:type="spellStart"/>
      <w:r w:rsidRPr="003E6643">
        <w:rPr>
          <w:lang w:val="en-US"/>
        </w:rPr>
        <w:t>memperkuat</w:t>
      </w:r>
      <w:proofErr w:type="spellEnd"/>
      <w:r w:rsidRPr="003E6643">
        <w:rPr>
          <w:lang w:val="en-US"/>
        </w:rPr>
        <w:t xml:space="preserve"> </w:t>
      </w:r>
      <w:proofErr w:type="spellStart"/>
      <w:r w:rsidRPr="003E6643">
        <w:rPr>
          <w:lang w:val="en-US"/>
        </w:rPr>
        <w:t>persepsi</w:t>
      </w:r>
      <w:proofErr w:type="spellEnd"/>
      <w:r w:rsidRPr="003E6643">
        <w:rPr>
          <w:lang w:val="en-US"/>
        </w:rPr>
        <w:t xml:space="preserve"> </w:t>
      </w:r>
      <w:proofErr w:type="spellStart"/>
      <w:r w:rsidRPr="003E6643">
        <w:rPr>
          <w:lang w:val="en-US"/>
        </w:rPr>
        <w:t>positif</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merek</w:t>
      </w:r>
      <w:proofErr w:type="spellEnd"/>
      <w:r w:rsidRPr="003E6643">
        <w:rPr>
          <w:lang w:val="en-US"/>
        </w:rPr>
        <w:t xml:space="preserve"> dan </w:t>
      </w:r>
      <w:proofErr w:type="spellStart"/>
      <w:r w:rsidRPr="003E6643">
        <w:rPr>
          <w:lang w:val="en-US"/>
        </w:rPr>
        <w:t>meningkatkan</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mereka</w:t>
      </w:r>
      <w:proofErr w:type="spellEnd"/>
      <w:r w:rsidRPr="003E6643">
        <w:rPr>
          <w:lang w:val="en-US"/>
        </w:rPr>
        <w:t>.</w:t>
      </w:r>
    </w:p>
    <w:p w14:paraId="68A3576D" w14:textId="2CF3B7D5" w:rsidR="003E6643" w:rsidRPr="003E6643" w:rsidRDefault="003E6643" w:rsidP="003E6643">
      <w:pPr>
        <w:pStyle w:val="BodyText"/>
        <w:tabs>
          <w:tab w:val="left" w:pos="450"/>
          <w:tab w:val="left" w:pos="540"/>
          <w:tab w:val="left" w:pos="630"/>
          <w:tab w:val="left" w:pos="8905"/>
        </w:tabs>
        <w:spacing w:line="275" w:lineRule="exact"/>
        <w:ind w:firstLine="630"/>
        <w:jc w:val="both"/>
        <w:rPr>
          <w:b/>
          <w:bCs/>
          <w:lang w:val="en-US"/>
        </w:rPr>
      </w:pPr>
      <w:r w:rsidRPr="003E6643">
        <w:rPr>
          <w:lang w:val="en-US"/>
        </w:rPr>
        <w:t xml:space="preserve">Selain </w:t>
      </w:r>
      <w:proofErr w:type="spellStart"/>
      <w:r w:rsidRPr="003E6643">
        <w:rPr>
          <w:lang w:val="en-US"/>
        </w:rPr>
        <w:t>itu</w:t>
      </w:r>
      <w:proofErr w:type="spellEnd"/>
      <w:r w:rsidRPr="003E6643">
        <w:rPr>
          <w:lang w:val="en-US"/>
        </w:rPr>
        <w:t xml:space="preserve">, </w:t>
      </w:r>
      <w:proofErr w:type="spellStart"/>
      <w:r w:rsidRPr="003E6643">
        <w:rPr>
          <w:lang w:val="en-US"/>
        </w:rPr>
        <w:t>karena</w:t>
      </w:r>
      <w:proofErr w:type="spellEnd"/>
      <w:r w:rsidRPr="003E6643">
        <w:rPr>
          <w:lang w:val="en-US"/>
        </w:rPr>
        <w:t xml:space="preserve"> </w:t>
      </w:r>
      <w:proofErr w:type="spellStart"/>
      <w:r w:rsidRPr="003E6643">
        <w:rPr>
          <w:lang w:val="en-US"/>
        </w:rPr>
        <w:t>indikator</w:t>
      </w:r>
      <w:proofErr w:type="spellEnd"/>
      <w:r w:rsidRPr="003E6643">
        <w:rPr>
          <w:lang w:val="en-US"/>
        </w:rPr>
        <w:t xml:space="preserve"> product attribute </w:t>
      </w:r>
      <w:proofErr w:type="spellStart"/>
      <w:r w:rsidRPr="003E6643">
        <w:rPr>
          <w:lang w:val="en-US"/>
        </w:rPr>
        <w:t>menunjukkan</w:t>
      </w:r>
      <w:proofErr w:type="spellEnd"/>
      <w:r w:rsidRPr="003E6643">
        <w:rPr>
          <w:lang w:val="en-US"/>
        </w:rPr>
        <w:t xml:space="preserve"> </w:t>
      </w:r>
      <w:proofErr w:type="spellStart"/>
      <w:r w:rsidRPr="003E6643">
        <w:rPr>
          <w:lang w:val="en-US"/>
        </w:rPr>
        <w:t>bahwa</w:t>
      </w:r>
      <w:proofErr w:type="spellEnd"/>
      <w:r w:rsidRPr="003E6643">
        <w:rPr>
          <w:lang w:val="en-US"/>
        </w:rPr>
        <w:t xml:space="preserve"> </w:t>
      </w:r>
      <w:proofErr w:type="spellStart"/>
      <w:r w:rsidRPr="003E6643">
        <w:rPr>
          <w:lang w:val="en-US"/>
        </w:rPr>
        <w:t>persepsi</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kualitas</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menjadi</w:t>
      </w:r>
      <w:proofErr w:type="spellEnd"/>
      <w:r w:rsidRPr="003E6643">
        <w:rPr>
          <w:lang w:val="en-US"/>
        </w:rPr>
        <w:t xml:space="preserve"> </w:t>
      </w:r>
      <w:proofErr w:type="spellStart"/>
      <w:r w:rsidRPr="003E6643">
        <w:rPr>
          <w:lang w:val="en-US"/>
        </w:rPr>
        <w:t>dasar</w:t>
      </w:r>
      <w:proofErr w:type="spellEnd"/>
      <w:r w:rsidRPr="003E6643">
        <w:rPr>
          <w:lang w:val="en-US"/>
        </w:rPr>
        <w:t xml:space="preserve"> </w:t>
      </w:r>
      <w:proofErr w:type="spellStart"/>
      <w:r w:rsidRPr="003E6643">
        <w:rPr>
          <w:lang w:val="en-US"/>
        </w:rPr>
        <w:t>terbentuknya</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memberikan</w:t>
      </w:r>
      <w:proofErr w:type="spellEnd"/>
      <w:r w:rsidRPr="003E6643">
        <w:rPr>
          <w:lang w:val="en-US"/>
        </w:rPr>
        <w:t xml:space="preserve"> </w:t>
      </w:r>
      <w:proofErr w:type="spellStart"/>
      <w:r w:rsidRPr="003E6643">
        <w:rPr>
          <w:lang w:val="en-US"/>
        </w:rPr>
        <w:t>informasi</w:t>
      </w:r>
      <w:proofErr w:type="spellEnd"/>
      <w:r w:rsidRPr="003E6643">
        <w:rPr>
          <w:lang w:val="en-US"/>
        </w:rPr>
        <w:t xml:space="preserve"> </w:t>
      </w:r>
      <w:proofErr w:type="spellStart"/>
      <w:r w:rsidRPr="003E6643">
        <w:rPr>
          <w:lang w:val="en-US"/>
        </w:rPr>
        <w:t>produk</w:t>
      </w:r>
      <w:proofErr w:type="spellEnd"/>
      <w:r w:rsidRPr="003E6643">
        <w:rPr>
          <w:lang w:val="en-US"/>
        </w:rPr>
        <w:t xml:space="preserve"> yang </w:t>
      </w:r>
      <w:proofErr w:type="spellStart"/>
      <w:r w:rsidRPr="003E6643">
        <w:rPr>
          <w:lang w:val="en-US"/>
        </w:rPr>
        <w:t>jelas</w:t>
      </w:r>
      <w:proofErr w:type="spellEnd"/>
      <w:r w:rsidRPr="003E6643">
        <w:rPr>
          <w:lang w:val="en-US"/>
        </w:rPr>
        <w:t xml:space="preserve"> dan </w:t>
      </w:r>
      <w:proofErr w:type="spellStart"/>
      <w:r w:rsidRPr="003E6643">
        <w:rPr>
          <w:lang w:val="en-US"/>
        </w:rPr>
        <w:t>akurat</w:t>
      </w:r>
      <w:proofErr w:type="spellEnd"/>
      <w:r w:rsidRPr="003E6643">
        <w:rPr>
          <w:lang w:val="en-US"/>
        </w:rPr>
        <w:t xml:space="preserve">, </w:t>
      </w:r>
      <w:proofErr w:type="spellStart"/>
      <w:r w:rsidRPr="003E6643">
        <w:rPr>
          <w:lang w:val="en-US"/>
        </w:rPr>
        <w:t>menampilkan</w:t>
      </w:r>
      <w:proofErr w:type="spellEnd"/>
      <w:r w:rsidRPr="003E6643">
        <w:rPr>
          <w:lang w:val="en-US"/>
        </w:rPr>
        <w:t xml:space="preserve"> </w:t>
      </w:r>
      <w:proofErr w:type="spellStart"/>
      <w:r w:rsidRPr="003E6643">
        <w:rPr>
          <w:lang w:val="en-US"/>
        </w:rPr>
        <w:t>foto</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deskripsi</w:t>
      </w:r>
      <w:proofErr w:type="spellEnd"/>
      <w:r w:rsidRPr="003E6643">
        <w:rPr>
          <w:lang w:val="en-US"/>
        </w:rPr>
        <w:t xml:space="preserve"> yang </w:t>
      </w:r>
      <w:proofErr w:type="spellStart"/>
      <w:r w:rsidRPr="003E6643">
        <w:rPr>
          <w:lang w:val="en-US"/>
        </w:rPr>
        <w:t>sesuai</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kondisi</w:t>
      </w:r>
      <w:proofErr w:type="spellEnd"/>
      <w:r w:rsidRPr="003E6643">
        <w:rPr>
          <w:lang w:val="en-US"/>
        </w:rPr>
        <w:t xml:space="preserve"> </w:t>
      </w:r>
      <w:proofErr w:type="spellStart"/>
      <w:r w:rsidRPr="003E6643">
        <w:rPr>
          <w:lang w:val="en-US"/>
        </w:rPr>
        <w:t>produk</w:t>
      </w:r>
      <w:proofErr w:type="spellEnd"/>
      <w:r w:rsidRPr="003E6643">
        <w:rPr>
          <w:lang w:val="en-US"/>
        </w:rPr>
        <w:t xml:space="preserve">, dan </w:t>
      </w:r>
      <w:proofErr w:type="spellStart"/>
      <w:r w:rsidRPr="003E6643">
        <w:rPr>
          <w:lang w:val="en-US"/>
        </w:rPr>
        <w:t>menjaga</w:t>
      </w:r>
      <w:proofErr w:type="spellEnd"/>
      <w:r w:rsidRPr="003E6643">
        <w:rPr>
          <w:lang w:val="en-US"/>
        </w:rPr>
        <w:t xml:space="preserve"> </w:t>
      </w:r>
      <w:proofErr w:type="spellStart"/>
      <w:r w:rsidRPr="003E6643">
        <w:rPr>
          <w:lang w:val="en-US"/>
        </w:rPr>
        <w:t>kualitas</w:t>
      </w:r>
      <w:proofErr w:type="spellEnd"/>
      <w:r w:rsidRPr="003E6643">
        <w:rPr>
          <w:lang w:val="en-US"/>
        </w:rPr>
        <w:t xml:space="preserve"> </w:t>
      </w:r>
      <w:proofErr w:type="spellStart"/>
      <w:r w:rsidRPr="003E6643">
        <w:rPr>
          <w:lang w:val="en-US"/>
        </w:rPr>
        <w:t>produk</w:t>
      </w:r>
      <w:proofErr w:type="spellEnd"/>
      <w:r w:rsidRPr="003E6643">
        <w:rPr>
          <w:lang w:val="en-US"/>
        </w:rPr>
        <w:t xml:space="preserve"> yang </w:t>
      </w:r>
      <w:proofErr w:type="spellStart"/>
      <w:r w:rsidRPr="003E6643">
        <w:rPr>
          <w:lang w:val="en-US"/>
        </w:rPr>
        <w:t>diterima</w:t>
      </w:r>
      <w:proofErr w:type="spellEnd"/>
      <w:r w:rsidRPr="003E6643">
        <w:rPr>
          <w:lang w:val="en-US"/>
        </w:rPr>
        <w:t xml:space="preserve"> </w:t>
      </w:r>
      <w:proofErr w:type="spellStart"/>
      <w:r w:rsidRPr="003E6643">
        <w:rPr>
          <w:lang w:val="en-US"/>
        </w:rPr>
        <w:t>konsumen</w:t>
      </w:r>
      <w:proofErr w:type="spellEnd"/>
      <w:r w:rsidRPr="003E6643">
        <w:rPr>
          <w:lang w:val="en-US"/>
        </w:rPr>
        <w:t xml:space="preserve">. Strategi </w:t>
      </w:r>
      <w:proofErr w:type="spellStart"/>
      <w:r w:rsidRPr="003E6643">
        <w:rPr>
          <w:lang w:val="en-US"/>
        </w:rPr>
        <w:t>ini</w:t>
      </w:r>
      <w:proofErr w:type="spellEnd"/>
      <w:r w:rsidRPr="003E6643">
        <w:rPr>
          <w:lang w:val="en-US"/>
        </w:rPr>
        <w:t xml:space="preserve"> </w:t>
      </w:r>
      <w:proofErr w:type="spellStart"/>
      <w:r w:rsidRPr="003E6643">
        <w:rPr>
          <w:lang w:val="en-US"/>
        </w:rPr>
        <w:t>diharapkan</w:t>
      </w:r>
      <w:proofErr w:type="spellEnd"/>
      <w:r w:rsidRPr="003E6643">
        <w:rPr>
          <w:lang w:val="en-US"/>
        </w:rPr>
        <w:t xml:space="preserve"> </w:t>
      </w:r>
      <w:proofErr w:type="spellStart"/>
      <w:r w:rsidRPr="003E6643">
        <w:rPr>
          <w:lang w:val="en-US"/>
        </w:rPr>
        <w:t>mampu</w:t>
      </w:r>
      <w:proofErr w:type="spellEnd"/>
      <w:r w:rsidRPr="003E6643">
        <w:rPr>
          <w:lang w:val="en-US"/>
        </w:rPr>
        <w:t xml:space="preserve"> </w:t>
      </w:r>
      <w:proofErr w:type="spellStart"/>
      <w:r w:rsidRPr="003E6643">
        <w:rPr>
          <w:lang w:val="en-US"/>
        </w:rPr>
        <w:t>meningkatkan</w:t>
      </w:r>
      <w:proofErr w:type="spellEnd"/>
      <w:r w:rsidRPr="003E6643">
        <w:rPr>
          <w:lang w:val="en-US"/>
        </w:rPr>
        <w:t xml:space="preserve"> </w:t>
      </w:r>
      <w:proofErr w:type="spellStart"/>
      <w:r w:rsidRPr="003E6643">
        <w:rPr>
          <w:lang w:val="en-US"/>
        </w:rPr>
        <w:t>kredibilitas</w:t>
      </w:r>
      <w:proofErr w:type="spellEnd"/>
      <w:r w:rsidRPr="003E6643">
        <w:rPr>
          <w:lang w:val="en-US"/>
        </w:rPr>
        <w:t xml:space="preserve"> </w:t>
      </w:r>
      <w:proofErr w:type="spellStart"/>
      <w:r w:rsidRPr="003E6643">
        <w:rPr>
          <w:lang w:val="en-US"/>
        </w:rPr>
        <w:t>merek</w:t>
      </w:r>
      <w:proofErr w:type="spellEnd"/>
      <w:r w:rsidRPr="003E6643">
        <w:rPr>
          <w:lang w:val="en-US"/>
        </w:rPr>
        <w:t xml:space="preserve">, </w:t>
      </w:r>
      <w:proofErr w:type="spellStart"/>
      <w:r w:rsidRPr="003E6643">
        <w:rPr>
          <w:lang w:val="en-US"/>
        </w:rPr>
        <w:t>memperkuat</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mendorong</w:t>
      </w:r>
      <w:proofErr w:type="spellEnd"/>
      <w:r w:rsidRPr="003E6643">
        <w:rPr>
          <w:lang w:val="en-US"/>
        </w:rPr>
        <w:t xml:space="preserve"> </w:t>
      </w:r>
      <w:proofErr w:type="spellStart"/>
      <w:r w:rsidRPr="003E6643">
        <w:rPr>
          <w:lang w:val="en-US"/>
        </w:rPr>
        <w:t>loyalitas</w:t>
      </w:r>
      <w:proofErr w:type="spellEnd"/>
      <w:r w:rsidRPr="003E6643">
        <w:rPr>
          <w:lang w:val="en-US"/>
        </w:rPr>
        <w:t xml:space="preserve"> dan </w:t>
      </w:r>
      <w:proofErr w:type="spellStart"/>
      <w:r w:rsidRPr="003E6643">
        <w:rPr>
          <w:lang w:val="en-US"/>
        </w:rPr>
        <w:t>pembelian</w:t>
      </w:r>
      <w:proofErr w:type="spellEnd"/>
      <w:r w:rsidRPr="003E6643">
        <w:rPr>
          <w:lang w:val="en-US"/>
        </w:rPr>
        <w:t xml:space="preserve"> </w:t>
      </w:r>
      <w:proofErr w:type="spellStart"/>
      <w:r w:rsidRPr="003E6643">
        <w:rPr>
          <w:lang w:val="en-US"/>
        </w:rPr>
        <w:t>berulang</w:t>
      </w:r>
      <w:proofErr w:type="spellEnd"/>
      <w:r w:rsidRPr="003E6643">
        <w:rPr>
          <w:lang w:val="en-US"/>
        </w:rPr>
        <w:t xml:space="preserve"> di </w:t>
      </w:r>
      <w:proofErr w:type="spellStart"/>
      <w:r w:rsidRPr="003E6643">
        <w:rPr>
          <w:lang w:val="en-US"/>
        </w:rPr>
        <w:t>kalangan</w:t>
      </w:r>
      <w:proofErr w:type="spellEnd"/>
      <w:r w:rsidRPr="003E6643">
        <w:rPr>
          <w:lang w:val="en-US"/>
        </w:rPr>
        <w:t xml:space="preserve"> </w:t>
      </w:r>
      <w:proofErr w:type="spellStart"/>
      <w:r w:rsidRPr="003E6643">
        <w:rPr>
          <w:lang w:val="en-US"/>
        </w:rPr>
        <w:t>mahasiswa</w:t>
      </w:r>
      <w:proofErr w:type="spellEnd"/>
      <w:r w:rsidRPr="003E6643">
        <w:rPr>
          <w:lang w:val="en-US"/>
        </w:rPr>
        <w:t xml:space="preserve"> </w:t>
      </w:r>
      <w:proofErr w:type="spellStart"/>
      <w:r w:rsidRPr="003E6643">
        <w:rPr>
          <w:lang w:val="en-US"/>
        </w:rPr>
        <w:t>Generasi</w:t>
      </w:r>
      <w:proofErr w:type="spellEnd"/>
      <w:r w:rsidRPr="003E6643">
        <w:rPr>
          <w:lang w:val="en-US"/>
        </w:rPr>
        <w:t xml:space="preserve"> Z</w:t>
      </w:r>
    </w:p>
    <w:p w14:paraId="4690BB76" w14:textId="1D5A3CC6" w:rsidR="007A141B" w:rsidRPr="003E6643" w:rsidRDefault="00CE5051" w:rsidP="003E6643">
      <w:pPr>
        <w:pStyle w:val="BodyText"/>
        <w:tabs>
          <w:tab w:val="left" w:pos="8905"/>
        </w:tabs>
        <w:spacing w:before="120" w:line="275" w:lineRule="exact"/>
        <w:ind w:firstLine="567"/>
        <w:jc w:val="both"/>
        <w:rPr>
          <w:rFonts w:asciiTheme="majorBidi" w:hAnsiTheme="majorBidi" w:cstheme="majorBidi"/>
        </w:rPr>
      </w:pPr>
      <w:r w:rsidRPr="006905FE">
        <w:t>Menurut</w:t>
      </w:r>
      <w:r w:rsidRPr="006905FE">
        <w:fldChar w:fldCharType="begin" w:fldLock="1"/>
      </w:r>
      <w:r w:rsidRPr="006905FE">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 Kotler &amp; Keller, (2022)","plainTextFormattedCitation":"(Kotler &amp; Keller,K, 2022)","previouslyFormattedCitation":"(Kotler &amp; Keller,K, 2022)"},"properties":{"noteIndex":0},"schema":"https://github.com/citation-style-language/schema/raw/master/csl-citation.json"}</w:instrText>
      </w:r>
      <w:r w:rsidRPr="006905FE">
        <w:fldChar w:fldCharType="separate"/>
      </w:r>
      <w:r w:rsidRPr="006905FE">
        <w:rPr>
          <w:noProof/>
        </w:rPr>
        <w:t xml:space="preserve"> Kotler &amp; Keller, (2022)</w:t>
      </w:r>
      <w:r w:rsidRPr="006905FE">
        <w:fldChar w:fldCharType="end"/>
      </w:r>
      <w:r w:rsidRPr="006905FE">
        <w:t xml:space="preserve">, brand image merupakan sekumpulan persepsi, keyakinan, dan kesan yang dimiliki konsumen terhadap suatu merek. Citra merek yang positif akan meningkatkan keyakinan konsumen bahwa produk atau jasa yang ditawarkan memiliki kualitas yang baik dan mampu memenuhi harapan mereka. </w:t>
      </w:r>
      <w:r w:rsidRPr="006905FE">
        <w:fldChar w:fldCharType="begin" w:fldLock="1"/>
      </w:r>
      <w:r w:rsidR="00CD4E82">
        <w:instrText>ADDIN CSL_CITATION {"citationItems":[{"id":"ITEM-1","itemData":{"author":[{"dropping-particle":"","family":"Tjiptono","given":"Fandi","non-dropping-particle":"","parse-names":false,"suffix":""}],"id":"ITEM-1","issued":{"date-parts":[["2022"]]},"publisher":"Andi","publisher-place":"Yogyakarta","title":"Pemasaran Jasa Edisi Terbaru","type":"book"},"uris":["http://www.mendeley.com/documents/?uuid=9cd722d6-987f-4c8a-a997-fb5403fca1cc"]}],"mendeley":{"formattedCitation":"(Tjiptono, 2022)","manualFormatting":"Tjiptono, (2019)","plainTextFormattedCitation":"(Tjiptono, 2022)","previouslyFormattedCitation":"(Tjiptono, 2022)"},"properties":{"noteIndex":0},"schema":"https://github.com/citation-style-language/schema/raw/master/csl-citation.json"}</w:instrText>
      </w:r>
      <w:r w:rsidRPr="006905FE">
        <w:fldChar w:fldCharType="separate"/>
      </w:r>
      <w:r w:rsidRPr="006905FE">
        <w:rPr>
          <w:noProof/>
        </w:rPr>
        <w:t>Tjiptono, (2019)</w:t>
      </w:r>
      <w:r w:rsidRPr="006905FE">
        <w:fldChar w:fldCharType="end"/>
      </w:r>
      <w:r w:rsidRPr="006905FE">
        <w:t xml:space="preserve"> juga menjelaskan bahwa brand </w:t>
      </w:r>
      <w:r w:rsidRPr="006905FE">
        <w:rPr>
          <w:rFonts w:asciiTheme="majorBidi" w:hAnsiTheme="majorBidi" w:cstheme="majorBidi"/>
        </w:rPr>
        <w:t>image</w:t>
      </w:r>
      <w:r w:rsidRPr="006905FE">
        <w:t xml:space="preserve"> merupakan komponen penting dalam membangun ekuitas merek karena mampu menciptakan asosiasi positif yang memperkuat kepercayaan konsumen. </w:t>
      </w:r>
      <w:r w:rsidRPr="006905FE">
        <w:rPr>
          <w:rFonts w:asciiTheme="majorBidi" w:hAnsiTheme="majorBidi" w:cstheme="majorBidi"/>
        </w:rPr>
        <w:t xml:space="preserve">Penelitian ini sesuai dengan penelitian yang dilakukan oleh </w:t>
      </w:r>
      <w:r w:rsidRPr="006905FE">
        <w:rPr>
          <w:rFonts w:asciiTheme="majorBidi" w:hAnsiTheme="majorBidi" w:cstheme="majorBidi"/>
        </w:rPr>
        <w:fldChar w:fldCharType="begin" w:fldLock="1"/>
      </w:r>
      <w:r w:rsidRPr="006905FE">
        <w:rPr>
          <w:rFonts w:asciiTheme="majorBidi" w:hAnsiTheme="majorBidi" w:cstheme="majorBidi"/>
        </w:rPr>
        <w:instrText>ADDIN CSL_CITATION {"citationItems":[{"id":"ITEM-1","itemData":{"DOI":"10.36778/jesya.v6i2.1271","ISSN":"2614-3259","abstract":"Tujuan penelitian ini adalah untuk mengetahui pengaruh kualitas produk, perceived price dan brand image terhadap niat membeli melalui kepercayaan konsumen pada konsumen TV dari Jepang. Penelitian ini berjenis penelitian kuantitatif dengan jenis penelitian assosiatif kausal. Populasi dalam penelitian ini pengunjung outlet Electronic City di Sudirman Central Business Districk (SCBD) Jakarta Selatan sebanyak 104 orang yang diambil dengan meggunakan metode purposive sampling. Pengujian data dilakukan dengan menggunakan metode uji validitas, uji reliabilitas, dan Analisis Jalur. Berdasarkan hasil penelitian dapat ditarik beberapa kesimpulan sebagai berikut: Variabel Kualitas Produk, Perceived Price dan Brand Image, berpengaruh positif dan signifikan terhadap Kepercayaan konsumen pada konsumen Tv dari Jepang. Variabel Kualitas Produk, Perceived Price, Brand Image, dan Kepercayaan Konsumen berpengaruh positif dan signifikan terhadap Niat Membeli pada Konsumen TV dari Jepang. Variabel Kualitas Produk dan Perceived Price mempunyai pengaruh positif dan signifikan terhadap minat beli ulang tetapi kepuasan konsumen tidak memediasi; dan Variabel Brand Image mempunyai pengaruh positif dan signifikan terhadap minat beli ulang dengan mediasi kepuasan konsumen","author":[{"dropping-particle":"","family":"Simanjuntak","given":"Gerry Morgan","non-dropping-particle":"","parse-names":false,"suffix":""}],"container-title":"Jesya","id":"ITEM-1","issue":"2","issued":{"date-parts":[["2023"]]},"page":"2351-2361","title":"Pengaruh Kualitas Produk, Perceived Price, dan Brand Image terhadap Niat Membeli Konsumen TV dari Jepang Dimediasi oleh Kepercayaan Konsumen","type":"article-journal","volume":"6"},"uris":["http://www.mendeley.com/documents/?uuid=dd467b3e-7905-42bc-b904-a0c5af520d2e"]}],"mendeley":{"formattedCitation":"(Simanjuntak, 2023)","manualFormatting":"Simanjuntak, (2023)","plainTextFormattedCitation":"(Simanjuntak, 2023)","previouslyFormattedCitation":"(Simanjuntak, 2023)"},"properties":{"noteIndex":0},"schema":"https://github.com/citation-style-language/schema/raw/master/csl-citation.json"}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Simanjuntak, (2023)</w:t>
      </w:r>
      <w:r w:rsidRPr="006905FE">
        <w:rPr>
          <w:rFonts w:asciiTheme="majorBidi" w:hAnsiTheme="majorBidi" w:cstheme="majorBidi"/>
        </w:rPr>
        <w:fldChar w:fldCharType="end"/>
      </w:r>
      <w:r w:rsidRPr="006905FE">
        <w:rPr>
          <w:rFonts w:asciiTheme="majorBidi" w:hAnsiTheme="majorBidi" w:cstheme="majorBidi"/>
        </w:rPr>
        <w:t xml:space="preserve"> menunjukkan bahwa brand image memiliki pengaruh positif dan signifikan terhadap kepercayaan konsumen. Hal ini menunjukkan bahwa semakin baik citra merek yang dimiliki suatu produk atau perusahaan, maka semakin tinggi pula tingkat kepercayaan konsumen. Citra merek yang positif mencerminkan kualitas, reputasi, dan kredibilitas perusahaan di mata konsumen, sehingga mampu meningkatkan keyakinan konsumen terhadap produk yang ditawarkan. Dengan demikian, citra merek yang baik menjadi salah satu faktor penting dalam membangun dan mempertahankan kepercayaan konsumen</w:t>
      </w:r>
    </w:p>
    <w:p w14:paraId="7C52D9A1" w14:textId="1BDF501B" w:rsidR="007E6ADA" w:rsidRDefault="007E6ADA" w:rsidP="00C31BA6">
      <w:pPr>
        <w:pStyle w:val="BodyText"/>
        <w:tabs>
          <w:tab w:val="left" w:pos="8905"/>
        </w:tabs>
        <w:spacing w:line="275" w:lineRule="exact"/>
        <w:jc w:val="both"/>
        <w:rPr>
          <w:b/>
          <w:bCs/>
        </w:rPr>
      </w:pPr>
      <w:r w:rsidRPr="006905FE">
        <w:rPr>
          <w:b/>
          <w:bCs/>
        </w:rPr>
        <w:t>4</w:t>
      </w:r>
      <w:r w:rsidR="002C16D2" w:rsidRPr="006905FE">
        <w:rPr>
          <w:b/>
          <w:bCs/>
        </w:rPr>
        <w:t>.</w:t>
      </w:r>
      <w:r w:rsidR="00A26F80" w:rsidRPr="006905FE">
        <w:rPr>
          <w:b/>
          <w:bCs/>
        </w:rPr>
        <w:t>6</w:t>
      </w:r>
      <w:r w:rsidR="002C16D2" w:rsidRPr="006905FE">
        <w:rPr>
          <w:b/>
          <w:bCs/>
        </w:rPr>
        <w:t>.</w:t>
      </w:r>
      <w:r w:rsidR="004740A9" w:rsidRPr="006905FE">
        <w:rPr>
          <w:b/>
          <w:bCs/>
        </w:rPr>
        <w:t>4</w:t>
      </w:r>
      <w:r w:rsidRPr="006905FE">
        <w:rPr>
          <w:b/>
          <w:bCs/>
        </w:rPr>
        <w:t xml:space="preserve"> Pengaruh Harga terhadap Kepercayaan Konsumen </w:t>
      </w:r>
    </w:p>
    <w:p w14:paraId="703E14F2" w14:textId="77777777" w:rsidR="003E6643" w:rsidRPr="003E6643" w:rsidRDefault="003E6643" w:rsidP="003E6643">
      <w:pPr>
        <w:pStyle w:val="BodyText"/>
        <w:tabs>
          <w:tab w:val="left" w:pos="8905"/>
        </w:tabs>
        <w:spacing w:line="275" w:lineRule="exact"/>
        <w:ind w:firstLine="540"/>
        <w:jc w:val="both"/>
        <w:rPr>
          <w:lang w:val="en-US"/>
        </w:rPr>
      </w:pPr>
      <w:r w:rsidRPr="003E6643">
        <w:t xml:space="preserve">Hasil penelitian menunjukkan bahwa harga berpengaruh positif dan signifikan terhadap kepercayaan konsumen produk Colorbox di TikTok Shop pada mahasiswa Generasi Z Fakultas Ekonomi Universitas Negeri di Kota Semarang. </w:t>
      </w:r>
      <w:r w:rsidRPr="003E6643">
        <w:rPr>
          <w:lang w:val="en-US"/>
        </w:rPr>
        <w:t xml:space="preserve">Oleh </w:t>
      </w:r>
      <w:proofErr w:type="spellStart"/>
      <w:r w:rsidRPr="003E6643">
        <w:rPr>
          <w:lang w:val="en-US"/>
        </w:rPr>
        <w:t>karena</w:t>
      </w:r>
      <w:proofErr w:type="spellEnd"/>
      <w:r w:rsidRPr="003E6643">
        <w:rPr>
          <w:lang w:val="en-US"/>
        </w:rPr>
        <w:t xml:space="preserve"> </w:t>
      </w:r>
      <w:proofErr w:type="spellStart"/>
      <w:r w:rsidRPr="003E6643">
        <w:rPr>
          <w:lang w:val="en-US"/>
        </w:rPr>
        <w:t>itu</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menerapkan</w:t>
      </w:r>
      <w:proofErr w:type="spellEnd"/>
      <w:r w:rsidRPr="003E6643">
        <w:rPr>
          <w:lang w:val="en-US"/>
        </w:rPr>
        <w:t xml:space="preserve"> strategi </w:t>
      </w:r>
      <w:proofErr w:type="spellStart"/>
      <w:r w:rsidRPr="003E6643">
        <w:rPr>
          <w:lang w:val="en-US"/>
        </w:rPr>
        <w:t>penetapan</w:t>
      </w:r>
      <w:proofErr w:type="spellEnd"/>
      <w:r w:rsidRPr="003E6643">
        <w:rPr>
          <w:lang w:val="en-US"/>
        </w:rPr>
        <w:t xml:space="preserve"> </w:t>
      </w:r>
      <w:proofErr w:type="spellStart"/>
      <w:r w:rsidRPr="003E6643">
        <w:rPr>
          <w:lang w:val="en-US"/>
        </w:rPr>
        <w:t>harga</w:t>
      </w:r>
      <w:proofErr w:type="spellEnd"/>
      <w:r w:rsidRPr="003E6643">
        <w:rPr>
          <w:lang w:val="en-US"/>
        </w:rPr>
        <w:t xml:space="preserve"> yang </w:t>
      </w:r>
      <w:proofErr w:type="spellStart"/>
      <w:r w:rsidRPr="003E6643">
        <w:rPr>
          <w:lang w:val="en-US"/>
        </w:rPr>
        <w:t>wajar</w:t>
      </w:r>
      <w:proofErr w:type="spellEnd"/>
      <w:r w:rsidRPr="003E6643">
        <w:rPr>
          <w:lang w:val="en-US"/>
        </w:rPr>
        <w:t xml:space="preserve">, </w:t>
      </w:r>
      <w:proofErr w:type="spellStart"/>
      <w:r w:rsidRPr="003E6643">
        <w:rPr>
          <w:lang w:val="en-US"/>
        </w:rPr>
        <w:t>transparan</w:t>
      </w:r>
      <w:proofErr w:type="spellEnd"/>
      <w:r w:rsidRPr="003E6643">
        <w:rPr>
          <w:lang w:val="en-US"/>
        </w:rPr>
        <w:t xml:space="preserve">, dan </w:t>
      </w:r>
      <w:proofErr w:type="spellStart"/>
      <w:r w:rsidRPr="003E6643">
        <w:rPr>
          <w:lang w:val="en-US"/>
        </w:rPr>
        <w:t>sesuai</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kualitas</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sehingga</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merasa</w:t>
      </w:r>
      <w:proofErr w:type="spellEnd"/>
      <w:r w:rsidRPr="003E6643">
        <w:rPr>
          <w:lang w:val="en-US"/>
        </w:rPr>
        <w:t xml:space="preserve"> </w:t>
      </w:r>
      <w:proofErr w:type="spellStart"/>
      <w:r w:rsidRPr="003E6643">
        <w:rPr>
          <w:lang w:val="en-US"/>
        </w:rPr>
        <w:t>memperoleh</w:t>
      </w:r>
      <w:proofErr w:type="spellEnd"/>
      <w:r w:rsidRPr="003E6643">
        <w:rPr>
          <w:lang w:val="en-US"/>
        </w:rPr>
        <w:t xml:space="preserve"> </w:t>
      </w:r>
      <w:proofErr w:type="spellStart"/>
      <w:r w:rsidRPr="003E6643">
        <w:rPr>
          <w:lang w:val="en-US"/>
        </w:rPr>
        <w:t>manfaat</w:t>
      </w:r>
      <w:proofErr w:type="spellEnd"/>
      <w:r w:rsidRPr="003E6643">
        <w:rPr>
          <w:lang w:val="en-US"/>
        </w:rPr>
        <w:t xml:space="preserve"> yang </w:t>
      </w:r>
      <w:proofErr w:type="spellStart"/>
      <w:r w:rsidRPr="003E6643">
        <w:rPr>
          <w:lang w:val="en-US"/>
        </w:rPr>
        <w:t>sebanding</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harga</w:t>
      </w:r>
      <w:proofErr w:type="spellEnd"/>
      <w:r w:rsidRPr="003E6643">
        <w:rPr>
          <w:lang w:val="en-US"/>
        </w:rPr>
        <w:t xml:space="preserve"> yang </w:t>
      </w:r>
      <w:proofErr w:type="spellStart"/>
      <w:r w:rsidRPr="003E6643">
        <w:rPr>
          <w:lang w:val="en-US"/>
        </w:rPr>
        <w:t>dibayarkan</w:t>
      </w:r>
      <w:proofErr w:type="spellEnd"/>
      <w:r w:rsidRPr="003E6643">
        <w:rPr>
          <w:lang w:val="en-US"/>
        </w:rPr>
        <w:t xml:space="preserve">. </w:t>
      </w:r>
      <w:proofErr w:type="spellStart"/>
      <w:r w:rsidRPr="003E6643">
        <w:rPr>
          <w:lang w:val="en-US"/>
        </w:rPr>
        <w:t>Konsistensi</w:t>
      </w:r>
      <w:proofErr w:type="spellEnd"/>
      <w:r w:rsidRPr="003E6643">
        <w:rPr>
          <w:lang w:val="en-US"/>
        </w:rPr>
        <w:t xml:space="preserve"> </w:t>
      </w:r>
      <w:proofErr w:type="spellStart"/>
      <w:r w:rsidRPr="003E6643">
        <w:rPr>
          <w:lang w:val="en-US"/>
        </w:rPr>
        <w:t>antara</w:t>
      </w:r>
      <w:proofErr w:type="spellEnd"/>
      <w:r w:rsidRPr="003E6643">
        <w:rPr>
          <w:lang w:val="en-US"/>
        </w:rPr>
        <w:t xml:space="preserve"> </w:t>
      </w:r>
      <w:proofErr w:type="spellStart"/>
      <w:r w:rsidRPr="003E6643">
        <w:rPr>
          <w:lang w:val="en-US"/>
        </w:rPr>
        <w:t>harga</w:t>
      </w:r>
      <w:proofErr w:type="spellEnd"/>
      <w:r w:rsidRPr="003E6643">
        <w:rPr>
          <w:lang w:val="en-US"/>
        </w:rPr>
        <w:t xml:space="preserve"> dan </w:t>
      </w:r>
      <w:proofErr w:type="spellStart"/>
      <w:r w:rsidRPr="003E6643">
        <w:rPr>
          <w:lang w:val="en-US"/>
        </w:rPr>
        <w:t>kualitas</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akan</w:t>
      </w:r>
      <w:proofErr w:type="spellEnd"/>
      <w:r w:rsidRPr="003E6643">
        <w:rPr>
          <w:lang w:val="en-US"/>
        </w:rPr>
        <w:t xml:space="preserve"> </w:t>
      </w:r>
      <w:proofErr w:type="spellStart"/>
      <w:r w:rsidRPr="003E6643">
        <w:rPr>
          <w:lang w:val="en-US"/>
        </w:rPr>
        <w:t>memperkuat</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merek</w:t>
      </w:r>
      <w:proofErr w:type="spellEnd"/>
      <w:r w:rsidRPr="003E6643">
        <w:rPr>
          <w:lang w:val="en-US"/>
        </w:rPr>
        <w:t>.</w:t>
      </w:r>
    </w:p>
    <w:p w14:paraId="3A6D4C4F" w14:textId="67C7E89D" w:rsidR="00ED61F0" w:rsidRPr="003E6643" w:rsidRDefault="003E6643" w:rsidP="003E6643">
      <w:pPr>
        <w:pStyle w:val="BodyText"/>
        <w:tabs>
          <w:tab w:val="left" w:pos="8905"/>
        </w:tabs>
        <w:spacing w:line="275" w:lineRule="exact"/>
        <w:ind w:firstLine="540"/>
        <w:jc w:val="both"/>
        <w:rPr>
          <w:lang w:val="en-US"/>
        </w:rPr>
      </w:pPr>
      <w:r w:rsidRPr="003E6643">
        <w:rPr>
          <w:lang w:val="en-US"/>
        </w:rPr>
        <w:t xml:space="preserve">Selain </w:t>
      </w:r>
      <w:proofErr w:type="spellStart"/>
      <w:r w:rsidRPr="003E6643">
        <w:rPr>
          <w:lang w:val="en-US"/>
        </w:rPr>
        <w:t>itu</w:t>
      </w:r>
      <w:proofErr w:type="spellEnd"/>
      <w:r w:rsidRPr="003E6643">
        <w:rPr>
          <w:lang w:val="en-US"/>
        </w:rPr>
        <w:t xml:space="preserve">, </w:t>
      </w:r>
      <w:proofErr w:type="spellStart"/>
      <w:r w:rsidRPr="003E6643">
        <w:rPr>
          <w:lang w:val="en-US"/>
        </w:rPr>
        <w:t>karena</w:t>
      </w:r>
      <w:proofErr w:type="spellEnd"/>
      <w:r w:rsidRPr="003E6643">
        <w:rPr>
          <w:lang w:val="en-US"/>
        </w:rPr>
        <w:t xml:space="preserve"> </w:t>
      </w:r>
      <w:proofErr w:type="spellStart"/>
      <w:r w:rsidRPr="003E6643">
        <w:rPr>
          <w:lang w:val="en-US"/>
        </w:rPr>
        <w:t>indikator</w:t>
      </w:r>
      <w:proofErr w:type="spellEnd"/>
      <w:r w:rsidRPr="003E6643">
        <w:rPr>
          <w:lang w:val="en-US"/>
        </w:rPr>
        <w:t xml:space="preserve"> </w:t>
      </w:r>
      <w:proofErr w:type="spellStart"/>
      <w:r w:rsidRPr="003E6643">
        <w:rPr>
          <w:lang w:val="en-US"/>
        </w:rPr>
        <w:t>penawaran</w:t>
      </w:r>
      <w:proofErr w:type="spellEnd"/>
      <w:r w:rsidRPr="003E6643">
        <w:rPr>
          <w:lang w:val="en-US"/>
        </w:rPr>
        <w:t xml:space="preserve"> </w:t>
      </w:r>
      <w:proofErr w:type="spellStart"/>
      <w:r w:rsidRPr="003E6643">
        <w:rPr>
          <w:lang w:val="en-US"/>
        </w:rPr>
        <w:t>harga</w:t>
      </w:r>
      <w:proofErr w:type="spellEnd"/>
      <w:r w:rsidRPr="003E6643">
        <w:rPr>
          <w:lang w:val="en-US"/>
        </w:rPr>
        <w:t xml:space="preserve"> </w:t>
      </w:r>
      <w:proofErr w:type="spellStart"/>
      <w:r w:rsidRPr="003E6643">
        <w:rPr>
          <w:lang w:val="en-US"/>
        </w:rPr>
        <w:t>khusus</w:t>
      </w:r>
      <w:proofErr w:type="spellEnd"/>
      <w:r w:rsidRPr="003E6643">
        <w:rPr>
          <w:lang w:val="en-US"/>
        </w:rPr>
        <w:t xml:space="preserve">, </w:t>
      </w:r>
      <w:proofErr w:type="spellStart"/>
      <w:r w:rsidRPr="003E6643">
        <w:rPr>
          <w:lang w:val="en-US"/>
        </w:rPr>
        <w:t>diskon</w:t>
      </w:r>
      <w:proofErr w:type="spellEnd"/>
      <w:r w:rsidRPr="003E6643">
        <w:rPr>
          <w:lang w:val="en-US"/>
        </w:rPr>
        <w:t xml:space="preserve">, dan </w:t>
      </w:r>
      <w:proofErr w:type="spellStart"/>
      <w:r w:rsidRPr="003E6643">
        <w:rPr>
          <w:lang w:val="en-US"/>
        </w:rPr>
        <w:t>promosi</w:t>
      </w:r>
      <w:proofErr w:type="spellEnd"/>
      <w:r w:rsidRPr="003E6643">
        <w:rPr>
          <w:lang w:val="en-US"/>
        </w:rPr>
        <w:t xml:space="preserve"> </w:t>
      </w:r>
      <w:proofErr w:type="spellStart"/>
      <w:r w:rsidRPr="003E6643">
        <w:rPr>
          <w:lang w:val="en-US"/>
        </w:rPr>
        <w:t>menjadi</w:t>
      </w:r>
      <w:proofErr w:type="spellEnd"/>
      <w:r w:rsidRPr="003E6643">
        <w:rPr>
          <w:lang w:val="en-US"/>
        </w:rPr>
        <w:t xml:space="preserve"> </w:t>
      </w:r>
      <w:proofErr w:type="spellStart"/>
      <w:r w:rsidRPr="003E6643">
        <w:rPr>
          <w:lang w:val="en-US"/>
        </w:rPr>
        <w:t>pertimbangan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mengoptimalkan</w:t>
      </w:r>
      <w:proofErr w:type="spellEnd"/>
      <w:r w:rsidRPr="003E6643">
        <w:rPr>
          <w:lang w:val="en-US"/>
        </w:rPr>
        <w:t xml:space="preserve"> program </w:t>
      </w:r>
      <w:proofErr w:type="spellStart"/>
      <w:r w:rsidRPr="003E6643">
        <w:rPr>
          <w:lang w:val="en-US"/>
        </w:rPr>
        <w:t>promosi</w:t>
      </w:r>
      <w:proofErr w:type="spellEnd"/>
      <w:r w:rsidRPr="003E6643">
        <w:rPr>
          <w:lang w:val="en-US"/>
        </w:rPr>
        <w:t xml:space="preserve"> di TikTok Shop </w:t>
      </w:r>
      <w:proofErr w:type="spellStart"/>
      <w:r w:rsidRPr="003E6643">
        <w:rPr>
          <w:lang w:val="en-US"/>
        </w:rPr>
        <w:t>melalui</w:t>
      </w:r>
      <w:proofErr w:type="spellEnd"/>
      <w:r w:rsidRPr="003E6643">
        <w:rPr>
          <w:lang w:val="en-US"/>
        </w:rPr>
        <w:t xml:space="preserve"> </w:t>
      </w:r>
      <w:proofErr w:type="spellStart"/>
      <w:r w:rsidRPr="003E6643">
        <w:rPr>
          <w:lang w:val="en-US"/>
        </w:rPr>
        <w:t>diskon</w:t>
      </w:r>
      <w:proofErr w:type="spellEnd"/>
      <w:r w:rsidRPr="003E6643">
        <w:rPr>
          <w:lang w:val="en-US"/>
        </w:rPr>
        <w:t xml:space="preserve">, voucher, flash sale, dan </w:t>
      </w:r>
      <w:proofErr w:type="spellStart"/>
      <w:r w:rsidRPr="003E6643">
        <w:rPr>
          <w:lang w:val="en-US"/>
        </w:rPr>
        <w:t>penawaran</w:t>
      </w:r>
      <w:proofErr w:type="spellEnd"/>
      <w:r w:rsidRPr="003E6643">
        <w:rPr>
          <w:lang w:val="en-US"/>
        </w:rPr>
        <w:t xml:space="preserve"> </w:t>
      </w:r>
      <w:proofErr w:type="spellStart"/>
      <w:r w:rsidRPr="003E6643">
        <w:rPr>
          <w:lang w:val="en-US"/>
        </w:rPr>
        <w:t>harga</w:t>
      </w:r>
      <w:proofErr w:type="spellEnd"/>
      <w:r w:rsidRPr="003E6643">
        <w:rPr>
          <w:lang w:val="en-US"/>
        </w:rPr>
        <w:t xml:space="preserve"> </w:t>
      </w:r>
      <w:proofErr w:type="spellStart"/>
      <w:r w:rsidRPr="003E6643">
        <w:rPr>
          <w:lang w:val="en-US"/>
        </w:rPr>
        <w:t>khusus</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jangka</w:t>
      </w:r>
      <w:proofErr w:type="spellEnd"/>
      <w:r w:rsidRPr="003E6643">
        <w:rPr>
          <w:lang w:val="en-US"/>
        </w:rPr>
        <w:t xml:space="preserve"> </w:t>
      </w:r>
      <w:proofErr w:type="spellStart"/>
      <w:r w:rsidRPr="003E6643">
        <w:rPr>
          <w:lang w:val="en-US"/>
        </w:rPr>
        <w:t>waktu</w:t>
      </w:r>
      <w:proofErr w:type="spellEnd"/>
      <w:r w:rsidRPr="003E6643">
        <w:rPr>
          <w:lang w:val="en-US"/>
        </w:rPr>
        <w:t xml:space="preserve"> yang </w:t>
      </w:r>
      <w:proofErr w:type="spellStart"/>
      <w:r w:rsidRPr="003E6643">
        <w:rPr>
          <w:lang w:val="en-US"/>
        </w:rPr>
        <w:t>jelas</w:t>
      </w:r>
      <w:proofErr w:type="spellEnd"/>
      <w:r w:rsidRPr="003E6643">
        <w:rPr>
          <w:lang w:val="en-US"/>
        </w:rPr>
        <w:t xml:space="preserve">. </w:t>
      </w:r>
      <w:proofErr w:type="spellStart"/>
      <w:r w:rsidRPr="003E6643">
        <w:rPr>
          <w:lang w:val="en-US"/>
        </w:rPr>
        <w:t>Informasi</w:t>
      </w:r>
      <w:proofErr w:type="spellEnd"/>
      <w:r w:rsidRPr="003E6643">
        <w:rPr>
          <w:lang w:val="en-US"/>
        </w:rPr>
        <w:t xml:space="preserve"> </w:t>
      </w:r>
      <w:proofErr w:type="spellStart"/>
      <w:r w:rsidRPr="003E6643">
        <w:rPr>
          <w:lang w:val="en-US"/>
        </w:rPr>
        <w:t>promosi</w:t>
      </w:r>
      <w:proofErr w:type="spellEnd"/>
      <w:r w:rsidRPr="003E6643">
        <w:rPr>
          <w:lang w:val="en-US"/>
        </w:rPr>
        <w:t xml:space="preserve"> yang </w:t>
      </w:r>
      <w:proofErr w:type="spellStart"/>
      <w:r w:rsidRPr="003E6643">
        <w:rPr>
          <w:lang w:val="en-US"/>
        </w:rPr>
        <w:t>transparan</w:t>
      </w:r>
      <w:proofErr w:type="spellEnd"/>
      <w:r w:rsidRPr="003E6643">
        <w:rPr>
          <w:lang w:val="en-US"/>
        </w:rPr>
        <w:t xml:space="preserve"> dan </w:t>
      </w:r>
      <w:proofErr w:type="spellStart"/>
      <w:r w:rsidRPr="003E6643">
        <w:rPr>
          <w:lang w:val="en-US"/>
        </w:rPr>
        <w:t>tidak</w:t>
      </w:r>
      <w:proofErr w:type="spellEnd"/>
      <w:r w:rsidRPr="003E6643">
        <w:rPr>
          <w:lang w:val="en-US"/>
        </w:rPr>
        <w:t xml:space="preserve"> </w:t>
      </w:r>
      <w:proofErr w:type="spellStart"/>
      <w:r w:rsidRPr="003E6643">
        <w:rPr>
          <w:lang w:val="en-US"/>
        </w:rPr>
        <w:t>menyesatkan</w:t>
      </w:r>
      <w:proofErr w:type="spellEnd"/>
      <w:r w:rsidRPr="003E6643">
        <w:rPr>
          <w:lang w:val="en-US"/>
        </w:rPr>
        <w:t xml:space="preserve"> </w:t>
      </w:r>
      <w:proofErr w:type="spellStart"/>
      <w:r w:rsidRPr="003E6643">
        <w:rPr>
          <w:lang w:val="en-US"/>
        </w:rPr>
        <w:t>akan</w:t>
      </w:r>
      <w:proofErr w:type="spellEnd"/>
      <w:r w:rsidRPr="003E6643">
        <w:rPr>
          <w:lang w:val="en-US"/>
        </w:rPr>
        <w:t xml:space="preserve"> </w:t>
      </w:r>
      <w:proofErr w:type="spellStart"/>
      <w:r w:rsidRPr="003E6643">
        <w:rPr>
          <w:lang w:val="en-US"/>
        </w:rPr>
        <w:t>meningkatkan</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memperkuat</w:t>
      </w:r>
      <w:proofErr w:type="spellEnd"/>
      <w:r w:rsidRPr="003E6643">
        <w:rPr>
          <w:lang w:val="en-US"/>
        </w:rPr>
        <w:t xml:space="preserve"> </w:t>
      </w:r>
      <w:proofErr w:type="spellStart"/>
      <w:r w:rsidRPr="003E6643">
        <w:rPr>
          <w:lang w:val="en-US"/>
        </w:rPr>
        <w:t>citra</w:t>
      </w:r>
      <w:proofErr w:type="spellEnd"/>
      <w:r w:rsidRPr="003E6643">
        <w:rPr>
          <w:lang w:val="en-US"/>
        </w:rPr>
        <w:t xml:space="preserve"> </w:t>
      </w:r>
      <w:proofErr w:type="spellStart"/>
      <w:r w:rsidRPr="003E6643">
        <w:rPr>
          <w:lang w:val="en-US"/>
        </w:rPr>
        <w:t>merek</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mendorong</w:t>
      </w:r>
      <w:proofErr w:type="spellEnd"/>
      <w:r w:rsidRPr="003E6643">
        <w:rPr>
          <w:lang w:val="en-US"/>
        </w:rPr>
        <w:t xml:space="preserve"> </w:t>
      </w:r>
      <w:proofErr w:type="spellStart"/>
      <w:r w:rsidRPr="003E6643">
        <w:rPr>
          <w:lang w:val="en-US"/>
        </w:rPr>
        <w:t>pembelian</w:t>
      </w:r>
      <w:proofErr w:type="spellEnd"/>
      <w:r w:rsidRPr="003E6643">
        <w:rPr>
          <w:lang w:val="en-US"/>
        </w:rPr>
        <w:t xml:space="preserve"> </w:t>
      </w:r>
      <w:proofErr w:type="spellStart"/>
      <w:r w:rsidRPr="003E6643">
        <w:rPr>
          <w:lang w:val="en-US"/>
        </w:rPr>
        <w:t>berulang</w:t>
      </w:r>
      <w:proofErr w:type="spellEnd"/>
      <w:r w:rsidRPr="003E6643">
        <w:rPr>
          <w:lang w:val="en-US"/>
        </w:rPr>
        <w:t xml:space="preserve"> di </w:t>
      </w:r>
      <w:proofErr w:type="spellStart"/>
      <w:r w:rsidRPr="003E6643">
        <w:rPr>
          <w:lang w:val="en-US"/>
        </w:rPr>
        <w:t>kalangan</w:t>
      </w:r>
      <w:proofErr w:type="spellEnd"/>
      <w:r w:rsidRPr="003E6643">
        <w:rPr>
          <w:lang w:val="en-US"/>
        </w:rPr>
        <w:t xml:space="preserve"> </w:t>
      </w:r>
      <w:proofErr w:type="spellStart"/>
      <w:r w:rsidRPr="003E6643">
        <w:rPr>
          <w:lang w:val="en-US"/>
        </w:rPr>
        <w:t>mahasiswa</w:t>
      </w:r>
      <w:proofErr w:type="spellEnd"/>
      <w:r w:rsidRPr="003E6643">
        <w:rPr>
          <w:lang w:val="en-US"/>
        </w:rPr>
        <w:t xml:space="preserve"> </w:t>
      </w:r>
      <w:proofErr w:type="spellStart"/>
      <w:r w:rsidRPr="003E6643">
        <w:rPr>
          <w:lang w:val="en-US"/>
        </w:rPr>
        <w:t>Generasi</w:t>
      </w:r>
      <w:proofErr w:type="spellEnd"/>
      <w:r w:rsidRPr="003E6643">
        <w:rPr>
          <w:lang w:val="en-US"/>
        </w:rPr>
        <w:t xml:space="preserve"> Z.</w:t>
      </w:r>
    </w:p>
    <w:p w14:paraId="6A0C5F4A" w14:textId="7B33BB9A" w:rsidR="002C16D2" w:rsidRPr="003E6643" w:rsidRDefault="00CE5051" w:rsidP="003E6643">
      <w:pPr>
        <w:pStyle w:val="BodyText"/>
        <w:tabs>
          <w:tab w:val="left" w:pos="8905"/>
        </w:tabs>
        <w:spacing w:line="275" w:lineRule="exact"/>
        <w:ind w:left="90" w:firstLine="630"/>
        <w:jc w:val="both"/>
        <w:rPr>
          <w:b/>
          <w:bCs/>
        </w:rPr>
      </w:pPr>
      <w:r w:rsidRPr="006905FE">
        <w:rPr>
          <w:rFonts w:asciiTheme="majorBidi" w:hAnsiTheme="majorBidi" w:cstheme="majorBidi"/>
        </w:rPr>
        <w:t>Menurut</w:t>
      </w:r>
      <w:r w:rsidRPr="006905FE">
        <w:rPr>
          <w:rFonts w:asciiTheme="majorBidi" w:hAnsiTheme="majorBidi" w:cstheme="majorBidi"/>
        </w:rPr>
        <w:fldChar w:fldCharType="begin" w:fldLock="1"/>
      </w:r>
      <w:r w:rsidRPr="006905FE">
        <w:rPr>
          <w:rFonts w:asciiTheme="majorBidi" w:hAnsiTheme="majorBidi" w:cstheme="majorBidi"/>
        </w:rPr>
        <w:instrText>ADDIN CSL_CITATION {"citationItems":[{"id":"ITEM-1","itemData":{"author":[{"dropping-particle":"","family":"Jaelani","given":"Evan","non-dropping-particle":"","parse-names":false,"suffix":""},{"dropping-particle":"","family":"Al","given":"Et","non-dropping-particle":"","parse-names":false,"suffix":""}],"id":"ITEM-1","issue":"1","issued":{"date-parts":[["2025"]]},"page":"205-217","title":"MA (Jurnal Sains Manajemen &amp; Akuntansi) Volume 17 No. 1/Nov/2025 Pengaruh Dynamic Pricing dan Transparansi Harga terhadap Trust dan Repurchase Intent pada Platform Traveloka di Kota Bandung","type":"article-journal","volume":"17"},"uris":["http://www.mendeley.com/documents/?uuid=9b2f9278-990a-4392-b9c4-82f76ba67af7"]}],"mendeley":{"formattedCitation":"(Jaelani &amp; Al, 2025)","manualFormatting":" Jaelani,et al (2025)","plainTextFormattedCitation":"(Jaelani &amp; Al, 2025)","previouslyFormattedCitation":"(Jaelani &amp; Al, 2025)"},"properties":{"noteIndex":0},"schema":"https://github.com/citation-style-language/schema/raw/master/csl-citation.json"}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 xml:space="preserve"> Jaelani,et al (2025)</w:t>
      </w:r>
      <w:r w:rsidRPr="006905FE">
        <w:rPr>
          <w:rFonts w:asciiTheme="majorBidi" w:hAnsiTheme="majorBidi" w:cstheme="majorBidi"/>
        </w:rPr>
        <w:fldChar w:fldCharType="end"/>
      </w:r>
      <w:r w:rsidRPr="006905FE">
        <w:rPr>
          <w:rFonts w:asciiTheme="majorBidi" w:hAnsiTheme="majorBidi" w:cstheme="majorBidi"/>
        </w:rPr>
        <w:t xml:space="preserve"> harga merupakan sejumlah uang yang harus dibayar konsumen untuk memperoleh suatu produk atau jasa. Selain sebagai alat tukar, harga juga menjadi sinyal kualitas dan kredibilitas perusahaan. Harga yang dipersepsikan adil, transparan, dan sesuai dengan manfaat produk akan meningkatkan kepercayaan konsumen terhadap perusahaan. Pernyataan ini  yang menjelaskan bahwa konsumen menilai suatu produk berdasarkan keseimbangan antara manfaat </w:t>
      </w:r>
      <w:r w:rsidRPr="006905FE">
        <w:t>yang</w:t>
      </w:r>
      <w:r w:rsidRPr="006905FE">
        <w:rPr>
          <w:rFonts w:asciiTheme="majorBidi" w:hAnsiTheme="majorBidi" w:cstheme="majorBidi"/>
        </w:rPr>
        <w:t xml:space="preserve"> diterima dan pengorbanan yang dikeluarkan. Semakin sesuai harga dengan manfaat yang diperoleh, semakin tinggi kepercayaan konsumen. Hasil penelitian terbaru juga menunjukkan bahwa persepsi harga berpengaruh positif dan signifikan terhadap kepercayaan konsumen. Penelitian ini sesuai dengan penelitian yang dilakukan oleh </w:t>
      </w:r>
      <w:r w:rsidRPr="006905FE">
        <w:rPr>
          <w:rFonts w:asciiTheme="majorBidi" w:hAnsiTheme="majorBidi" w:cstheme="majorBidi"/>
        </w:rPr>
        <w:fldChar w:fldCharType="begin" w:fldLock="1"/>
      </w:r>
      <w:r w:rsidRPr="006905FE">
        <w:rPr>
          <w:rFonts w:asciiTheme="majorBidi" w:hAnsiTheme="majorBidi" w:cstheme="majorBidi"/>
        </w:rPr>
        <w:instrText>ADDIN CSL_CITATION {"citationItems":[{"id":"ITEM-1","itemData":{"DOI":"10.9744/pemasaran.14.1.35-43","ISSN":"1907-235X","abstract":"E-commerce dipengaruhi oleh berbagai macam faktor, misalnya tampilan web dan harga, serta kepercayaan yang ikut andil dalam mempengaruhi pertumbuhan minat beli online.Dari penelitian ini penulis menemukan bahwa hubungan antara tampilan web dan harga pada minat beli dengan kepercayaan sebagai intervening variable-nya di e-commerce Shopee menunjukkan bahwa kepercayaan merupakan variabel intervening, membuat variabel independen lebih kuat apabila secara langsung berhubungan  ke variabel dependen. Responden dalam penelitian ini adalah pengguna aplikasi Shopee yang menggunakan aplikasi Shopee dalam tiga bulan terakhir dan membuka aplikasi Shopee minimal lima kali.","author":[{"dropping-particle":"","family":"Japarianto","given":"Edwin","non-dropping-particle":"","parse-names":false,"suffix":""},{"dropping-particle":"","family":"Adelia","given":"Stephanie","non-dropping-particle":"","parse-names":false,"suffix":""}],"container-title":"Jurnal Manajemen Pemasaran","id":"ITEM-1","issue":"1","issued":{"date-parts":[["2020"]]},"page":"35-43","title":"Pengaruh Tampilan Web Dan Harga Terhadap Minat Beli Dengan Kepercayaan Sebagai Intervening Variable Pada E-Commerce Shopee","type":"article-journal","volume":"14"},"uris":["http://www.mendeley.com/documents/?uuid=b8aaba9c-8c64-41b7-b575-d518d5b9fda0"]}],"mendeley":{"formattedCitation":"(Japarianto &amp; Adelia, 2020)","manualFormatting":"Japarianto &amp; Adelia, (2020)","plainTextFormattedCitation":"(Japarianto &amp; Adelia, 2020)","previouslyFormattedCitation":"(Japarianto &amp; Adelia, 2020)"},"properties":{"noteIndex":0},"schema":"https://github.com/citation-style-language/schema/raw/master/csl-citation.json"}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Japarianto &amp; Adelia, (2020)</w:t>
      </w:r>
      <w:r w:rsidRPr="006905FE">
        <w:rPr>
          <w:rFonts w:asciiTheme="majorBidi" w:hAnsiTheme="majorBidi" w:cstheme="majorBidi"/>
        </w:rPr>
        <w:fldChar w:fldCharType="end"/>
      </w:r>
      <w:r w:rsidRPr="006905FE">
        <w:rPr>
          <w:rFonts w:asciiTheme="majorBidi" w:hAnsiTheme="majorBidi" w:cstheme="majorBidi"/>
        </w:rPr>
        <w:t xml:space="preserve"> menunjukkan bahwa harga memiliki pengaruh positif dan signifikan terhadap kepercayaan konsumen. Hal ini menunjukkan bahwa penetapan harga yang sesuai, wajar, dan sebanding dengan kualitas produk atau layanan dapat meningkatkan kepercayaan konsumen. Konsumen cenderung lebih percaya kepada perusahaan yang memberikan informasi harga secara transparan dan konsisten dengan manfaat yang diterima. Oleh karena itu, </w:t>
      </w:r>
      <w:r w:rsidRPr="006905FE">
        <w:t>harga</w:t>
      </w:r>
      <w:r w:rsidRPr="006905FE">
        <w:rPr>
          <w:rFonts w:asciiTheme="majorBidi" w:hAnsiTheme="majorBidi" w:cstheme="majorBidi"/>
        </w:rPr>
        <w:t xml:space="preserve"> yang tepat tidak hanya memengaruhi keputusan pembelian, tetapi juga berperan dalam membangun dan menjaga kepercayaan konsumen terhadap perusahaan</w:t>
      </w:r>
    </w:p>
    <w:p w14:paraId="5B52CB1B" w14:textId="4E3B424F" w:rsidR="00ED61F0" w:rsidRPr="003E6643" w:rsidRDefault="002C16D2" w:rsidP="003E6643">
      <w:pPr>
        <w:pStyle w:val="BodyText"/>
        <w:tabs>
          <w:tab w:val="left" w:pos="8905"/>
        </w:tabs>
        <w:spacing w:line="275" w:lineRule="exact"/>
        <w:ind w:left="180"/>
        <w:jc w:val="both"/>
        <w:rPr>
          <w:b/>
          <w:bCs/>
        </w:rPr>
      </w:pPr>
      <w:r w:rsidRPr="006905FE">
        <w:rPr>
          <w:b/>
          <w:bCs/>
        </w:rPr>
        <w:t>4.</w:t>
      </w:r>
      <w:r w:rsidR="00A26F80" w:rsidRPr="006905FE">
        <w:rPr>
          <w:b/>
          <w:bCs/>
        </w:rPr>
        <w:t>6</w:t>
      </w:r>
      <w:r w:rsidRPr="006905FE">
        <w:rPr>
          <w:b/>
          <w:bCs/>
        </w:rPr>
        <w:t>.</w:t>
      </w:r>
      <w:r w:rsidR="004740A9" w:rsidRPr="006905FE">
        <w:rPr>
          <w:b/>
          <w:bCs/>
        </w:rPr>
        <w:t>5</w:t>
      </w:r>
      <w:r w:rsidRPr="006905FE">
        <w:rPr>
          <w:b/>
          <w:bCs/>
        </w:rPr>
        <w:t xml:space="preserve"> </w:t>
      </w:r>
      <w:r w:rsidR="007E6ADA" w:rsidRPr="006905FE">
        <w:rPr>
          <w:b/>
          <w:bCs/>
        </w:rPr>
        <w:t xml:space="preserve">Pengaruh Kepercayaan Konsumen terhadap Keputusan Pembelian </w:t>
      </w:r>
    </w:p>
    <w:p w14:paraId="584C7A9E" w14:textId="77777777" w:rsidR="003E6643" w:rsidRPr="003E6643" w:rsidRDefault="003E6643" w:rsidP="003E6643">
      <w:pPr>
        <w:pStyle w:val="BodyText"/>
        <w:tabs>
          <w:tab w:val="left" w:pos="450"/>
          <w:tab w:val="left" w:pos="540"/>
          <w:tab w:val="left" w:pos="630"/>
          <w:tab w:val="left" w:pos="8905"/>
        </w:tabs>
        <w:spacing w:line="275" w:lineRule="exact"/>
        <w:ind w:firstLine="630"/>
        <w:jc w:val="both"/>
        <w:rPr>
          <w:lang w:val="en-US"/>
        </w:rPr>
      </w:pPr>
      <w:r w:rsidRPr="003E6643">
        <w:rPr>
          <w:lang w:val="en-US"/>
        </w:rPr>
        <w:t xml:space="preserve">Hasil </w:t>
      </w:r>
      <w:proofErr w:type="spellStart"/>
      <w:r w:rsidRPr="003E6643">
        <w:rPr>
          <w:lang w:val="en-US"/>
        </w:rPr>
        <w:t>penelitian</w:t>
      </w:r>
      <w:proofErr w:type="spellEnd"/>
      <w:r w:rsidRPr="003E6643">
        <w:rPr>
          <w:lang w:val="en-US"/>
        </w:rPr>
        <w:t xml:space="preserve"> </w:t>
      </w:r>
      <w:proofErr w:type="spellStart"/>
      <w:r w:rsidRPr="003E6643">
        <w:rPr>
          <w:lang w:val="en-US"/>
        </w:rPr>
        <w:t>menunjukkan</w:t>
      </w:r>
      <w:proofErr w:type="spellEnd"/>
      <w:r w:rsidRPr="003E6643">
        <w:rPr>
          <w:lang w:val="en-US"/>
        </w:rPr>
        <w:t xml:space="preserve"> </w:t>
      </w:r>
      <w:proofErr w:type="spellStart"/>
      <w:r w:rsidRPr="003E6643">
        <w:rPr>
          <w:lang w:val="en-US"/>
        </w:rPr>
        <w:t>bahwa</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berpengaruh</w:t>
      </w:r>
      <w:proofErr w:type="spellEnd"/>
      <w:r w:rsidRPr="003E6643">
        <w:rPr>
          <w:lang w:val="en-US"/>
        </w:rPr>
        <w:t xml:space="preserve"> </w:t>
      </w:r>
      <w:proofErr w:type="spellStart"/>
      <w:r w:rsidRPr="003E6643">
        <w:rPr>
          <w:lang w:val="en-US"/>
        </w:rPr>
        <w:t>positif</w:t>
      </w:r>
      <w:proofErr w:type="spellEnd"/>
      <w:r w:rsidRPr="003E6643">
        <w:rPr>
          <w:lang w:val="en-US"/>
        </w:rPr>
        <w:t xml:space="preserve"> dan </w:t>
      </w:r>
      <w:proofErr w:type="spellStart"/>
      <w:r w:rsidRPr="003E6643">
        <w:rPr>
          <w:lang w:val="en-US"/>
        </w:rPr>
        <w:t>signifikan</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keputusan</w:t>
      </w:r>
      <w:proofErr w:type="spellEnd"/>
      <w:r w:rsidRPr="003E6643">
        <w:rPr>
          <w:lang w:val="en-US"/>
        </w:rPr>
        <w:t xml:space="preserve"> </w:t>
      </w:r>
      <w:proofErr w:type="spellStart"/>
      <w:r w:rsidRPr="003E6643">
        <w:rPr>
          <w:lang w:val="en-US"/>
        </w:rPr>
        <w:t>pembelian</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Colorbox</w:t>
      </w:r>
      <w:proofErr w:type="spellEnd"/>
      <w:r w:rsidRPr="003E6643">
        <w:rPr>
          <w:lang w:val="en-US"/>
        </w:rPr>
        <w:t xml:space="preserve"> di TikTok Shop pada </w:t>
      </w:r>
      <w:proofErr w:type="spellStart"/>
      <w:r w:rsidRPr="003E6643">
        <w:rPr>
          <w:lang w:val="en-US"/>
        </w:rPr>
        <w:t>mahasiswa</w:t>
      </w:r>
      <w:proofErr w:type="spellEnd"/>
      <w:r w:rsidRPr="003E6643">
        <w:rPr>
          <w:lang w:val="en-US"/>
        </w:rPr>
        <w:t xml:space="preserve"> </w:t>
      </w:r>
      <w:proofErr w:type="spellStart"/>
      <w:r w:rsidRPr="003E6643">
        <w:rPr>
          <w:lang w:val="en-US"/>
        </w:rPr>
        <w:t>Generasi</w:t>
      </w:r>
      <w:proofErr w:type="spellEnd"/>
      <w:r w:rsidRPr="003E6643">
        <w:rPr>
          <w:lang w:val="en-US"/>
        </w:rPr>
        <w:t xml:space="preserve"> Z </w:t>
      </w:r>
      <w:proofErr w:type="spellStart"/>
      <w:r w:rsidRPr="003E6643">
        <w:rPr>
          <w:lang w:val="en-US"/>
        </w:rPr>
        <w:t>Fakultas</w:t>
      </w:r>
      <w:proofErr w:type="spellEnd"/>
      <w:r w:rsidRPr="003E6643">
        <w:rPr>
          <w:lang w:val="en-US"/>
        </w:rPr>
        <w:t xml:space="preserve"> Ekonomi Universitas Negeri di Kota Semarang. Oleh </w:t>
      </w:r>
      <w:proofErr w:type="spellStart"/>
      <w:r w:rsidRPr="003E6643">
        <w:rPr>
          <w:lang w:val="en-US"/>
        </w:rPr>
        <w:t>karena</w:t>
      </w:r>
      <w:proofErr w:type="spellEnd"/>
      <w:r w:rsidRPr="003E6643">
        <w:rPr>
          <w:lang w:val="en-US"/>
        </w:rPr>
        <w:t xml:space="preserve"> </w:t>
      </w:r>
      <w:proofErr w:type="spellStart"/>
      <w:r w:rsidRPr="003E6643">
        <w:rPr>
          <w:lang w:val="en-US"/>
        </w:rPr>
        <w:t>itu</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terus</w:t>
      </w:r>
      <w:proofErr w:type="spellEnd"/>
      <w:r w:rsidRPr="003E6643">
        <w:rPr>
          <w:lang w:val="en-US"/>
        </w:rPr>
        <w:t xml:space="preserve"> </w:t>
      </w:r>
      <w:proofErr w:type="spellStart"/>
      <w:r w:rsidRPr="003E6643">
        <w:rPr>
          <w:lang w:val="en-US"/>
        </w:rPr>
        <w:t>membangun</w:t>
      </w:r>
      <w:proofErr w:type="spellEnd"/>
      <w:r w:rsidRPr="003E6643">
        <w:rPr>
          <w:lang w:val="en-US"/>
        </w:rPr>
        <w:t xml:space="preserve"> dan </w:t>
      </w:r>
      <w:proofErr w:type="spellStart"/>
      <w:r w:rsidRPr="003E6643">
        <w:rPr>
          <w:lang w:val="en-US"/>
        </w:rPr>
        <w:t>mempertahankan</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memberikan</w:t>
      </w:r>
      <w:proofErr w:type="spellEnd"/>
      <w:r w:rsidRPr="003E6643">
        <w:rPr>
          <w:lang w:val="en-US"/>
        </w:rPr>
        <w:t xml:space="preserve"> </w:t>
      </w:r>
      <w:proofErr w:type="spellStart"/>
      <w:r w:rsidRPr="003E6643">
        <w:rPr>
          <w:lang w:val="en-US"/>
        </w:rPr>
        <w:t>produk</w:t>
      </w:r>
      <w:proofErr w:type="spellEnd"/>
      <w:r w:rsidRPr="003E6643">
        <w:rPr>
          <w:lang w:val="en-US"/>
        </w:rPr>
        <w:t xml:space="preserve"> yang </w:t>
      </w:r>
      <w:proofErr w:type="spellStart"/>
      <w:r w:rsidRPr="003E6643">
        <w:rPr>
          <w:lang w:val="en-US"/>
        </w:rPr>
        <w:t>sesuai</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deskripsi</w:t>
      </w:r>
      <w:proofErr w:type="spellEnd"/>
      <w:r w:rsidRPr="003E6643">
        <w:rPr>
          <w:lang w:val="en-US"/>
        </w:rPr>
        <w:t xml:space="preserve">, </w:t>
      </w:r>
      <w:proofErr w:type="spellStart"/>
      <w:r w:rsidRPr="003E6643">
        <w:rPr>
          <w:lang w:val="en-US"/>
        </w:rPr>
        <w:t>menjaga</w:t>
      </w:r>
      <w:proofErr w:type="spellEnd"/>
      <w:r w:rsidRPr="003E6643">
        <w:rPr>
          <w:lang w:val="en-US"/>
        </w:rPr>
        <w:t xml:space="preserve"> </w:t>
      </w:r>
      <w:proofErr w:type="spellStart"/>
      <w:r w:rsidRPr="003E6643">
        <w:rPr>
          <w:lang w:val="en-US"/>
        </w:rPr>
        <w:t>kualitas</w:t>
      </w:r>
      <w:proofErr w:type="spellEnd"/>
      <w:r w:rsidRPr="003E6643">
        <w:rPr>
          <w:lang w:val="en-US"/>
        </w:rPr>
        <w:t xml:space="preserve"> </w:t>
      </w:r>
      <w:proofErr w:type="spellStart"/>
      <w:r w:rsidRPr="003E6643">
        <w:rPr>
          <w:lang w:val="en-US"/>
        </w:rPr>
        <w:t>produk</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memberikan</w:t>
      </w:r>
      <w:proofErr w:type="spellEnd"/>
      <w:r w:rsidRPr="003E6643">
        <w:rPr>
          <w:lang w:val="en-US"/>
        </w:rPr>
        <w:t xml:space="preserve"> </w:t>
      </w:r>
      <w:proofErr w:type="spellStart"/>
      <w:r w:rsidRPr="003E6643">
        <w:rPr>
          <w:lang w:val="en-US"/>
        </w:rPr>
        <w:t>pelayanan</w:t>
      </w:r>
      <w:proofErr w:type="spellEnd"/>
      <w:r w:rsidRPr="003E6643">
        <w:rPr>
          <w:lang w:val="en-US"/>
        </w:rPr>
        <w:t xml:space="preserve"> yang </w:t>
      </w:r>
      <w:proofErr w:type="spellStart"/>
      <w:r w:rsidRPr="003E6643">
        <w:rPr>
          <w:lang w:val="en-US"/>
        </w:rPr>
        <w:t>responsif</w:t>
      </w:r>
      <w:proofErr w:type="spellEnd"/>
      <w:r w:rsidRPr="003E6643">
        <w:rPr>
          <w:lang w:val="en-US"/>
        </w:rPr>
        <w:t xml:space="preserve"> dan </w:t>
      </w:r>
      <w:proofErr w:type="spellStart"/>
      <w:r w:rsidRPr="003E6643">
        <w:rPr>
          <w:lang w:val="en-US"/>
        </w:rPr>
        <w:t>profesional</w:t>
      </w:r>
      <w:proofErr w:type="spellEnd"/>
      <w:r w:rsidRPr="003E6643">
        <w:rPr>
          <w:lang w:val="en-US"/>
        </w:rPr>
        <w:t xml:space="preserve">. Upaya </w:t>
      </w:r>
      <w:proofErr w:type="spellStart"/>
      <w:r w:rsidRPr="003E6643">
        <w:rPr>
          <w:lang w:val="en-US"/>
        </w:rPr>
        <w:t>tersebut</w:t>
      </w:r>
      <w:proofErr w:type="spellEnd"/>
      <w:r w:rsidRPr="003E6643">
        <w:rPr>
          <w:lang w:val="en-US"/>
        </w:rPr>
        <w:t xml:space="preserve"> </w:t>
      </w:r>
      <w:proofErr w:type="spellStart"/>
      <w:r w:rsidRPr="003E6643">
        <w:rPr>
          <w:lang w:val="en-US"/>
        </w:rPr>
        <w:t>akan</w:t>
      </w:r>
      <w:proofErr w:type="spellEnd"/>
      <w:r w:rsidRPr="003E6643">
        <w:rPr>
          <w:lang w:val="en-US"/>
        </w:rPr>
        <w:t xml:space="preserve"> </w:t>
      </w:r>
      <w:proofErr w:type="spellStart"/>
      <w:r w:rsidRPr="003E6643">
        <w:rPr>
          <w:lang w:val="en-US"/>
        </w:rPr>
        <w:t>meningkatkan</w:t>
      </w:r>
      <w:proofErr w:type="spellEnd"/>
      <w:r w:rsidRPr="003E6643">
        <w:rPr>
          <w:lang w:val="en-US"/>
        </w:rPr>
        <w:t xml:space="preserve"> </w:t>
      </w:r>
      <w:proofErr w:type="spellStart"/>
      <w:r w:rsidRPr="003E6643">
        <w:rPr>
          <w:lang w:val="en-US"/>
        </w:rPr>
        <w:t>keyakinan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sehingga</w:t>
      </w:r>
      <w:proofErr w:type="spellEnd"/>
      <w:r w:rsidRPr="003E6643">
        <w:rPr>
          <w:lang w:val="en-US"/>
        </w:rPr>
        <w:t xml:space="preserve"> </w:t>
      </w:r>
      <w:proofErr w:type="spellStart"/>
      <w:r w:rsidRPr="003E6643">
        <w:rPr>
          <w:lang w:val="en-US"/>
        </w:rPr>
        <w:t>mendorong</w:t>
      </w:r>
      <w:proofErr w:type="spellEnd"/>
      <w:r w:rsidRPr="003E6643">
        <w:rPr>
          <w:lang w:val="en-US"/>
        </w:rPr>
        <w:t xml:space="preserve"> </w:t>
      </w:r>
      <w:proofErr w:type="spellStart"/>
      <w:r w:rsidRPr="003E6643">
        <w:rPr>
          <w:lang w:val="en-US"/>
        </w:rPr>
        <w:t>mereka</w:t>
      </w:r>
      <w:proofErr w:type="spellEnd"/>
      <w:r w:rsidRPr="003E6643">
        <w:rPr>
          <w:lang w:val="en-US"/>
        </w:rPr>
        <w:t xml:space="preserve"> </w:t>
      </w:r>
      <w:proofErr w:type="spellStart"/>
      <w:r w:rsidRPr="003E6643">
        <w:rPr>
          <w:lang w:val="en-US"/>
        </w:rPr>
        <w:t>untuk</w:t>
      </w:r>
      <w:proofErr w:type="spellEnd"/>
      <w:r w:rsidRPr="003E6643">
        <w:rPr>
          <w:lang w:val="en-US"/>
        </w:rPr>
        <w:t xml:space="preserve"> </w:t>
      </w:r>
      <w:proofErr w:type="spellStart"/>
      <w:r w:rsidRPr="003E6643">
        <w:rPr>
          <w:lang w:val="en-US"/>
        </w:rPr>
        <w:t>melakukan</w:t>
      </w:r>
      <w:proofErr w:type="spellEnd"/>
      <w:r w:rsidRPr="003E6643">
        <w:rPr>
          <w:lang w:val="en-US"/>
        </w:rPr>
        <w:t xml:space="preserve"> </w:t>
      </w:r>
      <w:proofErr w:type="spellStart"/>
      <w:r w:rsidRPr="003E6643">
        <w:rPr>
          <w:lang w:val="en-US"/>
        </w:rPr>
        <w:t>pembelian</w:t>
      </w:r>
      <w:proofErr w:type="spellEnd"/>
      <w:r w:rsidRPr="003E6643">
        <w:rPr>
          <w:lang w:val="en-US"/>
        </w:rPr>
        <w:t>.</w:t>
      </w:r>
    </w:p>
    <w:p w14:paraId="7E791819" w14:textId="574BCD70" w:rsidR="003E6643" w:rsidRPr="003E6643" w:rsidRDefault="003E6643" w:rsidP="003E6643">
      <w:pPr>
        <w:pStyle w:val="BodyText"/>
        <w:tabs>
          <w:tab w:val="left" w:pos="450"/>
          <w:tab w:val="left" w:pos="540"/>
          <w:tab w:val="left" w:pos="630"/>
          <w:tab w:val="left" w:pos="8905"/>
        </w:tabs>
        <w:spacing w:line="275" w:lineRule="exact"/>
        <w:ind w:firstLine="630"/>
        <w:jc w:val="both"/>
        <w:rPr>
          <w:lang w:val="en-US"/>
        </w:rPr>
      </w:pPr>
      <w:r w:rsidRPr="003E6643">
        <w:rPr>
          <w:lang w:val="en-US"/>
        </w:rPr>
        <w:t xml:space="preserve">Selain </w:t>
      </w:r>
      <w:proofErr w:type="spellStart"/>
      <w:r w:rsidRPr="003E6643">
        <w:rPr>
          <w:lang w:val="en-US"/>
        </w:rPr>
        <w:t>itu</w:t>
      </w:r>
      <w:proofErr w:type="spellEnd"/>
      <w:r w:rsidRPr="003E6643">
        <w:rPr>
          <w:lang w:val="en-US"/>
        </w:rPr>
        <w:t xml:space="preserve">, </w:t>
      </w:r>
      <w:proofErr w:type="spellStart"/>
      <w:r w:rsidRPr="003E6643">
        <w:rPr>
          <w:lang w:val="en-US"/>
        </w:rPr>
        <w:t>karena</w:t>
      </w:r>
      <w:proofErr w:type="spellEnd"/>
      <w:r w:rsidRPr="003E6643">
        <w:rPr>
          <w:lang w:val="en-US"/>
        </w:rPr>
        <w:t xml:space="preserve"> </w:t>
      </w:r>
      <w:proofErr w:type="spellStart"/>
      <w:r w:rsidRPr="003E6643">
        <w:rPr>
          <w:lang w:val="en-US"/>
        </w:rPr>
        <w:t>indikator</w:t>
      </w:r>
      <w:proofErr w:type="spellEnd"/>
      <w:r w:rsidRPr="003E6643">
        <w:rPr>
          <w:lang w:val="en-US"/>
        </w:rPr>
        <w:t xml:space="preserve"> </w:t>
      </w:r>
      <w:proofErr w:type="spellStart"/>
      <w:r w:rsidRPr="003E6643">
        <w:rPr>
          <w:lang w:val="en-US"/>
        </w:rPr>
        <w:t>kompetensi</w:t>
      </w:r>
      <w:proofErr w:type="spellEnd"/>
      <w:r w:rsidRPr="003E6643">
        <w:rPr>
          <w:lang w:val="en-US"/>
        </w:rPr>
        <w:t xml:space="preserve"> </w:t>
      </w:r>
      <w:proofErr w:type="spellStart"/>
      <w:r w:rsidRPr="003E6643">
        <w:rPr>
          <w:lang w:val="en-US"/>
        </w:rPr>
        <w:t>perusahaan</w:t>
      </w:r>
      <w:proofErr w:type="spellEnd"/>
      <w:r w:rsidRPr="003E6643">
        <w:rPr>
          <w:lang w:val="en-US"/>
        </w:rPr>
        <w:t xml:space="preserve"> </w:t>
      </w:r>
      <w:proofErr w:type="spellStart"/>
      <w:r w:rsidRPr="003E6643">
        <w:rPr>
          <w:lang w:val="en-US"/>
        </w:rPr>
        <w:t>menjadi</w:t>
      </w:r>
      <w:proofErr w:type="spellEnd"/>
      <w:r w:rsidRPr="003E6643">
        <w:rPr>
          <w:lang w:val="en-US"/>
        </w:rPr>
        <w:t xml:space="preserve"> </w:t>
      </w:r>
      <w:proofErr w:type="spellStart"/>
      <w:r w:rsidRPr="003E6643">
        <w:rPr>
          <w:lang w:val="en-US"/>
        </w:rPr>
        <w:t>dasar</w:t>
      </w:r>
      <w:proofErr w:type="spellEnd"/>
      <w:r w:rsidRPr="003E6643">
        <w:rPr>
          <w:lang w:val="en-US"/>
        </w:rPr>
        <w:t xml:space="preserve"> </w:t>
      </w:r>
      <w:proofErr w:type="spellStart"/>
      <w:r w:rsidRPr="003E6643">
        <w:rPr>
          <w:lang w:val="en-US"/>
        </w:rPr>
        <w:t>terbentuknya</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memanfaatkan</w:t>
      </w:r>
      <w:proofErr w:type="spellEnd"/>
      <w:r w:rsidRPr="003E6643">
        <w:rPr>
          <w:lang w:val="en-US"/>
        </w:rPr>
        <w:t xml:space="preserve"> </w:t>
      </w:r>
      <w:proofErr w:type="spellStart"/>
      <w:r w:rsidRPr="003E6643">
        <w:rPr>
          <w:lang w:val="en-US"/>
        </w:rPr>
        <w:t>kredibilitas</w:t>
      </w:r>
      <w:proofErr w:type="spellEnd"/>
      <w:r w:rsidRPr="003E6643">
        <w:rPr>
          <w:lang w:val="en-US"/>
        </w:rPr>
        <w:t xml:space="preserve"> TikTok Shop </w:t>
      </w:r>
      <w:proofErr w:type="spellStart"/>
      <w:r w:rsidRPr="003E6643">
        <w:rPr>
          <w:lang w:val="en-US"/>
        </w:rPr>
        <w:t>sebagai</w:t>
      </w:r>
      <w:proofErr w:type="spellEnd"/>
      <w:r w:rsidRPr="003E6643">
        <w:rPr>
          <w:lang w:val="en-US"/>
        </w:rPr>
        <w:t xml:space="preserve"> platform e-commerce yang </w:t>
      </w:r>
      <w:proofErr w:type="spellStart"/>
      <w:r w:rsidRPr="003E6643">
        <w:rPr>
          <w:lang w:val="en-US"/>
        </w:rPr>
        <w:t>terpercaya</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menyediakan</w:t>
      </w:r>
      <w:proofErr w:type="spellEnd"/>
      <w:r w:rsidRPr="003E6643">
        <w:rPr>
          <w:lang w:val="en-US"/>
        </w:rPr>
        <w:t xml:space="preserve"> </w:t>
      </w:r>
      <w:proofErr w:type="spellStart"/>
      <w:r w:rsidRPr="003E6643">
        <w:rPr>
          <w:lang w:val="en-US"/>
        </w:rPr>
        <w:t>informasi</w:t>
      </w:r>
      <w:proofErr w:type="spellEnd"/>
      <w:r w:rsidRPr="003E6643">
        <w:rPr>
          <w:lang w:val="en-US"/>
        </w:rPr>
        <w:t xml:space="preserve"> </w:t>
      </w:r>
      <w:proofErr w:type="spellStart"/>
      <w:r w:rsidRPr="003E6643">
        <w:rPr>
          <w:lang w:val="en-US"/>
        </w:rPr>
        <w:t>produk</w:t>
      </w:r>
      <w:proofErr w:type="spellEnd"/>
      <w:r w:rsidRPr="003E6643">
        <w:rPr>
          <w:lang w:val="en-US"/>
        </w:rPr>
        <w:t xml:space="preserve"> yang </w:t>
      </w:r>
      <w:proofErr w:type="spellStart"/>
      <w:r w:rsidRPr="003E6643">
        <w:rPr>
          <w:lang w:val="en-US"/>
        </w:rPr>
        <w:t>lengkap</w:t>
      </w:r>
      <w:proofErr w:type="spellEnd"/>
      <w:r w:rsidRPr="003E6643">
        <w:rPr>
          <w:lang w:val="en-US"/>
        </w:rPr>
        <w:t xml:space="preserve">, proses </w:t>
      </w:r>
      <w:proofErr w:type="spellStart"/>
      <w:r w:rsidRPr="003E6643">
        <w:rPr>
          <w:lang w:val="en-US"/>
        </w:rPr>
        <w:t>transaksi</w:t>
      </w:r>
      <w:proofErr w:type="spellEnd"/>
      <w:r w:rsidRPr="003E6643">
        <w:rPr>
          <w:lang w:val="en-US"/>
        </w:rPr>
        <w:t xml:space="preserve"> yang </w:t>
      </w:r>
      <w:proofErr w:type="spellStart"/>
      <w:r w:rsidRPr="003E6643">
        <w:rPr>
          <w:lang w:val="en-US"/>
        </w:rPr>
        <w:t>aman</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layanan</w:t>
      </w:r>
      <w:proofErr w:type="spellEnd"/>
      <w:r w:rsidRPr="003E6643">
        <w:rPr>
          <w:lang w:val="en-US"/>
        </w:rPr>
        <w:t xml:space="preserve"> </w:t>
      </w:r>
      <w:proofErr w:type="spellStart"/>
      <w:r w:rsidRPr="003E6643">
        <w:rPr>
          <w:lang w:val="en-US"/>
        </w:rPr>
        <w:t>pengiriman</w:t>
      </w:r>
      <w:proofErr w:type="spellEnd"/>
      <w:r w:rsidRPr="003E6643">
        <w:rPr>
          <w:lang w:val="en-US"/>
        </w:rPr>
        <w:t xml:space="preserve"> dan </w:t>
      </w:r>
      <w:proofErr w:type="spellStart"/>
      <w:r w:rsidRPr="003E6643">
        <w:rPr>
          <w:lang w:val="en-US"/>
        </w:rPr>
        <w:t>penanganan</w:t>
      </w:r>
      <w:proofErr w:type="spellEnd"/>
      <w:r w:rsidRPr="003E6643">
        <w:rPr>
          <w:lang w:val="en-US"/>
        </w:rPr>
        <w:t xml:space="preserve"> </w:t>
      </w:r>
      <w:proofErr w:type="spellStart"/>
      <w:r w:rsidRPr="003E6643">
        <w:rPr>
          <w:lang w:val="en-US"/>
        </w:rPr>
        <w:t>keluhan</w:t>
      </w:r>
      <w:proofErr w:type="spellEnd"/>
      <w:r w:rsidRPr="003E6643">
        <w:rPr>
          <w:lang w:val="en-US"/>
        </w:rPr>
        <w:t xml:space="preserve"> yang </w:t>
      </w:r>
      <w:proofErr w:type="spellStart"/>
      <w:r w:rsidRPr="003E6643">
        <w:rPr>
          <w:lang w:val="en-US"/>
        </w:rPr>
        <w:t>cepat</w:t>
      </w:r>
      <w:proofErr w:type="spellEnd"/>
      <w:r w:rsidRPr="003E6643">
        <w:rPr>
          <w:lang w:val="en-US"/>
        </w:rPr>
        <w:t xml:space="preserve">. Strategi </w:t>
      </w:r>
      <w:proofErr w:type="spellStart"/>
      <w:r w:rsidRPr="003E6643">
        <w:rPr>
          <w:lang w:val="en-US"/>
        </w:rPr>
        <w:t>ini</w:t>
      </w:r>
      <w:proofErr w:type="spellEnd"/>
      <w:r w:rsidRPr="003E6643">
        <w:rPr>
          <w:lang w:val="en-US"/>
        </w:rPr>
        <w:t xml:space="preserve"> </w:t>
      </w:r>
      <w:proofErr w:type="spellStart"/>
      <w:r w:rsidRPr="003E6643">
        <w:rPr>
          <w:lang w:val="en-US"/>
        </w:rPr>
        <w:t>diharapkan</w:t>
      </w:r>
      <w:proofErr w:type="spellEnd"/>
      <w:r w:rsidRPr="003E6643">
        <w:rPr>
          <w:lang w:val="en-US"/>
        </w:rPr>
        <w:t xml:space="preserve"> </w:t>
      </w:r>
      <w:proofErr w:type="spellStart"/>
      <w:r w:rsidRPr="003E6643">
        <w:rPr>
          <w:lang w:val="en-US"/>
        </w:rPr>
        <w:t>dapat</w:t>
      </w:r>
      <w:proofErr w:type="spellEnd"/>
      <w:r w:rsidRPr="003E6643">
        <w:rPr>
          <w:lang w:val="en-US"/>
        </w:rPr>
        <w:t xml:space="preserve"> </w:t>
      </w:r>
      <w:proofErr w:type="spellStart"/>
      <w:r w:rsidRPr="003E6643">
        <w:rPr>
          <w:lang w:val="en-US"/>
        </w:rPr>
        <w:t>memperkuat</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meningkatkan</w:t>
      </w:r>
      <w:proofErr w:type="spellEnd"/>
      <w:r w:rsidRPr="003E6643">
        <w:rPr>
          <w:lang w:val="en-US"/>
        </w:rPr>
        <w:t xml:space="preserve"> </w:t>
      </w:r>
      <w:proofErr w:type="spellStart"/>
      <w:r w:rsidRPr="003E6643">
        <w:rPr>
          <w:lang w:val="en-US"/>
        </w:rPr>
        <w:t>kepuasan</w:t>
      </w:r>
      <w:proofErr w:type="spellEnd"/>
      <w:r w:rsidRPr="003E6643">
        <w:rPr>
          <w:lang w:val="en-US"/>
        </w:rPr>
        <w:t xml:space="preserve"> </w:t>
      </w:r>
      <w:proofErr w:type="spellStart"/>
      <w:r w:rsidRPr="003E6643">
        <w:rPr>
          <w:lang w:val="en-US"/>
        </w:rPr>
        <w:t>pelanggan</w:t>
      </w:r>
      <w:proofErr w:type="spellEnd"/>
      <w:r w:rsidRPr="003E6643">
        <w:rPr>
          <w:lang w:val="en-US"/>
        </w:rPr>
        <w:t xml:space="preserve">, dan </w:t>
      </w:r>
      <w:proofErr w:type="spellStart"/>
      <w:r w:rsidRPr="003E6643">
        <w:rPr>
          <w:lang w:val="en-US"/>
        </w:rPr>
        <w:t>mendorong</w:t>
      </w:r>
      <w:proofErr w:type="spellEnd"/>
      <w:r w:rsidRPr="003E6643">
        <w:rPr>
          <w:lang w:val="en-US"/>
        </w:rPr>
        <w:t xml:space="preserve"> </w:t>
      </w:r>
      <w:proofErr w:type="spellStart"/>
      <w:r w:rsidRPr="003E6643">
        <w:rPr>
          <w:lang w:val="en-US"/>
        </w:rPr>
        <w:t>keputusan</w:t>
      </w:r>
      <w:proofErr w:type="spellEnd"/>
      <w:r w:rsidRPr="003E6643">
        <w:rPr>
          <w:lang w:val="en-US"/>
        </w:rPr>
        <w:t xml:space="preserve"> </w:t>
      </w:r>
      <w:proofErr w:type="spellStart"/>
      <w:r w:rsidRPr="003E6643">
        <w:rPr>
          <w:lang w:val="en-US"/>
        </w:rPr>
        <w:t>pembelian</w:t>
      </w:r>
      <w:proofErr w:type="spellEnd"/>
      <w:r w:rsidRPr="003E6643">
        <w:rPr>
          <w:lang w:val="en-US"/>
        </w:rPr>
        <w:t xml:space="preserve"> </w:t>
      </w:r>
      <w:proofErr w:type="spellStart"/>
      <w:r w:rsidRPr="003E6643">
        <w:rPr>
          <w:lang w:val="en-US"/>
        </w:rPr>
        <w:t>maupun</w:t>
      </w:r>
      <w:proofErr w:type="spellEnd"/>
      <w:r w:rsidRPr="003E6643">
        <w:rPr>
          <w:lang w:val="en-US"/>
        </w:rPr>
        <w:t xml:space="preserve"> </w:t>
      </w:r>
      <w:proofErr w:type="spellStart"/>
      <w:r w:rsidRPr="003E6643">
        <w:rPr>
          <w:lang w:val="en-US"/>
        </w:rPr>
        <w:t>pembelian</w:t>
      </w:r>
      <w:proofErr w:type="spellEnd"/>
      <w:r w:rsidRPr="003E6643">
        <w:rPr>
          <w:lang w:val="en-US"/>
        </w:rPr>
        <w:t xml:space="preserve"> </w:t>
      </w:r>
      <w:proofErr w:type="spellStart"/>
      <w:r w:rsidRPr="003E6643">
        <w:rPr>
          <w:lang w:val="en-US"/>
        </w:rPr>
        <w:t>ulang</w:t>
      </w:r>
      <w:proofErr w:type="spellEnd"/>
      <w:r w:rsidRPr="003E6643">
        <w:rPr>
          <w:lang w:val="en-US"/>
        </w:rPr>
        <w:t xml:space="preserve"> di </w:t>
      </w:r>
      <w:proofErr w:type="spellStart"/>
      <w:r w:rsidRPr="003E6643">
        <w:rPr>
          <w:lang w:val="en-US"/>
        </w:rPr>
        <w:t>kalangan</w:t>
      </w:r>
      <w:proofErr w:type="spellEnd"/>
      <w:r w:rsidRPr="003E6643">
        <w:rPr>
          <w:lang w:val="en-US"/>
        </w:rPr>
        <w:t xml:space="preserve"> </w:t>
      </w:r>
      <w:proofErr w:type="spellStart"/>
      <w:r w:rsidRPr="003E6643">
        <w:rPr>
          <w:lang w:val="en-US"/>
        </w:rPr>
        <w:t>mahasiswa</w:t>
      </w:r>
      <w:proofErr w:type="spellEnd"/>
      <w:r w:rsidRPr="003E6643">
        <w:rPr>
          <w:lang w:val="en-US"/>
        </w:rPr>
        <w:t xml:space="preserve"> </w:t>
      </w:r>
      <w:proofErr w:type="spellStart"/>
      <w:r w:rsidRPr="003E6643">
        <w:rPr>
          <w:lang w:val="en-US"/>
        </w:rPr>
        <w:t>Generasi</w:t>
      </w:r>
      <w:proofErr w:type="spellEnd"/>
      <w:r w:rsidRPr="003E6643">
        <w:rPr>
          <w:lang w:val="en-US"/>
        </w:rPr>
        <w:t xml:space="preserve"> Z</w:t>
      </w:r>
    </w:p>
    <w:p w14:paraId="3C26F4A2" w14:textId="2AD7C2AD" w:rsidR="00CE5051" w:rsidRPr="003E6643" w:rsidRDefault="00CE5051" w:rsidP="003E6643">
      <w:pPr>
        <w:pStyle w:val="BodyText"/>
        <w:tabs>
          <w:tab w:val="left" w:pos="8905"/>
        </w:tabs>
        <w:spacing w:line="275" w:lineRule="exact"/>
        <w:ind w:left="180" w:firstLine="567"/>
        <w:jc w:val="both"/>
        <w:rPr>
          <w:rFonts w:asciiTheme="majorBidi" w:hAnsiTheme="majorBidi" w:cstheme="majorBidi"/>
        </w:rPr>
      </w:pPr>
      <w:r w:rsidRPr="006905FE">
        <w:t xml:space="preserve">Keputusan pembelian konsumen menurut dari </w:t>
      </w:r>
      <w:r w:rsidRPr="006905FE">
        <w:fldChar w:fldCharType="begin" w:fldLock="1"/>
      </w:r>
      <w:r w:rsidR="00CD4E82">
        <w:instrText>ADDIN CSL_CITATION {"citationItems":[{"id":"ITEM-1","itemData":{"author":[{"dropping-particle":"","family":"Tjiptono","given":"Fandi","non-dropping-particle":"","parse-names":false,"suffix":""}],"id":"ITEM-1","issued":{"date-parts":[["2022"]]},"publisher":"Andi","publisher-place":"Yogyakarta","title":"Pemasaran Jasa Edisi Terbaru","type":"book"},"uris":["http://www.mendeley.com/documents/?uuid=9cd722d6-987f-4c8a-a997-fb5403fca1cc"]}],"mendeley":{"formattedCitation":"(Tjiptono, 2022)","manualFormatting":"Tjiptono, (2019)","plainTextFormattedCitation":"(Tjiptono, 2022)","previouslyFormattedCitation":"(Tjiptono, 2022)"},"properties":{"noteIndex":0},"schema":"https://github.com/citation-style-language/schema/raw/master/csl-citation.json"}</w:instrText>
      </w:r>
      <w:r w:rsidRPr="006905FE">
        <w:fldChar w:fldCharType="separate"/>
      </w:r>
      <w:r w:rsidRPr="006905FE">
        <w:rPr>
          <w:noProof/>
        </w:rPr>
        <w:t>Tjiptono, (2019)</w:t>
      </w:r>
      <w:r w:rsidRPr="006905FE">
        <w:fldChar w:fldCharType="end"/>
      </w:r>
      <w:r w:rsidRPr="006905FE">
        <w:t xml:space="preserve"> menjelaskan bahwa pengambilan keputusan konsumen adalah kesan individu secara hati-hati mengevaluasi atribut dari suatu produk, merek, atau jasa dan melakukan proses seleksi untuk memilih dari salah satu alternatif pemecahan masalah kebutuhan. Pada dasarnya konsumen harus mengetahui masalah kebutuhan terlebih dahulu dan melakukan seleksi produk melalui atributnya. Di dalam melakukan keputusan pembelian online, keputusan pembelian dipengaruhi oleh beberapa faktor yaitu faktor budaya, faktor sosial, faktor kepribadian, dan faktor psikologis yang dimana di dalam faktor psikologis mencakup salah satunya kepercayaan konsumen </w:t>
      </w:r>
      <w:r w:rsidRPr="006905FE">
        <w:fldChar w:fldCharType="begin" w:fldLock="1"/>
      </w:r>
      <w:r w:rsidR="00CD4E82">
        <w:instrText>ADDIN CSL_CITATION {"citationItems":[{"id":"ITEM-1","itemData":{"author":[{"dropping-particle":"V","family":"Yuniarti","given":"S","non-dropping-particle":"","parse-names":false,"suffix":""}],"id":"ITEM-1","issued":{"date-parts":[["2021"]]},"publisher":"Pusataka Setia","publisher-place":"Bandung","title":"Perilaku konsumem- Teori dan Praktik","type":"book"},"uris":["http://www.mendeley.com/documents/?uuid=7b741451-4161-40e0-b5ef-5ed9d05f6f2f"]}],"mendeley":{"formattedCitation":"(Yuniarti, 2021)","manualFormatting":"Yuniarti, (2015)","plainTextFormattedCitation":"(Yuniarti, 2021)","previouslyFormattedCitation":"(Yuniarti, 2015)"},"properties":{"noteIndex":0},"schema":"https://github.com/citation-style-language/schema/raw/master/csl-citation.json"}</w:instrText>
      </w:r>
      <w:r w:rsidRPr="006905FE">
        <w:fldChar w:fldCharType="separate"/>
      </w:r>
      <w:r w:rsidRPr="006905FE">
        <w:rPr>
          <w:noProof/>
        </w:rPr>
        <w:t>Yuniarti, (2015)</w:t>
      </w:r>
      <w:r w:rsidRPr="006905FE">
        <w:fldChar w:fldCharType="end"/>
      </w:r>
      <w:r w:rsidRPr="006905FE">
        <w:t xml:space="preserve">. </w:t>
      </w:r>
      <w:r w:rsidRPr="006905FE">
        <w:rPr>
          <w:rFonts w:asciiTheme="majorBidi" w:hAnsiTheme="majorBidi" w:cstheme="majorBidi"/>
        </w:rPr>
        <w:t xml:space="preserve">Penelitianini sesuai cdengan penelitian yang dilakukan oleh </w:t>
      </w:r>
      <w:r w:rsidRPr="006905FE">
        <w:rPr>
          <w:rFonts w:asciiTheme="majorBidi" w:hAnsiTheme="majorBidi" w:cstheme="majorBidi"/>
        </w:rPr>
        <w:fldChar w:fldCharType="begin" w:fldLock="1"/>
      </w:r>
      <w:r w:rsidRPr="006905FE">
        <w:rPr>
          <w:rFonts w:asciiTheme="majorBidi" w:hAnsiTheme="majorBidi" w:cstheme="majorBidi"/>
        </w:rPr>
        <w:instrText>ADDIN CSL_CITATION {"citationItems":[{"id":"ITEM-1","itemData":{"DOI":"10.32477/jrabi.v2i4.609","abstract":"Tujuan dari penelitian ini adalah untuk mengetahui pengaruh kualitas produk dan kepercayaan terhadap kepuasan konsumen yang dimediasi keputusan pembelian pada Shopee. Populasi pada penelitian ini adalah pengguna Shopee yang berdomisili di Yogyakarta. Sampel pada penelitian sebanyak 80 responden. Teknik pengumpulan data melalui kuesioner yang telah diuji validitas dan reliabilitasnya. Analisis data menggunakan Structural Equation Model (SEM). Hasil penelitian ini menunjukkan bahwa (1) Kualitas produk berpengaruh negatif terhadap keputusan pembelian. (2) Kepercayaan berpengaruh positif terhadap keputusan pembelian. (3) Kualitas produk berpengaruh positif terhadap kepuasan konsumen. (4) Kepercayaan berpengaruh positif terhadap kepuasan konsumen. (5) Keputusan pembelian berpengaruh positif terhadap kepuasan konsumen. (6) Keputusan pembelian tidak memediasi kualitas produk terhadap kepuasan konsumen. (7) Keputusan pembelian memediasi kualitas produk terhadap kepuasan konsumen.","author":[{"dropping-particle":"","family":"Fiani","given":"Desinta","non-dropping-particle":"","parse-names":false,"suffix":""},{"dropping-particle":"","family":"Novitasari","given":"Dwi","non-dropping-particle":"","parse-names":false,"suffix":""}],"container-title":"Jurnal Riset Akuntansi dan Bisnis Indonesia","id":"ITEM-1","issue":"4","issued":{"date-parts":[["2022"]]},"page":"1031-1055","title":"Peran Mediasi Keputusan Pembelian Pada Kualitas Produk, Kepercayaan Dan Kepuasan Konsumen Aplikasi Shopee","type":"article-journal","volume":"2"},"uris":["http://www.mendeley.com/documents/?uuid=ff94583d-1748-4637-bf50-e9f5a5968d95"]}],"mendeley":{"formattedCitation":"(Fiani &amp; Novitasari, 2022)","manualFormatting":"Fiani &amp; Novitasari, (2022)","plainTextFormattedCitation":"(Fiani &amp; Novitasari, 2022)","previouslyFormattedCitation":"(Fiani &amp; Novitasari, 2022)"},"properties":{"noteIndex":0},"schema":"https://github.com/citation-style-language/schema/raw/master/csl-citation.json"}</w:instrText>
      </w:r>
      <w:r w:rsidRPr="006905FE">
        <w:rPr>
          <w:rFonts w:asciiTheme="majorBidi" w:hAnsiTheme="majorBidi" w:cstheme="majorBidi"/>
        </w:rPr>
        <w:fldChar w:fldCharType="separate"/>
      </w:r>
      <w:r w:rsidRPr="006905FE">
        <w:rPr>
          <w:rFonts w:asciiTheme="majorBidi" w:hAnsiTheme="majorBidi" w:cstheme="majorBidi"/>
          <w:noProof/>
        </w:rPr>
        <w:t>Fiani &amp; Novitasari, (2022)</w:t>
      </w:r>
      <w:r w:rsidRPr="006905FE">
        <w:rPr>
          <w:rFonts w:asciiTheme="majorBidi" w:hAnsiTheme="majorBidi" w:cstheme="majorBidi"/>
        </w:rPr>
        <w:fldChar w:fldCharType="end"/>
      </w:r>
      <w:r w:rsidRPr="006905FE">
        <w:rPr>
          <w:rFonts w:asciiTheme="majorBidi" w:hAnsiTheme="majorBidi" w:cstheme="majorBidi"/>
        </w:rPr>
        <w:t xml:space="preserve"> menunjukkan bahwa kepercayaan konsmen memiliki pengaruh positif dan signifikan terhadap keputusan pembelian. artinya, semakin tinggi kepercayaan konsumen, maka akan semakin meningkat juga keputusan pembelian. Kepercayaan merupakan dasar dari bisnis. Transaksi antara dua pihak atau lebih terjadi ketika mereka saling percaya. Keyakinan ini tidak bisa begitu saja diakui oleh pihak lain, tetapi perlu dibangun dan dibuktikan sejak awal.</w:t>
      </w:r>
    </w:p>
    <w:p w14:paraId="31CA028A" w14:textId="2F2E58EE" w:rsidR="007E6ADA" w:rsidRPr="006905FE" w:rsidRDefault="002C16D2" w:rsidP="002C16D2">
      <w:pPr>
        <w:pStyle w:val="BodyText"/>
        <w:tabs>
          <w:tab w:val="left" w:pos="8905"/>
        </w:tabs>
        <w:spacing w:line="275" w:lineRule="exact"/>
        <w:ind w:left="180"/>
        <w:jc w:val="both"/>
        <w:rPr>
          <w:b/>
          <w:bCs/>
        </w:rPr>
      </w:pPr>
      <w:r w:rsidRPr="006905FE">
        <w:rPr>
          <w:b/>
          <w:bCs/>
        </w:rPr>
        <w:t>4.</w:t>
      </w:r>
      <w:r w:rsidR="00A26F80" w:rsidRPr="006905FE">
        <w:rPr>
          <w:b/>
          <w:bCs/>
        </w:rPr>
        <w:t>6</w:t>
      </w:r>
      <w:r w:rsidRPr="006905FE">
        <w:rPr>
          <w:b/>
          <w:bCs/>
        </w:rPr>
        <w:t>.</w:t>
      </w:r>
      <w:r w:rsidR="004740A9" w:rsidRPr="006905FE">
        <w:rPr>
          <w:b/>
          <w:bCs/>
        </w:rPr>
        <w:t>6</w:t>
      </w:r>
      <w:r w:rsidRPr="006905FE">
        <w:rPr>
          <w:b/>
          <w:bCs/>
        </w:rPr>
        <w:t xml:space="preserve"> </w:t>
      </w:r>
      <w:r w:rsidR="007E6ADA" w:rsidRPr="006905FE">
        <w:rPr>
          <w:b/>
          <w:bCs/>
        </w:rPr>
        <w:t xml:space="preserve">Pengaruh Brand Image terhadap Keputusan Pembelian dengan kepercayaan Konsumen sebagai mediasi </w:t>
      </w:r>
    </w:p>
    <w:p w14:paraId="5484E024" w14:textId="77777777" w:rsidR="003E6643" w:rsidRPr="003E6643" w:rsidRDefault="003E6643" w:rsidP="003E6643">
      <w:pPr>
        <w:pStyle w:val="ListParagraph"/>
        <w:ind w:left="180" w:firstLine="540"/>
        <w:jc w:val="both"/>
        <w:rPr>
          <w:rFonts w:asciiTheme="majorBidi" w:hAnsiTheme="majorBidi" w:cstheme="majorBidi"/>
          <w:sz w:val="24"/>
          <w:szCs w:val="24"/>
          <w:lang w:val="en-US"/>
        </w:rPr>
      </w:pPr>
      <w:r w:rsidRPr="003E6643">
        <w:rPr>
          <w:rFonts w:asciiTheme="majorBidi" w:hAnsiTheme="majorBidi" w:cstheme="majorBidi"/>
          <w:sz w:val="24"/>
          <w:szCs w:val="24"/>
          <w:lang w:val="en-US"/>
        </w:rPr>
        <w:t xml:space="preserve">Hasil </w:t>
      </w:r>
      <w:proofErr w:type="spellStart"/>
      <w:r w:rsidRPr="003E6643">
        <w:rPr>
          <w:rFonts w:asciiTheme="majorBidi" w:hAnsiTheme="majorBidi" w:cstheme="majorBidi"/>
          <w:sz w:val="24"/>
          <w:szCs w:val="24"/>
          <w:lang w:val="en-US"/>
        </w:rPr>
        <w:t>penelitian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menunjukkan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bahwa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kepercayaan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konsumen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mampu</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memediasi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pengaruh</w:t>
      </w:r>
      <w:proofErr w:type="spellEnd"/>
      <w:r w:rsidRPr="003E6643">
        <w:rPr>
          <w:rFonts w:asciiTheme="majorBidi" w:hAnsiTheme="majorBidi" w:cstheme="majorBidi"/>
          <w:sz w:val="24"/>
          <w:szCs w:val="24"/>
          <w:lang w:val="en-US"/>
        </w:rPr>
        <w:t xml:space="preserve"> brand image </w:t>
      </w:r>
      <w:proofErr w:type="spellStart"/>
      <w:r w:rsidRPr="003E6643">
        <w:rPr>
          <w:rFonts w:asciiTheme="majorBidi" w:hAnsiTheme="majorBidi" w:cstheme="majorBidi"/>
          <w:sz w:val="24"/>
          <w:szCs w:val="24"/>
          <w:lang w:val="en-US"/>
        </w:rPr>
        <w:t>terhadap</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keputusan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pembelian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produk</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Colorbox</w:t>
      </w:r>
      <w:proofErr w:type="spellEnd"/>
      <w:r w:rsidRPr="003E6643">
        <w:rPr>
          <w:rFonts w:asciiTheme="majorBidi" w:hAnsiTheme="majorBidi" w:cstheme="majorBidi"/>
          <w:sz w:val="24"/>
          <w:szCs w:val="24"/>
          <w:lang w:val="en-US"/>
        </w:rPr>
        <w:t xml:space="preserve"> di TikTok Shop pada </w:t>
      </w:r>
      <w:proofErr w:type="spellStart"/>
      <w:r w:rsidRPr="003E6643">
        <w:rPr>
          <w:rFonts w:asciiTheme="majorBidi" w:hAnsiTheme="majorBidi" w:cstheme="majorBidi"/>
          <w:sz w:val="24"/>
          <w:szCs w:val="24"/>
          <w:lang w:val="en-US"/>
        </w:rPr>
        <w:t>mahasiswa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Generasi</w:t>
      </w:r>
      <w:proofErr w:type="spellEnd"/>
      <w:r w:rsidRPr="003E6643">
        <w:rPr>
          <w:rFonts w:asciiTheme="majorBidi" w:hAnsiTheme="majorBidi" w:cstheme="majorBidi"/>
          <w:sz w:val="24"/>
          <w:szCs w:val="24"/>
          <w:lang w:val="en-US"/>
        </w:rPr>
        <w:t xml:space="preserve"> Z </w:t>
      </w:r>
      <w:proofErr w:type="spellStart"/>
      <w:r w:rsidRPr="003E6643">
        <w:rPr>
          <w:rFonts w:asciiTheme="majorBidi" w:hAnsiTheme="majorBidi" w:cstheme="majorBidi"/>
          <w:sz w:val="24"/>
          <w:szCs w:val="24"/>
          <w:lang w:val="en-US"/>
        </w:rPr>
        <w:t>Fakultas</w:t>
      </w:r>
      <w:proofErr w:type="spellEnd"/>
      <w:r w:rsidRPr="003E6643">
        <w:rPr>
          <w:rFonts w:asciiTheme="majorBidi" w:hAnsiTheme="majorBidi" w:cstheme="majorBidi"/>
          <w:sz w:val="24"/>
          <w:szCs w:val="24"/>
          <w:lang w:val="en-US"/>
        </w:rPr>
        <w:t xml:space="preserve"> Ekonomi Universitas Negeri di Kota Semarang. Oleh </w:t>
      </w:r>
      <w:proofErr w:type="spellStart"/>
      <w:r w:rsidRPr="003E6643">
        <w:rPr>
          <w:rFonts w:asciiTheme="majorBidi" w:hAnsiTheme="majorBidi" w:cstheme="majorBidi"/>
          <w:sz w:val="24"/>
          <w:szCs w:val="24"/>
          <w:lang w:val="en-US"/>
        </w:rPr>
        <w:t>karena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itu</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Colorbox</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tidak</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hanya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perlu</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membangun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citra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merek</w:t>
      </w:r>
      <w:proofErr w:type="spellEnd"/>
      <w:r w:rsidRPr="003E6643">
        <w:rPr>
          <w:rFonts w:asciiTheme="majorBidi" w:hAnsiTheme="majorBidi" w:cstheme="majorBidi"/>
          <w:sz w:val="24"/>
          <w:szCs w:val="24"/>
          <w:lang w:val="en-US"/>
        </w:rPr>
        <w:t xml:space="preserve"> yang </w:t>
      </w:r>
      <w:proofErr w:type="spellStart"/>
      <w:r w:rsidRPr="003E6643">
        <w:rPr>
          <w:rFonts w:asciiTheme="majorBidi" w:hAnsiTheme="majorBidi" w:cstheme="majorBidi"/>
          <w:sz w:val="24"/>
          <w:szCs w:val="24"/>
          <w:lang w:val="en-US"/>
        </w:rPr>
        <w:t>positif</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melalui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kualitas</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produk</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inovasi</w:t>
      </w:r>
      <w:proofErr w:type="spellEnd"/>
      <w:r w:rsidRPr="003E6643">
        <w:rPr>
          <w:rFonts w:asciiTheme="majorBidi" w:hAnsiTheme="majorBidi" w:cstheme="majorBidi"/>
          <w:sz w:val="24"/>
          <w:szCs w:val="24"/>
          <w:lang w:val="en-US"/>
        </w:rPr>
        <w:t xml:space="preserve">, dan </w:t>
      </w:r>
      <w:proofErr w:type="spellStart"/>
      <w:r w:rsidRPr="003E6643">
        <w:rPr>
          <w:rFonts w:asciiTheme="majorBidi" w:hAnsiTheme="majorBidi" w:cstheme="majorBidi"/>
          <w:sz w:val="24"/>
          <w:szCs w:val="24"/>
          <w:lang w:val="en-US"/>
        </w:rPr>
        <w:t>komunikasi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pemasaran</w:t>
      </w:r>
      <w:proofErr w:type="spellEnd"/>
      <w:r w:rsidRPr="003E6643">
        <w:rPr>
          <w:rFonts w:asciiTheme="majorBidi" w:hAnsiTheme="majorBidi" w:cstheme="majorBidi"/>
          <w:sz w:val="24"/>
          <w:szCs w:val="24"/>
          <w:lang w:val="en-US"/>
        </w:rPr>
        <w:t xml:space="preserve"> yang </w:t>
      </w:r>
      <w:proofErr w:type="spellStart"/>
      <w:r w:rsidRPr="003E6643">
        <w:rPr>
          <w:rFonts w:asciiTheme="majorBidi" w:hAnsiTheme="majorBidi" w:cstheme="majorBidi"/>
          <w:sz w:val="24"/>
          <w:szCs w:val="24"/>
          <w:lang w:val="en-US"/>
        </w:rPr>
        <w:t>konsisten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tetapi</w:t>
      </w:r>
      <w:proofErr w:type="spellEnd"/>
      <w:r w:rsidRPr="003E6643">
        <w:rPr>
          <w:rFonts w:asciiTheme="majorBidi" w:hAnsiTheme="majorBidi" w:cstheme="majorBidi"/>
          <w:sz w:val="24"/>
          <w:szCs w:val="24"/>
          <w:lang w:val="en-US"/>
        </w:rPr>
        <w:t xml:space="preserve"> juga </w:t>
      </w:r>
      <w:proofErr w:type="spellStart"/>
      <w:r w:rsidRPr="003E6643">
        <w:rPr>
          <w:rFonts w:asciiTheme="majorBidi" w:hAnsiTheme="majorBidi" w:cstheme="majorBidi"/>
          <w:sz w:val="24"/>
          <w:szCs w:val="24"/>
          <w:lang w:val="en-US"/>
        </w:rPr>
        <w:t>memastikan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bahwa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citra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tersebut</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mampu</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meningkatkan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kepercayaan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konsumen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Dengan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demikian</w:t>
      </w:r>
      <w:proofErr w:type="spellEnd"/>
      <w:r w:rsidRPr="003E6643">
        <w:rPr>
          <w:rFonts w:asciiTheme="majorBidi" w:hAnsiTheme="majorBidi" w:cstheme="majorBidi"/>
          <w:sz w:val="24"/>
          <w:szCs w:val="24"/>
          <w:lang w:val="en-US"/>
        </w:rPr>
        <w:t xml:space="preserve">, brand image yang </w:t>
      </w:r>
      <w:proofErr w:type="spellStart"/>
      <w:r w:rsidRPr="003E6643">
        <w:rPr>
          <w:rFonts w:asciiTheme="majorBidi" w:hAnsiTheme="majorBidi" w:cstheme="majorBidi"/>
          <w:sz w:val="24"/>
          <w:szCs w:val="24"/>
          <w:lang w:val="en-US"/>
        </w:rPr>
        <w:t>kuat</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akan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lebih</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efektif</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dalam</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mendorong</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keputusan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pembelian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apabila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diikuti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dengan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meningkatnya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kepercayaan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konsumen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terhadap</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merek</w:t>
      </w:r>
      <w:proofErr w:type="spellEnd"/>
      <w:r w:rsidRPr="003E6643">
        <w:rPr>
          <w:rFonts w:asciiTheme="majorBidi" w:hAnsiTheme="majorBidi" w:cstheme="majorBidi"/>
          <w:sz w:val="24"/>
          <w:szCs w:val="24"/>
          <w:lang w:val="en-US"/>
        </w:rPr>
        <w:t>.</w:t>
      </w:r>
    </w:p>
    <w:p w14:paraId="4F83DE9C" w14:textId="4384A3A3" w:rsidR="003E6643" w:rsidRPr="003E6643" w:rsidRDefault="003E6643" w:rsidP="003E6643">
      <w:pPr>
        <w:pStyle w:val="ListParagraph"/>
        <w:ind w:left="180" w:firstLine="540"/>
        <w:jc w:val="both"/>
        <w:rPr>
          <w:rFonts w:asciiTheme="majorBidi" w:hAnsiTheme="majorBidi" w:cstheme="majorBidi"/>
          <w:sz w:val="24"/>
          <w:szCs w:val="24"/>
          <w:lang w:val="en-US"/>
        </w:rPr>
      </w:pPr>
      <w:r w:rsidRPr="003E6643">
        <w:rPr>
          <w:rFonts w:asciiTheme="majorBidi" w:hAnsiTheme="majorBidi" w:cstheme="majorBidi"/>
          <w:sz w:val="24"/>
          <w:szCs w:val="24"/>
          <w:lang w:val="en-US"/>
        </w:rPr>
        <w:t xml:space="preserve">Selain </w:t>
      </w:r>
      <w:proofErr w:type="spellStart"/>
      <w:r w:rsidRPr="003E6643">
        <w:rPr>
          <w:rFonts w:asciiTheme="majorBidi" w:hAnsiTheme="majorBidi" w:cstheme="majorBidi"/>
          <w:sz w:val="24"/>
          <w:szCs w:val="24"/>
          <w:lang w:val="en-US"/>
        </w:rPr>
        <w:t>itu</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Colorbox</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perlu</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memperkuat</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kepercayaan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konsumen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melalui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penyediaan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informasi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produk</w:t>
      </w:r>
      <w:proofErr w:type="spellEnd"/>
      <w:r w:rsidRPr="003E6643">
        <w:rPr>
          <w:rFonts w:asciiTheme="majorBidi" w:hAnsiTheme="majorBidi" w:cstheme="majorBidi"/>
          <w:sz w:val="24"/>
          <w:szCs w:val="24"/>
          <w:lang w:val="en-US"/>
        </w:rPr>
        <w:t xml:space="preserve"> yang </w:t>
      </w:r>
      <w:proofErr w:type="spellStart"/>
      <w:r w:rsidRPr="003E6643">
        <w:rPr>
          <w:rFonts w:asciiTheme="majorBidi" w:hAnsiTheme="majorBidi" w:cstheme="majorBidi"/>
          <w:sz w:val="24"/>
          <w:szCs w:val="24"/>
          <w:lang w:val="en-US"/>
        </w:rPr>
        <w:t>akurat</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pelayanan</w:t>
      </w:r>
      <w:proofErr w:type="spellEnd"/>
      <w:r w:rsidRPr="003E6643">
        <w:rPr>
          <w:rFonts w:asciiTheme="majorBidi" w:hAnsiTheme="majorBidi" w:cstheme="majorBidi"/>
          <w:sz w:val="24"/>
          <w:szCs w:val="24"/>
          <w:lang w:val="en-US"/>
        </w:rPr>
        <w:t xml:space="preserve"> yang </w:t>
      </w:r>
      <w:proofErr w:type="spellStart"/>
      <w:r w:rsidRPr="003E6643">
        <w:rPr>
          <w:rFonts w:asciiTheme="majorBidi" w:hAnsiTheme="majorBidi" w:cstheme="majorBidi"/>
          <w:sz w:val="24"/>
          <w:szCs w:val="24"/>
          <w:lang w:val="en-US"/>
        </w:rPr>
        <w:t>responsif</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ulasan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pelanggan</w:t>
      </w:r>
      <w:proofErr w:type="spellEnd"/>
      <w:r w:rsidRPr="003E6643">
        <w:rPr>
          <w:rFonts w:asciiTheme="majorBidi" w:hAnsiTheme="majorBidi" w:cstheme="majorBidi"/>
          <w:sz w:val="24"/>
          <w:szCs w:val="24"/>
          <w:lang w:val="en-US"/>
        </w:rPr>
        <w:t xml:space="preserve"> yang </w:t>
      </w:r>
      <w:proofErr w:type="spellStart"/>
      <w:r w:rsidRPr="003E6643">
        <w:rPr>
          <w:rFonts w:asciiTheme="majorBidi" w:hAnsiTheme="majorBidi" w:cstheme="majorBidi"/>
          <w:sz w:val="24"/>
          <w:szCs w:val="24"/>
          <w:lang w:val="en-US"/>
        </w:rPr>
        <w:t>autentik</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serta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jaminan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kualitas</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produk</w:t>
      </w:r>
      <w:proofErr w:type="spellEnd"/>
      <w:r w:rsidRPr="003E6643">
        <w:rPr>
          <w:rFonts w:asciiTheme="majorBidi" w:hAnsiTheme="majorBidi" w:cstheme="majorBidi"/>
          <w:sz w:val="24"/>
          <w:szCs w:val="24"/>
          <w:lang w:val="en-US"/>
        </w:rPr>
        <w:t xml:space="preserve"> yang </w:t>
      </w:r>
      <w:proofErr w:type="spellStart"/>
      <w:r w:rsidRPr="003E6643">
        <w:rPr>
          <w:rFonts w:asciiTheme="majorBidi" w:hAnsiTheme="majorBidi" w:cstheme="majorBidi"/>
          <w:sz w:val="24"/>
          <w:szCs w:val="24"/>
          <w:lang w:val="en-US"/>
        </w:rPr>
        <w:t>sesuai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dengan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deskripsi</w:t>
      </w:r>
      <w:proofErr w:type="spellEnd"/>
      <w:r w:rsidRPr="003E6643">
        <w:rPr>
          <w:rFonts w:asciiTheme="majorBidi" w:hAnsiTheme="majorBidi" w:cstheme="majorBidi"/>
          <w:sz w:val="24"/>
          <w:szCs w:val="24"/>
          <w:lang w:val="en-US"/>
        </w:rPr>
        <w:t xml:space="preserve">. Strategi </w:t>
      </w:r>
      <w:proofErr w:type="spellStart"/>
      <w:r w:rsidRPr="003E6643">
        <w:rPr>
          <w:rFonts w:asciiTheme="majorBidi" w:hAnsiTheme="majorBidi" w:cstheme="majorBidi"/>
          <w:sz w:val="24"/>
          <w:szCs w:val="24"/>
          <w:lang w:val="en-US"/>
        </w:rPr>
        <w:t>ini</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akan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memperkuat</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hubungan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antara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citra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merek</w:t>
      </w:r>
      <w:proofErr w:type="spellEnd"/>
      <w:r w:rsidRPr="003E6643">
        <w:rPr>
          <w:rFonts w:asciiTheme="majorBidi" w:hAnsiTheme="majorBidi" w:cstheme="majorBidi"/>
          <w:sz w:val="24"/>
          <w:szCs w:val="24"/>
          <w:lang w:val="en-US"/>
        </w:rPr>
        <w:t xml:space="preserve"> dan </w:t>
      </w:r>
      <w:proofErr w:type="spellStart"/>
      <w:r w:rsidRPr="003E6643">
        <w:rPr>
          <w:rFonts w:asciiTheme="majorBidi" w:hAnsiTheme="majorBidi" w:cstheme="majorBidi"/>
          <w:sz w:val="24"/>
          <w:szCs w:val="24"/>
          <w:lang w:val="en-US"/>
        </w:rPr>
        <w:t>kepercayaan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konsumen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sehingga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mampu</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meningkatkan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keputusan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pembelian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serta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menciptakan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loyalitas</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pelanggan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khususnya</w:t>
      </w:r>
      <w:proofErr w:type="spellEnd"/>
      <w:r w:rsidRPr="003E6643">
        <w:rPr>
          <w:rFonts w:asciiTheme="majorBidi" w:hAnsiTheme="majorBidi" w:cstheme="majorBidi"/>
          <w:sz w:val="24"/>
          <w:szCs w:val="24"/>
          <w:lang w:val="en-US"/>
        </w:rPr>
        <w:t xml:space="preserve"> di </w:t>
      </w:r>
      <w:proofErr w:type="spellStart"/>
      <w:r w:rsidRPr="003E6643">
        <w:rPr>
          <w:rFonts w:asciiTheme="majorBidi" w:hAnsiTheme="majorBidi" w:cstheme="majorBidi"/>
          <w:sz w:val="24"/>
          <w:szCs w:val="24"/>
          <w:lang w:val="en-US"/>
        </w:rPr>
        <w:t>kalangan</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mahasiswa</w:t>
      </w:r>
      <w:proofErr w:type="spellEnd"/>
      <w:r w:rsidRPr="003E6643">
        <w:rPr>
          <w:rFonts w:asciiTheme="majorBidi" w:hAnsiTheme="majorBidi" w:cstheme="majorBidi"/>
          <w:sz w:val="24"/>
          <w:szCs w:val="24"/>
          <w:lang w:val="en-US"/>
        </w:rPr>
        <w:t xml:space="preserve"> </w:t>
      </w:r>
      <w:proofErr w:type="spellStart"/>
      <w:r w:rsidRPr="003E6643">
        <w:rPr>
          <w:rFonts w:asciiTheme="majorBidi" w:hAnsiTheme="majorBidi" w:cstheme="majorBidi"/>
          <w:sz w:val="24"/>
          <w:szCs w:val="24"/>
          <w:lang w:val="en-US"/>
        </w:rPr>
        <w:t>Generasi</w:t>
      </w:r>
      <w:proofErr w:type="spellEnd"/>
      <w:r w:rsidRPr="003E6643">
        <w:rPr>
          <w:rFonts w:asciiTheme="majorBidi" w:hAnsiTheme="majorBidi" w:cstheme="majorBidi"/>
          <w:sz w:val="24"/>
          <w:szCs w:val="24"/>
          <w:lang w:val="en-US"/>
        </w:rPr>
        <w:t xml:space="preserve"> Z.</w:t>
      </w:r>
    </w:p>
    <w:p w14:paraId="30E490BE" w14:textId="1F8CBE6C" w:rsidR="00CE5051" w:rsidRPr="006905FE" w:rsidRDefault="00CE5051" w:rsidP="00C31BA6">
      <w:pPr>
        <w:pStyle w:val="ListParagraph"/>
        <w:ind w:left="180" w:firstLine="540"/>
        <w:jc w:val="both"/>
        <w:rPr>
          <w:rFonts w:asciiTheme="majorBidi" w:hAnsiTheme="majorBidi" w:cstheme="majorBidi"/>
          <w:strike/>
          <w:color w:val="FF0000"/>
          <w:sz w:val="24"/>
          <w:szCs w:val="24"/>
        </w:rPr>
      </w:pPr>
      <w:r w:rsidRPr="006905FE">
        <w:rPr>
          <w:sz w:val="24"/>
          <w:szCs w:val="24"/>
        </w:rPr>
        <w:t xml:space="preserve">Menurut </w:t>
      </w:r>
      <w:r w:rsidRPr="006905FE">
        <w:rPr>
          <w:sz w:val="24"/>
          <w:szCs w:val="24"/>
        </w:rPr>
        <w:fldChar w:fldCharType="begin" w:fldLock="1"/>
      </w:r>
      <w:r w:rsidRPr="006905FE">
        <w:rPr>
          <w:sz w:val="24"/>
          <w:szCs w:val="24"/>
        </w:rPr>
        <w:instrText>ADDIN CSL_CITATION {"citationItems":[{"id":"ITEM-1","itemData":{"author":[{"dropping-particle":"","family":"Kotler","given":"P","non-dropping-particle":"","parse-names":false,"suffix":""},{"dropping-particle":"","family":"Keller,K","given":"L","non-dropping-particle":"","parse-names":false,"suffix":""}],"id":"ITEM-1","issued":{"date-parts":[["2022"]]},"title":"Marketing management (16th Global ed.) pearson","type":"book"},"uris":["http://www.mendeley.com/documents/?uuid=583c6aa6-90cf-4ac2-b0da-ba65e9ae4dea"]}],"mendeley":{"formattedCitation":"(Kotler &amp; Keller,K, 2022)","manualFormatting":"Kotler &amp; Keller, (2022)","plainTextFormattedCitation":"(Kotler &amp; Keller,K, 2022)","previouslyFormattedCitation":"(Kotler &amp; Keller,K, 2022)"},"properties":{"noteIndex":0},"schema":"https://github.com/citation-style-language/schema/raw/master/csl-citation.json"}</w:instrText>
      </w:r>
      <w:r w:rsidRPr="006905FE">
        <w:rPr>
          <w:sz w:val="24"/>
          <w:szCs w:val="24"/>
        </w:rPr>
        <w:fldChar w:fldCharType="separate"/>
      </w:r>
      <w:r w:rsidRPr="006905FE">
        <w:rPr>
          <w:noProof/>
          <w:sz w:val="24"/>
          <w:szCs w:val="24"/>
        </w:rPr>
        <w:t>Kotler &amp; Keller, (2022)</w:t>
      </w:r>
      <w:r w:rsidRPr="006905FE">
        <w:rPr>
          <w:sz w:val="24"/>
          <w:szCs w:val="24"/>
        </w:rPr>
        <w:fldChar w:fldCharType="end"/>
      </w:r>
      <w:r w:rsidRPr="006905FE">
        <w:rPr>
          <w:sz w:val="24"/>
          <w:szCs w:val="24"/>
        </w:rPr>
        <w:t xml:space="preserve"> brand image merupakan sekumpulan persepsi, keyakinan, dan kesan yang dimiliki konsumen terhadap suatu merek yang terbentuk melalui pengalaman, komunikasi pemasaran, serta interaksi konsumen dengan merek. Citra merek yang positif akan mencerminkan kualitas, kredibilitas, dan reputasi yang baik sehingga mampu meningkatkan kepercayaan konsumen terhadap merek tersebut. Kepercayaan konsumen merupakan keyakinan bahwa suatu merek mampu memenuhi janji, memberikan manfaat sesuai harapan, serta bertindak secara konsisten dalam memenuhi kebutuhan konsumen. Dalam proses pengambilan keputusan pembelian, konsumen cenderung memilih merek yang mereka percayai karena dianggap mampu memberikan nilai dan mengurangi risiko pembelian. Oleh karena itu, brand image yang positif tidak hanya berpengaruh secara langsung terhadap keputusan pembelian, tetapi juga membangun kepercayaan konsumen yang selanjutnya mendorong konsumen untuk melakukan pembelian. Dengan demikian, kepercayaan konsumen berperan sebagai variabel mediasi yang menjelaskan bagaimana pengaruh brand image terhadap keputusan pembelian dapat terjadi. </w:t>
      </w:r>
    </w:p>
    <w:p w14:paraId="022612EC" w14:textId="2ED3ECF7" w:rsidR="002C16D2" w:rsidRPr="006905FE" w:rsidRDefault="00CE5051" w:rsidP="00ED61F0">
      <w:pPr>
        <w:pStyle w:val="BodyText"/>
        <w:tabs>
          <w:tab w:val="left" w:pos="8905"/>
        </w:tabs>
        <w:spacing w:line="275" w:lineRule="exact"/>
        <w:ind w:left="180" w:firstLine="567"/>
        <w:jc w:val="both"/>
        <w:rPr>
          <w:b/>
          <w:bCs/>
        </w:rPr>
      </w:pPr>
      <w:r w:rsidRPr="006905FE">
        <w:t xml:space="preserve">Penelitian ini sesuai dengan penelitian yang dilakukan oleh </w:t>
      </w:r>
      <w:r w:rsidRPr="006905FE">
        <w:fldChar w:fldCharType="begin" w:fldLock="1"/>
      </w:r>
      <w:r w:rsidRPr="006905FE">
        <w:instrText>ADDIN CSL_CITATION {"citationItems":[{"id":"ITEM-1","itemData":{"abstract":"Pada penelitian ini bertujuan untuk menganalisis dan menjelaskan pengaruh brand image dan brand ambassador terhadap keputusan pembelian melalui kepercayaan konsumen pada produk Scarlett. Jenis penelitian ini adalah penelitian kuantitaf dalam penelitian ini mengunakan teknik purposive sampling dalam pengambilan sampel. Alat analisis yang digunakan dalam penelitian ini adalah Smartpls 3.0 dengan pendekatan analisis jalur (Path Analysis). Berdasarkan hasil penelitian yaitu brand image berpengaruh secara positif namun tidak signifikan terhadap keputusan pembelian, brand image berpengaruh secara positif dan signifikan terhadap kepercayaan konsumen, brand ambassador berpengaruh secara positif namun tidak signifikan terhadap keputusan pembelian, brand ambassador berpengaruh secara positif dan signifikan terhadap kepercayaan konsumen, kepercayaan konsumen berpengaruh secara positif dan signifikan terhadap keputusan pembelian, kepercayaan konsumen secara positif dan signifikan mampu memediasi brand image terhadap keputusan pembelian, dan kepercayaan konsumen juga secara positif dan signifikan mampu memediasi brand ambassador terhadap keputusan pembelian.","author":[{"dropping-particle":"","family":"Putri","given":"Wahyu","non-dropping-particle":"","parse-names":false,"suffix":""},{"dropping-particle":"","family":"Harti","given":"","non-dropping-particle":"","parse-names":false,"suffix":""}],"container-title":"Jurnal Pemasaran","id":"ITEM-1","issue":"April","issued":{"date-parts":[["2022"]]},"page":"346-363","title":"Pengaruh Brand Image dan Brand Ambassador Terhadap Keputusan Pembelian","type":"article-journal","volume":"11"},"uris":["http://www.mendeley.com/documents/?uuid=026e341f-7ef6-4084-925e-fd77573ebd0e"]}],"mendeley":{"formattedCitation":"(Putri &amp; Harti, 2022)","manualFormatting":"Putri &amp; Harti, (2022)","plainTextFormattedCitation":"(Putri &amp; Harti, 2022)","previouslyFormattedCitation":"(Putri &amp; Harti, 2022)"},"properties":{"noteIndex":0},"schema":"https://github.com/citation-style-language/schema/raw/master/csl-citation.json"}</w:instrText>
      </w:r>
      <w:r w:rsidRPr="006905FE">
        <w:fldChar w:fldCharType="separate"/>
      </w:r>
      <w:r w:rsidRPr="006905FE">
        <w:rPr>
          <w:noProof/>
        </w:rPr>
        <w:t>Putri &amp; Harti, (2022)</w:t>
      </w:r>
      <w:r w:rsidRPr="006905FE">
        <w:fldChar w:fldCharType="end"/>
      </w:r>
      <w:r w:rsidRPr="006905FE">
        <w:t xml:space="preserve"> menunjukkan bahwa brand image melalui kepercayaan konsumen mempunyai pengaruh positif dan signifikan terhadap keputusan pembelian. Riset selaras dengan penelitian yang dilakukan oleh Ghaisani &amp; Purbawati, (2020) menyatakan bahwa brand image berpengaruh signifikan terhadap keputusan pembelian dimediasi e-trust/kepercayaan. Brand image merupakan penilaian konsumen terhadap produk Scarlett yang telah memberikan manfaat sesuai kepada konsumen serta menggambarkan asosiasi merek yang melekat dalam ingatan konsumen. Asosiasi merek produk Scarlett tersebut menjelaskan makna dari merek produk yang mudah di ingat dan dipercaya oleh konsumen akan citra perusahaan, citra produk, dan citra pemakai sehingga menimbulkan brand image positif. Maka brand image produk Scarlett mampu memberikan kepercayaan konsumen sehingga mendorong untuk melakukan keputusan pembelian</w:t>
      </w:r>
      <w:r w:rsidRPr="006905FE">
        <w:rPr>
          <w:b/>
          <w:bCs/>
        </w:rPr>
        <w:t>.</w:t>
      </w:r>
    </w:p>
    <w:p w14:paraId="725F8CAB" w14:textId="47B7CD09" w:rsidR="007E6ADA" w:rsidRDefault="002C16D2" w:rsidP="00C31BA6">
      <w:pPr>
        <w:pStyle w:val="BodyText"/>
        <w:tabs>
          <w:tab w:val="left" w:pos="8905"/>
        </w:tabs>
        <w:spacing w:line="275" w:lineRule="exact"/>
        <w:ind w:left="180"/>
        <w:jc w:val="both"/>
        <w:rPr>
          <w:b/>
          <w:bCs/>
        </w:rPr>
      </w:pPr>
      <w:r w:rsidRPr="006905FE">
        <w:rPr>
          <w:b/>
          <w:bCs/>
        </w:rPr>
        <w:t>4.</w:t>
      </w:r>
      <w:r w:rsidR="00A26F80" w:rsidRPr="006905FE">
        <w:rPr>
          <w:b/>
          <w:bCs/>
        </w:rPr>
        <w:t>6</w:t>
      </w:r>
      <w:r w:rsidRPr="006905FE">
        <w:rPr>
          <w:b/>
          <w:bCs/>
        </w:rPr>
        <w:t>.</w:t>
      </w:r>
      <w:r w:rsidR="00A26F80" w:rsidRPr="006905FE">
        <w:rPr>
          <w:b/>
          <w:bCs/>
        </w:rPr>
        <w:t>7</w:t>
      </w:r>
      <w:r w:rsidRPr="006905FE">
        <w:rPr>
          <w:b/>
          <w:bCs/>
        </w:rPr>
        <w:t xml:space="preserve"> </w:t>
      </w:r>
      <w:r w:rsidR="007E6ADA" w:rsidRPr="006905FE">
        <w:rPr>
          <w:b/>
          <w:bCs/>
        </w:rPr>
        <w:t xml:space="preserve">Pengaruh Harga terhadap Keputusan Pembelian dengan kepercayaan Konsumen sebagai mediasi </w:t>
      </w:r>
    </w:p>
    <w:p w14:paraId="5F9F841B" w14:textId="77777777" w:rsidR="003E6643" w:rsidRPr="003E6643" w:rsidRDefault="003E6643" w:rsidP="003E6643">
      <w:pPr>
        <w:pStyle w:val="BodyText"/>
        <w:tabs>
          <w:tab w:val="left" w:pos="8905"/>
        </w:tabs>
        <w:spacing w:line="275" w:lineRule="exact"/>
        <w:ind w:left="180" w:firstLine="450"/>
        <w:jc w:val="both"/>
        <w:rPr>
          <w:lang w:val="en-US"/>
        </w:rPr>
      </w:pPr>
      <w:r w:rsidRPr="003E6643">
        <w:t xml:space="preserve">Hasil penelitian menunjukkan bahwa kepercayaan konsumen mampu memediasi pengaruh harga terhadap keputusan pembelian produk Colorbox di TikTok Shop pada mahasiswa Generasi Z Fakultas Ekonomi Universitas Negeri di Kota Semarang. </w:t>
      </w:r>
      <w:r w:rsidRPr="003E6643">
        <w:rPr>
          <w:lang w:val="en-US"/>
        </w:rPr>
        <w:t xml:space="preserve">Oleh </w:t>
      </w:r>
      <w:proofErr w:type="spellStart"/>
      <w:r w:rsidRPr="003E6643">
        <w:rPr>
          <w:lang w:val="en-US"/>
        </w:rPr>
        <w:t>karena</w:t>
      </w:r>
      <w:proofErr w:type="spellEnd"/>
      <w:r w:rsidRPr="003E6643">
        <w:rPr>
          <w:lang w:val="en-US"/>
        </w:rPr>
        <w:t xml:space="preserve"> </w:t>
      </w:r>
      <w:proofErr w:type="spellStart"/>
      <w:r w:rsidRPr="003E6643">
        <w:rPr>
          <w:lang w:val="en-US"/>
        </w:rPr>
        <w:t>itu</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menerapkan</w:t>
      </w:r>
      <w:proofErr w:type="spellEnd"/>
      <w:r w:rsidRPr="003E6643">
        <w:rPr>
          <w:lang w:val="en-US"/>
        </w:rPr>
        <w:t xml:space="preserve"> strategi </w:t>
      </w:r>
      <w:proofErr w:type="spellStart"/>
      <w:r w:rsidRPr="003E6643">
        <w:rPr>
          <w:lang w:val="en-US"/>
        </w:rPr>
        <w:t>harga</w:t>
      </w:r>
      <w:proofErr w:type="spellEnd"/>
      <w:r w:rsidRPr="003E6643">
        <w:rPr>
          <w:lang w:val="en-US"/>
        </w:rPr>
        <w:t xml:space="preserve"> yang </w:t>
      </w:r>
      <w:proofErr w:type="spellStart"/>
      <w:r w:rsidRPr="003E6643">
        <w:rPr>
          <w:lang w:val="en-US"/>
        </w:rPr>
        <w:t>kompetitif</w:t>
      </w:r>
      <w:proofErr w:type="spellEnd"/>
      <w:r w:rsidRPr="003E6643">
        <w:rPr>
          <w:lang w:val="en-US"/>
        </w:rPr>
        <w:t xml:space="preserve">, </w:t>
      </w:r>
      <w:proofErr w:type="spellStart"/>
      <w:r w:rsidRPr="003E6643">
        <w:rPr>
          <w:lang w:val="en-US"/>
        </w:rPr>
        <w:t>transparan</w:t>
      </w:r>
      <w:proofErr w:type="spellEnd"/>
      <w:r w:rsidRPr="003E6643">
        <w:rPr>
          <w:lang w:val="en-US"/>
        </w:rPr>
        <w:t xml:space="preserve">, dan </w:t>
      </w:r>
      <w:proofErr w:type="spellStart"/>
      <w:r w:rsidRPr="003E6643">
        <w:rPr>
          <w:lang w:val="en-US"/>
        </w:rPr>
        <w:t>sesuai</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kualitas</w:t>
      </w:r>
      <w:proofErr w:type="spellEnd"/>
      <w:r w:rsidRPr="003E6643">
        <w:rPr>
          <w:lang w:val="en-US"/>
        </w:rPr>
        <w:t xml:space="preserve"> </w:t>
      </w:r>
      <w:proofErr w:type="spellStart"/>
      <w:r w:rsidRPr="003E6643">
        <w:rPr>
          <w:lang w:val="en-US"/>
        </w:rPr>
        <w:t>produk</w:t>
      </w:r>
      <w:proofErr w:type="spellEnd"/>
      <w:r w:rsidRPr="003E6643">
        <w:rPr>
          <w:lang w:val="en-US"/>
        </w:rPr>
        <w:t xml:space="preserve"> agar </w:t>
      </w:r>
      <w:proofErr w:type="spellStart"/>
      <w:r w:rsidRPr="003E6643">
        <w:rPr>
          <w:lang w:val="en-US"/>
        </w:rPr>
        <w:t>mampu</w:t>
      </w:r>
      <w:proofErr w:type="spellEnd"/>
      <w:r w:rsidRPr="003E6643">
        <w:rPr>
          <w:lang w:val="en-US"/>
        </w:rPr>
        <w:t xml:space="preserve"> </w:t>
      </w:r>
      <w:proofErr w:type="spellStart"/>
      <w:r w:rsidRPr="003E6643">
        <w:rPr>
          <w:lang w:val="en-US"/>
        </w:rPr>
        <w:t>membangun</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Persepsi</w:t>
      </w:r>
      <w:proofErr w:type="spellEnd"/>
      <w:r w:rsidRPr="003E6643">
        <w:rPr>
          <w:lang w:val="en-US"/>
        </w:rPr>
        <w:t xml:space="preserve"> </w:t>
      </w:r>
      <w:proofErr w:type="spellStart"/>
      <w:r w:rsidRPr="003E6643">
        <w:rPr>
          <w:lang w:val="en-US"/>
        </w:rPr>
        <w:t>harga</w:t>
      </w:r>
      <w:proofErr w:type="spellEnd"/>
      <w:r w:rsidRPr="003E6643">
        <w:rPr>
          <w:lang w:val="en-US"/>
        </w:rPr>
        <w:t xml:space="preserve"> yang </w:t>
      </w:r>
      <w:proofErr w:type="spellStart"/>
      <w:r w:rsidRPr="003E6643">
        <w:rPr>
          <w:lang w:val="en-US"/>
        </w:rPr>
        <w:t>adil</w:t>
      </w:r>
      <w:proofErr w:type="spellEnd"/>
      <w:r w:rsidRPr="003E6643">
        <w:rPr>
          <w:lang w:val="en-US"/>
        </w:rPr>
        <w:t xml:space="preserve"> dan </w:t>
      </w:r>
      <w:proofErr w:type="spellStart"/>
      <w:r w:rsidRPr="003E6643">
        <w:rPr>
          <w:lang w:val="en-US"/>
        </w:rPr>
        <w:t>sebanding</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manfaat</w:t>
      </w:r>
      <w:proofErr w:type="spellEnd"/>
      <w:r w:rsidRPr="003E6643">
        <w:rPr>
          <w:lang w:val="en-US"/>
        </w:rPr>
        <w:t xml:space="preserve"> yang </w:t>
      </w:r>
      <w:proofErr w:type="spellStart"/>
      <w:r w:rsidRPr="003E6643">
        <w:rPr>
          <w:lang w:val="en-US"/>
        </w:rPr>
        <w:t>diterima</w:t>
      </w:r>
      <w:proofErr w:type="spellEnd"/>
      <w:r w:rsidRPr="003E6643">
        <w:rPr>
          <w:lang w:val="en-US"/>
        </w:rPr>
        <w:t xml:space="preserve"> </w:t>
      </w:r>
      <w:proofErr w:type="spellStart"/>
      <w:r w:rsidRPr="003E6643">
        <w:rPr>
          <w:lang w:val="en-US"/>
        </w:rPr>
        <w:t>akan</w:t>
      </w:r>
      <w:proofErr w:type="spellEnd"/>
      <w:r w:rsidRPr="003E6643">
        <w:rPr>
          <w:lang w:val="en-US"/>
        </w:rPr>
        <w:t xml:space="preserve"> </w:t>
      </w:r>
      <w:proofErr w:type="spellStart"/>
      <w:r w:rsidRPr="003E6643">
        <w:rPr>
          <w:lang w:val="en-US"/>
        </w:rPr>
        <w:t>meningkatkan</w:t>
      </w:r>
      <w:proofErr w:type="spellEnd"/>
      <w:r w:rsidRPr="003E6643">
        <w:rPr>
          <w:lang w:val="en-US"/>
        </w:rPr>
        <w:t xml:space="preserve"> </w:t>
      </w:r>
      <w:proofErr w:type="spellStart"/>
      <w:r w:rsidRPr="003E6643">
        <w:rPr>
          <w:lang w:val="en-US"/>
        </w:rPr>
        <w:t>keyakinan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sehingga</w:t>
      </w:r>
      <w:proofErr w:type="spellEnd"/>
      <w:r w:rsidRPr="003E6643">
        <w:rPr>
          <w:lang w:val="en-US"/>
        </w:rPr>
        <w:t xml:space="preserve"> </w:t>
      </w:r>
      <w:proofErr w:type="spellStart"/>
      <w:r w:rsidRPr="003E6643">
        <w:rPr>
          <w:lang w:val="en-US"/>
        </w:rPr>
        <w:t>mendorong</w:t>
      </w:r>
      <w:proofErr w:type="spellEnd"/>
      <w:r w:rsidRPr="003E6643">
        <w:rPr>
          <w:lang w:val="en-US"/>
        </w:rPr>
        <w:t xml:space="preserve"> </w:t>
      </w:r>
      <w:proofErr w:type="spellStart"/>
      <w:r w:rsidRPr="003E6643">
        <w:rPr>
          <w:lang w:val="en-US"/>
        </w:rPr>
        <w:t>mereka</w:t>
      </w:r>
      <w:proofErr w:type="spellEnd"/>
      <w:r w:rsidRPr="003E6643">
        <w:rPr>
          <w:lang w:val="en-US"/>
        </w:rPr>
        <w:t xml:space="preserve"> </w:t>
      </w:r>
      <w:proofErr w:type="spellStart"/>
      <w:r w:rsidRPr="003E6643">
        <w:rPr>
          <w:lang w:val="en-US"/>
        </w:rPr>
        <w:t>untuk</w:t>
      </w:r>
      <w:proofErr w:type="spellEnd"/>
      <w:r w:rsidRPr="003E6643">
        <w:rPr>
          <w:lang w:val="en-US"/>
        </w:rPr>
        <w:t xml:space="preserve"> </w:t>
      </w:r>
      <w:proofErr w:type="spellStart"/>
      <w:r w:rsidRPr="003E6643">
        <w:rPr>
          <w:lang w:val="en-US"/>
        </w:rPr>
        <w:t>melakukan</w:t>
      </w:r>
      <w:proofErr w:type="spellEnd"/>
      <w:r w:rsidRPr="003E6643">
        <w:rPr>
          <w:lang w:val="en-US"/>
        </w:rPr>
        <w:t xml:space="preserve"> </w:t>
      </w:r>
      <w:proofErr w:type="spellStart"/>
      <w:r w:rsidRPr="003E6643">
        <w:rPr>
          <w:lang w:val="en-US"/>
        </w:rPr>
        <w:t>pembelian</w:t>
      </w:r>
      <w:proofErr w:type="spellEnd"/>
      <w:r w:rsidRPr="003E6643">
        <w:rPr>
          <w:lang w:val="en-US"/>
        </w:rPr>
        <w:t>.</w:t>
      </w:r>
    </w:p>
    <w:p w14:paraId="689D864B" w14:textId="2E299ADC" w:rsidR="003E6643" w:rsidRPr="003E6643" w:rsidRDefault="003E6643" w:rsidP="003E6643">
      <w:pPr>
        <w:pStyle w:val="BodyText"/>
        <w:tabs>
          <w:tab w:val="left" w:pos="8905"/>
        </w:tabs>
        <w:spacing w:line="275" w:lineRule="exact"/>
        <w:ind w:left="180" w:firstLine="450"/>
        <w:jc w:val="both"/>
        <w:rPr>
          <w:lang w:val="en-US"/>
        </w:rPr>
      </w:pPr>
      <w:r w:rsidRPr="003E6643">
        <w:rPr>
          <w:lang w:val="en-US"/>
        </w:rPr>
        <w:t xml:space="preserve">Selain </w:t>
      </w:r>
      <w:proofErr w:type="spellStart"/>
      <w:r w:rsidRPr="003E6643">
        <w:rPr>
          <w:lang w:val="en-US"/>
        </w:rPr>
        <w:t>itu</w:t>
      </w:r>
      <w:proofErr w:type="spellEnd"/>
      <w:r w:rsidRPr="003E6643">
        <w:rPr>
          <w:lang w:val="en-US"/>
        </w:rPr>
        <w:t xml:space="preserve">, </w:t>
      </w:r>
      <w:proofErr w:type="spellStart"/>
      <w:r w:rsidRPr="003E6643">
        <w:rPr>
          <w:lang w:val="en-US"/>
        </w:rPr>
        <w:t>Colorbox</w:t>
      </w:r>
      <w:proofErr w:type="spellEnd"/>
      <w:r w:rsidRPr="003E6643">
        <w:rPr>
          <w:lang w:val="en-US"/>
        </w:rPr>
        <w:t xml:space="preserve"> </w:t>
      </w:r>
      <w:proofErr w:type="spellStart"/>
      <w:r w:rsidRPr="003E6643">
        <w:rPr>
          <w:lang w:val="en-US"/>
        </w:rPr>
        <w:t>perlu</w:t>
      </w:r>
      <w:proofErr w:type="spellEnd"/>
      <w:r w:rsidRPr="003E6643">
        <w:rPr>
          <w:lang w:val="en-US"/>
        </w:rPr>
        <w:t xml:space="preserve"> </w:t>
      </w:r>
      <w:proofErr w:type="spellStart"/>
      <w:r w:rsidRPr="003E6643">
        <w:rPr>
          <w:lang w:val="en-US"/>
        </w:rPr>
        <w:t>mengoptimalkan</w:t>
      </w:r>
      <w:proofErr w:type="spellEnd"/>
      <w:r w:rsidRPr="003E6643">
        <w:rPr>
          <w:lang w:val="en-US"/>
        </w:rPr>
        <w:t xml:space="preserve"> program </w:t>
      </w:r>
      <w:proofErr w:type="spellStart"/>
      <w:r w:rsidRPr="003E6643">
        <w:rPr>
          <w:lang w:val="en-US"/>
        </w:rPr>
        <w:t>promosi</w:t>
      </w:r>
      <w:proofErr w:type="spellEnd"/>
      <w:r w:rsidRPr="003E6643">
        <w:rPr>
          <w:lang w:val="en-US"/>
        </w:rPr>
        <w:t xml:space="preserve"> </w:t>
      </w:r>
      <w:proofErr w:type="spellStart"/>
      <w:r w:rsidRPr="003E6643">
        <w:rPr>
          <w:lang w:val="en-US"/>
        </w:rPr>
        <w:t>harga</w:t>
      </w:r>
      <w:proofErr w:type="spellEnd"/>
      <w:r w:rsidRPr="003E6643">
        <w:rPr>
          <w:lang w:val="en-US"/>
        </w:rPr>
        <w:t xml:space="preserve">, </w:t>
      </w:r>
      <w:proofErr w:type="spellStart"/>
      <w:r w:rsidRPr="003E6643">
        <w:rPr>
          <w:lang w:val="en-US"/>
        </w:rPr>
        <w:t>seperti</w:t>
      </w:r>
      <w:proofErr w:type="spellEnd"/>
      <w:r w:rsidRPr="003E6643">
        <w:rPr>
          <w:lang w:val="en-US"/>
        </w:rPr>
        <w:t xml:space="preserve"> </w:t>
      </w:r>
      <w:proofErr w:type="spellStart"/>
      <w:r w:rsidRPr="003E6643">
        <w:rPr>
          <w:lang w:val="en-US"/>
        </w:rPr>
        <w:t>diskon</w:t>
      </w:r>
      <w:proofErr w:type="spellEnd"/>
      <w:r w:rsidRPr="003E6643">
        <w:rPr>
          <w:lang w:val="en-US"/>
        </w:rPr>
        <w:t xml:space="preserve">, voucher, dan flash sale, </w:t>
      </w:r>
      <w:proofErr w:type="spellStart"/>
      <w:r w:rsidRPr="003E6643">
        <w:rPr>
          <w:lang w:val="en-US"/>
        </w:rPr>
        <w:t>dengan</w:t>
      </w:r>
      <w:proofErr w:type="spellEnd"/>
      <w:r w:rsidRPr="003E6643">
        <w:rPr>
          <w:lang w:val="en-US"/>
        </w:rPr>
        <w:t xml:space="preserve"> </w:t>
      </w:r>
      <w:proofErr w:type="spellStart"/>
      <w:r w:rsidRPr="003E6643">
        <w:rPr>
          <w:lang w:val="en-US"/>
        </w:rPr>
        <w:t>informasi</w:t>
      </w:r>
      <w:proofErr w:type="spellEnd"/>
      <w:r w:rsidRPr="003E6643">
        <w:rPr>
          <w:lang w:val="en-US"/>
        </w:rPr>
        <w:t xml:space="preserve"> yang </w:t>
      </w:r>
      <w:proofErr w:type="spellStart"/>
      <w:r w:rsidRPr="003E6643">
        <w:rPr>
          <w:lang w:val="en-US"/>
        </w:rPr>
        <w:t>jelas</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syarat</w:t>
      </w:r>
      <w:proofErr w:type="spellEnd"/>
      <w:r w:rsidRPr="003E6643">
        <w:rPr>
          <w:lang w:val="en-US"/>
        </w:rPr>
        <w:t xml:space="preserve"> dan </w:t>
      </w:r>
      <w:proofErr w:type="spellStart"/>
      <w:r w:rsidRPr="003E6643">
        <w:rPr>
          <w:lang w:val="en-US"/>
        </w:rPr>
        <w:t>ketentuan</w:t>
      </w:r>
      <w:proofErr w:type="spellEnd"/>
      <w:r w:rsidRPr="003E6643">
        <w:rPr>
          <w:lang w:val="en-US"/>
        </w:rPr>
        <w:t xml:space="preserve"> yang </w:t>
      </w:r>
      <w:proofErr w:type="spellStart"/>
      <w:r w:rsidRPr="003E6643">
        <w:rPr>
          <w:lang w:val="en-US"/>
        </w:rPr>
        <w:t>transparan</w:t>
      </w:r>
      <w:proofErr w:type="spellEnd"/>
      <w:r w:rsidRPr="003E6643">
        <w:rPr>
          <w:lang w:val="en-US"/>
        </w:rPr>
        <w:t xml:space="preserve">. Strategi </w:t>
      </w:r>
      <w:proofErr w:type="spellStart"/>
      <w:r w:rsidRPr="003E6643">
        <w:rPr>
          <w:lang w:val="en-US"/>
        </w:rPr>
        <w:t>tersebut</w:t>
      </w:r>
      <w:proofErr w:type="spellEnd"/>
      <w:r w:rsidRPr="003E6643">
        <w:rPr>
          <w:lang w:val="en-US"/>
        </w:rPr>
        <w:t xml:space="preserve"> </w:t>
      </w:r>
      <w:proofErr w:type="spellStart"/>
      <w:r w:rsidRPr="003E6643">
        <w:rPr>
          <w:lang w:val="en-US"/>
        </w:rPr>
        <w:t>tidak</w:t>
      </w:r>
      <w:proofErr w:type="spellEnd"/>
      <w:r w:rsidRPr="003E6643">
        <w:rPr>
          <w:lang w:val="en-US"/>
        </w:rPr>
        <w:t xml:space="preserve"> </w:t>
      </w:r>
      <w:proofErr w:type="spellStart"/>
      <w:r w:rsidRPr="003E6643">
        <w:rPr>
          <w:lang w:val="en-US"/>
        </w:rPr>
        <w:t>hanya</w:t>
      </w:r>
      <w:proofErr w:type="spellEnd"/>
      <w:r w:rsidRPr="003E6643">
        <w:rPr>
          <w:lang w:val="en-US"/>
        </w:rPr>
        <w:t xml:space="preserve"> </w:t>
      </w:r>
      <w:proofErr w:type="spellStart"/>
      <w:r w:rsidRPr="003E6643">
        <w:rPr>
          <w:lang w:val="en-US"/>
        </w:rPr>
        <w:t>meningkatkan</w:t>
      </w:r>
      <w:proofErr w:type="spellEnd"/>
      <w:r w:rsidRPr="003E6643">
        <w:rPr>
          <w:lang w:val="en-US"/>
        </w:rPr>
        <w:t xml:space="preserve"> </w:t>
      </w:r>
      <w:proofErr w:type="spellStart"/>
      <w:r w:rsidRPr="003E6643">
        <w:rPr>
          <w:lang w:val="en-US"/>
        </w:rPr>
        <w:t>persepsi</w:t>
      </w:r>
      <w:proofErr w:type="spellEnd"/>
      <w:r w:rsidRPr="003E6643">
        <w:rPr>
          <w:lang w:val="en-US"/>
        </w:rPr>
        <w:t xml:space="preserve"> </w:t>
      </w:r>
      <w:proofErr w:type="spellStart"/>
      <w:r w:rsidRPr="003E6643">
        <w:rPr>
          <w:lang w:val="en-US"/>
        </w:rPr>
        <w:t>positif</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harga</w:t>
      </w:r>
      <w:proofErr w:type="spellEnd"/>
      <w:r w:rsidRPr="003E6643">
        <w:rPr>
          <w:lang w:val="en-US"/>
        </w:rPr>
        <w:t xml:space="preserve">, </w:t>
      </w:r>
      <w:proofErr w:type="spellStart"/>
      <w:r w:rsidRPr="003E6643">
        <w:rPr>
          <w:lang w:val="en-US"/>
        </w:rPr>
        <w:t>tetapi</w:t>
      </w:r>
      <w:proofErr w:type="spellEnd"/>
      <w:r w:rsidRPr="003E6643">
        <w:rPr>
          <w:lang w:val="en-US"/>
        </w:rPr>
        <w:t xml:space="preserve"> juga </w:t>
      </w:r>
      <w:proofErr w:type="spellStart"/>
      <w:r w:rsidRPr="003E6643">
        <w:rPr>
          <w:lang w:val="en-US"/>
        </w:rPr>
        <w:t>memperkuat</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merek</w:t>
      </w:r>
      <w:proofErr w:type="spellEnd"/>
      <w:r w:rsidRPr="003E6643">
        <w:rPr>
          <w:lang w:val="en-US"/>
        </w:rPr>
        <w:t xml:space="preserve">. </w:t>
      </w:r>
      <w:proofErr w:type="spellStart"/>
      <w:r w:rsidRPr="003E6643">
        <w:rPr>
          <w:lang w:val="en-US"/>
        </w:rPr>
        <w:t>Dengan</w:t>
      </w:r>
      <w:proofErr w:type="spellEnd"/>
      <w:r w:rsidRPr="003E6643">
        <w:rPr>
          <w:lang w:val="en-US"/>
        </w:rPr>
        <w:t xml:space="preserve"> </w:t>
      </w:r>
      <w:proofErr w:type="spellStart"/>
      <w:r w:rsidRPr="003E6643">
        <w:rPr>
          <w:lang w:val="en-US"/>
        </w:rPr>
        <w:t>meningkatnya</w:t>
      </w:r>
      <w:proofErr w:type="spellEnd"/>
      <w:r w:rsidRPr="003E6643">
        <w:rPr>
          <w:lang w:val="en-US"/>
        </w:rPr>
        <w:t xml:space="preserve"> </w:t>
      </w:r>
      <w:proofErr w:type="spellStart"/>
      <w:r w:rsidRPr="003E6643">
        <w:rPr>
          <w:lang w:val="en-US"/>
        </w:rPr>
        <w:t>kepercayaan</w:t>
      </w:r>
      <w:proofErr w:type="spellEnd"/>
      <w:r w:rsidRPr="003E6643">
        <w:rPr>
          <w:lang w:val="en-US"/>
        </w:rPr>
        <w:t xml:space="preserve"> </w:t>
      </w:r>
      <w:proofErr w:type="spellStart"/>
      <w:r w:rsidRPr="003E6643">
        <w:rPr>
          <w:lang w:val="en-US"/>
        </w:rPr>
        <w:t>konsumen</w:t>
      </w:r>
      <w:proofErr w:type="spellEnd"/>
      <w:r w:rsidRPr="003E6643">
        <w:rPr>
          <w:lang w:val="en-US"/>
        </w:rPr>
        <w:t xml:space="preserve">, </w:t>
      </w:r>
      <w:proofErr w:type="spellStart"/>
      <w:r w:rsidRPr="003E6643">
        <w:rPr>
          <w:lang w:val="en-US"/>
        </w:rPr>
        <w:t>pengaruh</w:t>
      </w:r>
      <w:proofErr w:type="spellEnd"/>
      <w:r w:rsidRPr="003E6643">
        <w:rPr>
          <w:lang w:val="en-US"/>
        </w:rPr>
        <w:t xml:space="preserve"> strategi </w:t>
      </w:r>
      <w:proofErr w:type="spellStart"/>
      <w:r w:rsidRPr="003E6643">
        <w:rPr>
          <w:lang w:val="en-US"/>
        </w:rPr>
        <w:t>harga</w:t>
      </w:r>
      <w:proofErr w:type="spellEnd"/>
      <w:r w:rsidRPr="003E6643">
        <w:rPr>
          <w:lang w:val="en-US"/>
        </w:rPr>
        <w:t xml:space="preserve"> </w:t>
      </w:r>
      <w:proofErr w:type="spellStart"/>
      <w:r w:rsidRPr="003E6643">
        <w:rPr>
          <w:lang w:val="en-US"/>
        </w:rPr>
        <w:t>terhadap</w:t>
      </w:r>
      <w:proofErr w:type="spellEnd"/>
      <w:r w:rsidRPr="003E6643">
        <w:rPr>
          <w:lang w:val="en-US"/>
        </w:rPr>
        <w:t xml:space="preserve"> </w:t>
      </w:r>
      <w:proofErr w:type="spellStart"/>
      <w:r w:rsidRPr="003E6643">
        <w:rPr>
          <w:lang w:val="en-US"/>
        </w:rPr>
        <w:t>keputusan</w:t>
      </w:r>
      <w:proofErr w:type="spellEnd"/>
      <w:r w:rsidRPr="003E6643">
        <w:rPr>
          <w:lang w:val="en-US"/>
        </w:rPr>
        <w:t xml:space="preserve"> </w:t>
      </w:r>
      <w:proofErr w:type="spellStart"/>
      <w:r w:rsidRPr="003E6643">
        <w:rPr>
          <w:lang w:val="en-US"/>
        </w:rPr>
        <w:t>pembelian</w:t>
      </w:r>
      <w:proofErr w:type="spellEnd"/>
      <w:r w:rsidRPr="003E6643">
        <w:rPr>
          <w:lang w:val="en-US"/>
        </w:rPr>
        <w:t xml:space="preserve"> </w:t>
      </w:r>
      <w:proofErr w:type="spellStart"/>
      <w:r w:rsidRPr="003E6643">
        <w:rPr>
          <w:lang w:val="en-US"/>
        </w:rPr>
        <w:t>akan</w:t>
      </w:r>
      <w:proofErr w:type="spellEnd"/>
      <w:r w:rsidRPr="003E6643">
        <w:rPr>
          <w:lang w:val="en-US"/>
        </w:rPr>
        <w:t xml:space="preserve"> </w:t>
      </w:r>
      <w:proofErr w:type="spellStart"/>
      <w:r w:rsidRPr="003E6643">
        <w:rPr>
          <w:lang w:val="en-US"/>
        </w:rPr>
        <w:t>semakin</w:t>
      </w:r>
      <w:proofErr w:type="spellEnd"/>
      <w:r w:rsidRPr="003E6643">
        <w:rPr>
          <w:lang w:val="en-US"/>
        </w:rPr>
        <w:t xml:space="preserve"> </w:t>
      </w:r>
      <w:proofErr w:type="spellStart"/>
      <w:r w:rsidRPr="003E6643">
        <w:rPr>
          <w:lang w:val="en-US"/>
        </w:rPr>
        <w:t>kuat</w:t>
      </w:r>
      <w:proofErr w:type="spellEnd"/>
      <w:r w:rsidRPr="003E6643">
        <w:rPr>
          <w:lang w:val="en-US"/>
        </w:rPr>
        <w:t xml:space="preserve"> dan </w:t>
      </w:r>
      <w:proofErr w:type="spellStart"/>
      <w:r w:rsidRPr="003E6643">
        <w:rPr>
          <w:lang w:val="en-US"/>
        </w:rPr>
        <w:t>berpotensi</w:t>
      </w:r>
      <w:proofErr w:type="spellEnd"/>
      <w:r w:rsidRPr="003E6643">
        <w:rPr>
          <w:lang w:val="en-US"/>
        </w:rPr>
        <w:t xml:space="preserve"> </w:t>
      </w:r>
      <w:proofErr w:type="spellStart"/>
      <w:r w:rsidRPr="003E6643">
        <w:rPr>
          <w:lang w:val="en-US"/>
        </w:rPr>
        <w:t>meningkatkan</w:t>
      </w:r>
      <w:proofErr w:type="spellEnd"/>
      <w:r w:rsidRPr="003E6643">
        <w:rPr>
          <w:lang w:val="en-US"/>
        </w:rPr>
        <w:t xml:space="preserve"> </w:t>
      </w:r>
      <w:proofErr w:type="spellStart"/>
      <w:r w:rsidRPr="003E6643">
        <w:rPr>
          <w:lang w:val="en-US"/>
        </w:rPr>
        <w:t>pembelian</w:t>
      </w:r>
      <w:proofErr w:type="spellEnd"/>
      <w:r w:rsidRPr="003E6643">
        <w:rPr>
          <w:lang w:val="en-US"/>
        </w:rPr>
        <w:t xml:space="preserve"> </w:t>
      </w:r>
      <w:proofErr w:type="spellStart"/>
      <w:r w:rsidRPr="003E6643">
        <w:rPr>
          <w:lang w:val="en-US"/>
        </w:rPr>
        <w:t>ulang</w:t>
      </w:r>
      <w:proofErr w:type="spellEnd"/>
      <w:r w:rsidRPr="003E6643">
        <w:rPr>
          <w:lang w:val="en-US"/>
        </w:rPr>
        <w:t xml:space="preserve"> </w:t>
      </w:r>
      <w:proofErr w:type="spellStart"/>
      <w:r w:rsidRPr="003E6643">
        <w:rPr>
          <w:lang w:val="en-US"/>
        </w:rPr>
        <w:t>serta</w:t>
      </w:r>
      <w:proofErr w:type="spellEnd"/>
      <w:r w:rsidRPr="003E6643">
        <w:rPr>
          <w:lang w:val="en-US"/>
        </w:rPr>
        <w:t xml:space="preserve"> </w:t>
      </w:r>
      <w:proofErr w:type="spellStart"/>
      <w:r w:rsidRPr="003E6643">
        <w:rPr>
          <w:lang w:val="en-US"/>
        </w:rPr>
        <w:t>loyalitas</w:t>
      </w:r>
      <w:proofErr w:type="spellEnd"/>
      <w:r w:rsidRPr="003E6643">
        <w:rPr>
          <w:lang w:val="en-US"/>
        </w:rPr>
        <w:t xml:space="preserve"> </w:t>
      </w:r>
      <w:proofErr w:type="spellStart"/>
      <w:r w:rsidRPr="003E6643">
        <w:rPr>
          <w:lang w:val="en-US"/>
        </w:rPr>
        <w:t>pelanggan</w:t>
      </w:r>
      <w:proofErr w:type="spellEnd"/>
      <w:r w:rsidRPr="003E6643">
        <w:rPr>
          <w:lang w:val="en-US"/>
        </w:rPr>
        <w:t xml:space="preserve">, </w:t>
      </w:r>
      <w:proofErr w:type="spellStart"/>
      <w:r w:rsidRPr="003E6643">
        <w:rPr>
          <w:lang w:val="en-US"/>
        </w:rPr>
        <w:t>khususnya</w:t>
      </w:r>
      <w:proofErr w:type="spellEnd"/>
      <w:r w:rsidRPr="003E6643">
        <w:rPr>
          <w:lang w:val="en-US"/>
        </w:rPr>
        <w:t xml:space="preserve"> di </w:t>
      </w:r>
      <w:proofErr w:type="spellStart"/>
      <w:r w:rsidRPr="003E6643">
        <w:rPr>
          <w:lang w:val="en-US"/>
        </w:rPr>
        <w:t>kalangan</w:t>
      </w:r>
      <w:proofErr w:type="spellEnd"/>
      <w:r w:rsidRPr="003E6643">
        <w:rPr>
          <w:lang w:val="en-US"/>
        </w:rPr>
        <w:t xml:space="preserve"> </w:t>
      </w:r>
      <w:proofErr w:type="spellStart"/>
      <w:r w:rsidRPr="003E6643">
        <w:rPr>
          <w:lang w:val="en-US"/>
        </w:rPr>
        <w:t>mahasiswa</w:t>
      </w:r>
      <w:proofErr w:type="spellEnd"/>
      <w:r w:rsidRPr="003E6643">
        <w:rPr>
          <w:lang w:val="en-US"/>
        </w:rPr>
        <w:t xml:space="preserve"> </w:t>
      </w:r>
      <w:proofErr w:type="spellStart"/>
      <w:r w:rsidRPr="003E6643">
        <w:rPr>
          <w:lang w:val="en-US"/>
        </w:rPr>
        <w:t>Generasi</w:t>
      </w:r>
      <w:proofErr w:type="spellEnd"/>
      <w:r w:rsidRPr="003E6643">
        <w:rPr>
          <w:lang w:val="en-US"/>
        </w:rPr>
        <w:t xml:space="preserve"> Z.</w:t>
      </w:r>
    </w:p>
    <w:p w14:paraId="11DE4600" w14:textId="385E256C" w:rsidR="00CE5051" w:rsidRPr="006905FE" w:rsidRDefault="007E6ADA" w:rsidP="003E6643">
      <w:pPr>
        <w:ind w:left="270" w:firstLine="360"/>
        <w:jc w:val="both"/>
      </w:pPr>
      <w:r w:rsidRPr="006905FE">
        <w:rPr>
          <w:rFonts w:asciiTheme="majorBidi" w:hAnsiTheme="majorBidi" w:cstheme="majorBidi"/>
          <w:sz w:val="24"/>
          <w:szCs w:val="24"/>
        </w:rPr>
        <w:t xml:space="preserve"> </w:t>
      </w:r>
      <w:r w:rsidR="00C31BA6" w:rsidRPr="006905FE">
        <w:rPr>
          <w:rFonts w:asciiTheme="majorBidi" w:hAnsiTheme="majorBidi" w:cstheme="majorBidi"/>
          <w:sz w:val="24"/>
          <w:szCs w:val="24"/>
        </w:rPr>
        <w:t xml:space="preserve"> </w:t>
      </w:r>
      <w:r w:rsidR="00CE5051" w:rsidRPr="006905FE">
        <w:rPr>
          <w:sz w:val="24"/>
          <w:szCs w:val="24"/>
        </w:rPr>
        <w:t xml:space="preserve">Menurut </w:t>
      </w:r>
      <w:r w:rsidR="00CE5051" w:rsidRPr="006905FE">
        <w:rPr>
          <w:sz w:val="24"/>
          <w:szCs w:val="24"/>
        </w:rPr>
        <w:fldChar w:fldCharType="begin" w:fldLock="1"/>
      </w:r>
      <w:r w:rsidR="00CE5051" w:rsidRPr="006905FE">
        <w:rPr>
          <w:sz w:val="24"/>
          <w:szCs w:val="24"/>
        </w:rPr>
        <w:instrText>ADDIN CSL_CITATION {"citationItems":[{"id":"ITEM-1","itemData":{"author":[{"dropping-particle":"","family":"Kotler","given":"Philip","non-dropping-particle":"","parse-names":false,"suffix":""},{"dropping-particle":"","family":"Keller","given":"Kevin Lane","non-dropping-particle":"","parse-names":false,"suffix":""}],"id":"ITEM-1","issued":{"date-parts":[["2018"]]},"publisher":"PT Indeks","publisher-place":"jakarta","title":"Manajemen Pemasaran. Edisi 12. Jilid 2","type":"book"},"uris":["http://www.mendeley.com/documents/?uuid=f8633781-56fb-41f6-bc91-2f923d8ef0af"]}],"mendeley":{"formattedCitation":"(Kotler &amp; Keller, 2018)","manualFormatting":"Kotler &amp; Keller, (2018)","plainTextFormattedCitation":"(Kotler &amp; Keller, 2018)","previouslyFormattedCitation":"(Kotler &amp; Keller, 2018)"},"properties":{"noteIndex":0},"schema":"https://github.com/citation-style-language/schema/raw/master/csl-citation.json"}</w:instrText>
      </w:r>
      <w:r w:rsidR="00CE5051" w:rsidRPr="006905FE">
        <w:rPr>
          <w:sz w:val="24"/>
          <w:szCs w:val="24"/>
        </w:rPr>
        <w:fldChar w:fldCharType="separate"/>
      </w:r>
      <w:r w:rsidR="00CE5051" w:rsidRPr="006905FE">
        <w:rPr>
          <w:noProof/>
          <w:sz w:val="24"/>
          <w:szCs w:val="24"/>
        </w:rPr>
        <w:t>Kotler &amp; Keller, (2018)</w:t>
      </w:r>
      <w:r w:rsidR="00CE5051" w:rsidRPr="006905FE">
        <w:rPr>
          <w:sz w:val="24"/>
          <w:szCs w:val="24"/>
        </w:rPr>
        <w:fldChar w:fldCharType="end"/>
      </w:r>
      <w:r w:rsidR="00CE5051" w:rsidRPr="006905FE">
        <w:rPr>
          <w:sz w:val="24"/>
          <w:szCs w:val="24"/>
        </w:rPr>
        <w:t xml:space="preserve"> harga merupakan sejumlah uang yang harus dibayarkan konsumen untuk memperoleh suatu produk atau jasa, sekaligus menjadi salah satu faktor penting yang memengaruhi persepsi konsumen terhadap nilai, kualitas, dan kredibilitas suatu merek. Harga yang dianggap wajar, terjangkau, dan sesuai dengan manfaat yang diterima akan meningkatkan kepercayaan konsumen karena mencerminkan adanya kesesuaian antara pengorbanan yang dikeluarkan dengan nilai yang diperoleh. Kepercayaan tersebut kemudian mengurangi persepsi risiko dalam bertransaksi serta meningkatkan keyakinan konsumen untuk memilih dan membeli produk. Dengan demikian, harga tidak hanya berpengaruh secara langsung terhadap keputusan pembelian, tetapi juga memengaruhi keputusan pembelian secara tidak langsung melalui kepercayaan konsumen sebagai variabel mediasi. Semakin positif persepsi konsumen terhadap harga yang ditawarkan, semakin tinggi tingkat kepercayaan konsumen, sehingga semakin besar pula kemungkinan konsumen mengambil keputusan untuk melakukan pembelian. </w:t>
      </w:r>
      <w:r w:rsidR="00CE5051" w:rsidRPr="006905FE">
        <w:t xml:space="preserve">Penelitian ini sesuai dengan penelitian yang dilakukan oleh </w:t>
      </w:r>
      <w:r w:rsidR="00CE5051" w:rsidRPr="006905FE">
        <w:fldChar w:fldCharType="begin" w:fldLock="1"/>
      </w:r>
      <w:r w:rsidR="00CE5051" w:rsidRPr="006905FE">
        <w:instrText>ADDIN CSL_CITATION {"citationItems":[{"id":"ITEM-1","itemData":{"abstract":"Responding to the uncertain economic conditions caused by the pandemic, MSMEs remain a solution to improve the economy by using a different marketing system using the digital world. Marketing strategies using the digital world can be done by utilizing existing marketplaces to make sales online. Many factors influence a person in the use of the market in shopping for merchandise, including promotions and prices. The sample in this study was 118 Tokopedia marketplace consumers. The data collection technique in this study used questionnaires that were shared online. The analysis tool in this study uses the Multiple Regression Test plus the Sobel Test. The results of the study partially show that promotion and price have an influence on purchasing decisions on the Tokopedia marketplace, while trust can mediate the influence of promotion and price on purchasing decisions on the Tokopedia marketplace. Keywords: Purchase Decision, Promotion, Price, and Trust.","author":[{"dropping-particle":"","family":"Sakka","given":"Ulfa Fionita","non-dropping-particle":"","parse-names":false,"suffix":""},{"dropping-particle":"","family":"Winarso","given":"Beni Suhendra","non-dropping-particle":"","parse-names":false,"suffix":""}],"container-title":"Jurnal Ekonomi Dan Bisnis","id":"ITEM-1","issue":"2654-5837","issued":{"date-parts":[["2022"]]},"page":"489-492","title":"Pengaruh Promosi dan Harga Terhadap Keputusan Pembelian Pada Marketplace Tokopedia dengan Kepercayaan Sebagai Variabel Mediasi","type":"article-journal","volume":"11 no 2"},"uris":["http://www.mendeley.com/documents/?uuid=770d2b81-5222-4acd-b637-ff2e08854cd6"]}],"mendeley":{"formattedCitation":"(Sakka &amp; Winarso, 2022)","manualFormatting":"Sakka &amp; Winarso, (2022)","plainTextFormattedCitation":"(Sakka &amp; Winarso, 2022)","previouslyFormattedCitation":"(Sakka &amp; Winarso, 2022)"},"properties":{"noteIndex":0},"schema":"https://github.com/citation-style-language/schema/raw/master/csl-citation.json"}</w:instrText>
      </w:r>
      <w:r w:rsidR="00CE5051" w:rsidRPr="006905FE">
        <w:fldChar w:fldCharType="separate"/>
      </w:r>
      <w:r w:rsidR="00CE5051" w:rsidRPr="006905FE">
        <w:rPr>
          <w:noProof/>
        </w:rPr>
        <w:t>Sakka &amp; Winarso, (2022)</w:t>
      </w:r>
      <w:r w:rsidR="00CE5051" w:rsidRPr="006905FE">
        <w:fldChar w:fldCharType="end"/>
      </w:r>
      <w:r w:rsidR="00CE5051" w:rsidRPr="006905FE">
        <w:t xml:space="preserve"> menunjukkan bahwa terdapat hubungan antara variabel kepercayaan memediasi pengaruh harga terhadap keputusan pembelian pada marketplace Tokopedia dapat diterima. Hal tersebut membuktikan bahwa kepercayaan mampu untuk memediasi pengaruh harga terhadap keputusan pembelian. Semakin baik kepercayaan maka semakin baik pula minat beli untuk belanja</w:t>
      </w:r>
    </w:p>
    <w:p w14:paraId="2D0BD14F" w14:textId="77777777" w:rsidR="007E6ADA" w:rsidRPr="006905FE" w:rsidRDefault="007E6ADA" w:rsidP="007E6ADA">
      <w:pPr>
        <w:pStyle w:val="BodyText"/>
        <w:spacing w:line="20" w:lineRule="exact"/>
        <w:ind w:left="2638"/>
      </w:pPr>
    </w:p>
    <w:p w14:paraId="3969942C" w14:textId="77777777" w:rsidR="007E6ADA" w:rsidRPr="006905FE" w:rsidRDefault="007E6ADA" w:rsidP="007E6ADA">
      <w:pPr>
        <w:pStyle w:val="BodyText"/>
        <w:spacing w:line="20" w:lineRule="exact"/>
        <w:ind w:left="2638"/>
      </w:pPr>
    </w:p>
    <w:p w14:paraId="226638F9" w14:textId="550B6665" w:rsidR="007E6ADA" w:rsidRPr="006905FE" w:rsidRDefault="007E6ADA" w:rsidP="00CE5051">
      <w:pPr>
        <w:pStyle w:val="ListParagraph"/>
        <w:numPr>
          <w:ilvl w:val="0"/>
          <w:numId w:val="6"/>
        </w:numPr>
        <w:spacing w:before="273"/>
        <w:ind w:left="450"/>
        <w:rPr>
          <w:b/>
          <w:spacing w:val="-2"/>
          <w:sz w:val="24"/>
          <w:szCs w:val="24"/>
        </w:rPr>
      </w:pPr>
      <w:r w:rsidRPr="006905FE">
        <w:rPr>
          <w:b/>
          <w:sz w:val="24"/>
          <w:szCs w:val="24"/>
        </w:rPr>
        <w:t>Simpulan, Sarandan</w:t>
      </w:r>
      <w:r w:rsidRPr="006905FE">
        <w:rPr>
          <w:b/>
          <w:spacing w:val="-4"/>
          <w:sz w:val="24"/>
          <w:szCs w:val="24"/>
        </w:rPr>
        <w:t xml:space="preserve"> </w:t>
      </w:r>
      <w:r w:rsidRPr="006905FE">
        <w:rPr>
          <w:b/>
          <w:spacing w:val="-2"/>
          <w:sz w:val="24"/>
          <w:szCs w:val="24"/>
        </w:rPr>
        <w:t>Keterbatasan</w:t>
      </w:r>
    </w:p>
    <w:p w14:paraId="46A46BE4" w14:textId="77777777" w:rsidR="007E6ADA" w:rsidRPr="006905FE" w:rsidRDefault="007E6ADA" w:rsidP="007E6ADA">
      <w:pPr>
        <w:pStyle w:val="ListParagraph"/>
        <w:ind w:left="90" w:firstLine="0"/>
        <w:rPr>
          <w:b/>
          <w:sz w:val="24"/>
          <w:szCs w:val="24"/>
        </w:rPr>
      </w:pPr>
      <w:r w:rsidRPr="006905FE">
        <w:rPr>
          <w:b/>
          <w:sz w:val="24"/>
          <w:szCs w:val="24"/>
        </w:rPr>
        <w:t xml:space="preserve">5.1 Kesimpulan </w:t>
      </w:r>
    </w:p>
    <w:p w14:paraId="724D5148" w14:textId="32EA405F" w:rsidR="004E77AD" w:rsidRPr="006905FE" w:rsidRDefault="004E77AD" w:rsidP="004E77AD">
      <w:pPr>
        <w:pStyle w:val="ListParagraph"/>
        <w:ind w:left="90" w:firstLine="630"/>
        <w:jc w:val="both"/>
        <w:rPr>
          <w:bCs/>
          <w:sz w:val="24"/>
          <w:szCs w:val="24"/>
        </w:rPr>
      </w:pPr>
      <w:r w:rsidRPr="006905FE">
        <w:rPr>
          <w:bCs/>
          <w:sz w:val="24"/>
          <w:szCs w:val="24"/>
        </w:rPr>
        <w:t xml:space="preserve">Berdasarkan hasil penelitian dan pembahasan yang telah dilakukan, dapat disimpulkan bahwa </w:t>
      </w:r>
      <w:r w:rsidRPr="006905FE">
        <w:rPr>
          <w:bCs/>
          <w:i/>
          <w:iCs/>
          <w:sz w:val="24"/>
          <w:szCs w:val="24"/>
        </w:rPr>
        <w:t>Brand Image</w:t>
      </w:r>
      <w:r w:rsidRPr="006905FE">
        <w:rPr>
          <w:bCs/>
          <w:sz w:val="24"/>
          <w:szCs w:val="24"/>
        </w:rPr>
        <w:t xml:space="preserve"> dan Harga memiliki pengaruh positif dan signifikan baik secara langsung maupun tidak langsung terhadap Keputusan Pembelian produk Colorbox di TikTok Shop pada mahasiswa Generasi Z Fakultas Ekonomi Universitas Negeri di Kota Semarang. Secara langsung, </w:t>
      </w:r>
      <w:r w:rsidRPr="006905FE">
        <w:rPr>
          <w:bCs/>
          <w:i/>
          <w:iCs/>
          <w:sz w:val="24"/>
          <w:szCs w:val="24"/>
        </w:rPr>
        <w:t>Brand Image</w:t>
      </w:r>
      <w:r w:rsidRPr="006905FE">
        <w:rPr>
          <w:bCs/>
          <w:sz w:val="24"/>
          <w:szCs w:val="24"/>
        </w:rPr>
        <w:t xml:space="preserve"> dan Harga terbukti meningkatkan Keputusan Pembelian serta Kepercayaan Konsumen. Selain itu, Kepercayaan Konsumen juga berpengaruh positif dan signifikan terhadap Keputusan Pembelian. Hasil penelitian ini menunjukkan bahwa semakin baik citra merek dan semakin sesuai harga yang ditawarkan, maka semakin tinggi tingkat kepercayaan konsumen dan semakin besar kecenderungan konsumen untuk melakukan pembelian. Kepercayaan Konsumen juga terbukti berperan sebagai variabel mediasi yang mampu memperkuat pengaruh </w:t>
      </w:r>
      <w:r w:rsidRPr="006905FE">
        <w:rPr>
          <w:bCs/>
          <w:i/>
          <w:iCs/>
          <w:sz w:val="24"/>
          <w:szCs w:val="24"/>
        </w:rPr>
        <w:t>Brand Image</w:t>
      </w:r>
      <w:r w:rsidRPr="006905FE">
        <w:rPr>
          <w:bCs/>
          <w:sz w:val="24"/>
          <w:szCs w:val="24"/>
        </w:rPr>
        <w:t xml:space="preserve"> dan Harga terhadap Keputusan Pembelian. Dengan demikian, peningkatan citra merek, penetapan harga yang tepat, serta pembangunan kepercayaan konsumen menjadi faktor penting dalam mendorong keputusan pembelian produk Colorbox di TikTok Shop.</w:t>
      </w:r>
    </w:p>
    <w:p w14:paraId="2663617E" w14:textId="77777777" w:rsidR="007A141B" w:rsidRPr="006905FE" w:rsidRDefault="007A141B" w:rsidP="004E77AD">
      <w:pPr>
        <w:pStyle w:val="ListParagraph"/>
        <w:ind w:left="90" w:firstLine="630"/>
        <w:jc w:val="both"/>
        <w:rPr>
          <w:bCs/>
          <w:sz w:val="24"/>
          <w:szCs w:val="24"/>
        </w:rPr>
      </w:pPr>
    </w:p>
    <w:p w14:paraId="365B41A3" w14:textId="77777777" w:rsidR="007E6ADA" w:rsidRPr="006905FE" w:rsidRDefault="007E6ADA" w:rsidP="007E6ADA">
      <w:pPr>
        <w:jc w:val="both"/>
        <w:rPr>
          <w:b/>
          <w:sz w:val="24"/>
          <w:szCs w:val="24"/>
        </w:rPr>
      </w:pPr>
      <w:r w:rsidRPr="006905FE">
        <w:rPr>
          <w:b/>
          <w:sz w:val="24"/>
          <w:szCs w:val="24"/>
        </w:rPr>
        <w:t xml:space="preserve">5.2 Saran </w:t>
      </w:r>
    </w:p>
    <w:p w14:paraId="65F1EB2C" w14:textId="77777777" w:rsidR="007E6ADA" w:rsidRPr="006905FE" w:rsidRDefault="007E6ADA" w:rsidP="007E6ADA">
      <w:pPr>
        <w:ind w:firstLine="630"/>
        <w:jc w:val="both"/>
        <w:rPr>
          <w:b/>
          <w:sz w:val="24"/>
          <w:szCs w:val="24"/>
        </w:rPr>
      </w:pPr>
      <w:r w:rsidRPr="006905FE">
        <w:rPr>
          <w:bCs/>
          <w:sz w:val="24"/>
          <w:szCs w:val="24"/>
        </w:rPr>
        <w:t>Berdasarkan hasil penelitian, Colorbox disarankan untuk terus memperkuat brand image melalui inovasi produk, konten pemasaran yang kreatif, serta kolaborasi dengan influencer yang sesuai dengan karakteristik Generasi Z. Selain itu, perusahaan perlu mempertahankan strategi harga yang kompetitif, transparan, dan didukung dengan program promosi yang menarik agar dapat meningkatkan kepercayaan konsumen dan mendorong keputusan pembelian. Bagi peneliti selanjutnya, disarankan untuk menambahkan variabel lain, seperti kualitas produk, promosi digital, atau electronic word of mouth (e-WOM), serta memperluas objek dan cakupan responden agar hasil penelitian semakin komprehensif</w:t>
      </w:r>
      <w:r w:rsidRPr="006905FE">
        <w:rPr>
          <w:b/>
          <w:sz w:val="24"/>
          <w:szCs w:val="24"/>
        </w:rPr>
        <w:t>.</w:t>
      </w:r>
    </w:p>
    <w:p w14:paraId="2A396666" w14:textId="77777777" w:rsidR="004740A9" w:rsidRPr="006905FE" w:rsidRDefault="004740A9" w:rsidP="007E6ADA">
      <w:pPr>
        <w:ind w:firstLine="630"/>
        <w:jc w:val="both"/>
        <w:rPr>
          <w:b/>
          <w:sz w:val="24"/>
          <w:szCs w:val="24"/>
        </w:rPr>
      </w:pPr>
    </w:p>
    <w:p w14:paraId="0CD7D27A" w14:textId="77777777" w:rsidR="007E6ADA" w:rsidRPr="006905FE" w:rsidRDefault="007E6ADA" w:rsidP="007E6ADA">
      <w:pPr>
        <w:jc w:val="both"/>
        <w:rPr>
          <w:b/>
          <w:sz w:val="24"/>
          <w:szCs w:val="24"/>
        </w:rPr>
      </w:pPr>
      <w:r w:rsidRPr="006905FE">
        <w:rPr>
          <w:b/>
          <w:sz w:val="24"/>
          <w:szCs w:val="24"/>
        </w:rPr>
        <w:t xml:space="preserve">5.3 Batasan Penelitian </w:t>
      </w:r>
    </w:p>
    <w:p w14:paraId="4EB23D7A" w14:textId="77777777" w:rsidR="007E6ADA" w:rsidRPr="006905FE" w:rsidRDefault="007E6ADA" w:rsidP="007E6ADA">
      <w:pPr>
        <w:ind w:firstLine="540"/>
        <w:jc w:val="both"/>
        <w:rPr>
          <w:bCs/>
          <w:sz w:val="24"/>
          <w:szCs w:val="24"/>
        </w:rPr>
      </w:pPr>
      <w:r w:rsidRPr="006905FE">
        <w:rPr>
          <w:bCs/>
          <w:sz w:val="24"/>
          <w:szCs w:val="24"/>
        </w:rPr>
        <w:t>Penelitian ini memiliki beberapa keterbatasan yang perlu diperhatikan dalam menginterpretasikan hasil penelitian. Pertama, penelitian ini hanya melibatkan responden mahasiswa Generasi Z Fakultas Ekonomi dari universitas negeri di Kota Semarang, sehingga hasil penelitian belum tentu dapat digeneralisasikan pada kelompok konsumen lain dengan karakteristik yang berbeda. Kedua, penelitian ini hanya menggunakan variabel brand image, harga, kepercayaan konsumen, dan keputusan pembelian, sehingga masih terdapat faktor-faktor lain yang berpotensi memengaruhi keputusan pembelian, seperti kualitas produk, promosi digital, electronic word of mouth (e-WOM), kualitas layanan, dan customer experience yang belum dianalisis. Ketiga, objek penelitian hanya difokuskan pada produk Colorbox yang dipasarkan melalui TikTok Shop, sehingga hasil penelitian belum dapat menggambarkan perilaku konsumen pada merek fashion atau platform e-commerce lainnya. Keempat, penelitian ini menggunakan metode survei melalui kuesioner sehingga jawaban responden bergantung pada persepsi dan kejujuran masing-masing responden pada saat mengisi kuesioner.</w:t>
      </w:r>
    </w:p>
    <w:p w14:paraId="26ED6323" w14:textId="77777777" w:rsidR="007E6ADA" w:rsidRPr="006905FE" w:rsidRDefault="007E6ADA" w:rsidP="007E6ADA">
      <w:pPr>
        <w:ind w:firstLine="540"/>
        <w:jc w:val="both"/>
        <w:rPr>
          <w:bCs/>
          <w:sz w:val="24"/>
          <w:szCs w:val="24"/>
        </w:rPr>
      </w:pPr>
    </w:p>
    <w:p w14:paraId="7C010C2E" w14:textId="77777777" w:rsidR="007E6ADA" w:rsidRPr="006905FE" w:rsidRDefault="007E6ADA" w:rsidP="007E6ADA">
      <w:pPr>
        <w:jc w:val="both"/>
        <w:rPr>
          <w:b/>
          <w:sz w:val="24"/>
          <w:szCs w:val="24"/>
        </w:rPr>
      </w:pPr>
      <w:r w:rsidRPr="006905FE">
        <w:rPr>
          <w:b/>
          <w:sz w:val="24"/>
          <w:szCs w:val="24"/>
        </w:rPr>
        <w:t xml:space="preserve">5.4 Implikasi Manajerial </w:t>
      </w:r>
    </w:p>
    <w:p w14:paraId="4F3D3214" w14:textId="77777777" w:rsidR="007E6ADA" w:rsidRPr="006905FE" w:rsidRDefault="007E6ADA" w:rsidP="007E6ADA">
      <w:pPr>
        <w:ind w:firstLine="720"/>
        <w:jc w:val="both"/>
        <w:rPr>
          <w:bCs/>
          <w:sz w:val="24"/>
          <w:szCs w:val="24"/>
        </w:rPr>
      </w:pPr>
      <w:r w:rsidRPr="006905FE">
        <w:rPr>
          <w:bCs/>
          <w:sz w:val="24"/>
          <w:szCs w:val="24"/>
        </w:rPr>
        <w:t>Hasil penelitian menunjukkan bahwa brand image dan harga merupakan faktor penting yang memengaruhi keputusan pembelian, baik secara langsung maupun melalui kepercayaan konsumen. Oleh karena itu, Colorbox perlu memprioritaskan strategi pemasaran yang berfokus pada penguatan citra merek, menjaga kualitas produk, menetapkan harga yang sesuai dengan nilai yang diterima konsumen, serta meningkatkan kepercayaan melalui pelayanan yang baik, informasi produk yang transparan, dan program promosi yang menarik. Strategi tersebut diharapkan mampu meningkatkan keputusan pembelian sekaligus mendorong loyalitas konsumen, khususnya mahasiswa Generasi Z sebagai target pasar utama.</w:t>
      </w:r>
    </w:p>
    <w:p w14:paraId="79B6FC5C" w14:textId="77777777" w:rsidR="007E6ADA" w:rsidRPr="006905FE" w:rsidRDefault="007E6ADA" w:rsidP="00045C5E">
      <w:pPr>
        <w:spacing w:before="274" w:line="276" w:lineRule="exact"/>
        <w:jc w:val="both"/>
        <w:rPr>
          <w:b/>
          <w:sz w:val="24"/>
        </w:rPr>
      </w:pPr>
      <w:r w:rsidRPr="006905FE">
        <w:rPr>
          <w:b/>
          <w:spacing w:val="-2"/>
          <w:sz w:val="24"/>
        </w:rPr>
        <w:t>Referensi</w:t>
      </w:r>
    </w:p>
    <w:p w14:paraId="75447BD1" w14:textId="03F38236" w:rsidR="00CD4E82" w:rsidRPr="00CD4E82" w:rsidRDefault="007E6ADA" w:rsidP="00CD4E82">
      <w:pPr>
        <w:adjustRightInd w:val="0"/>
        <w:ind w:left="480" w:hanging="480"/>
        <w:rPr>
          <w:noProof/>
          <w:sz w:val="24"/>
        </w:rPr>
      </w:pPr>
      <w:r w:rsidRPr="006905FE">
        <w:rPr>
          <w:sz w:val="24"/>
        </w:rPr>
        <w:fldChar w:fldCharType="begin" w:fldLock="1"/>
      </w:r>
      <w:r w:rsidRPr="006905FE">
        <w:rPr>
          <w:sz w:val="24"/>
        </w:rPr>
        <w:instrText xml:space="preserve">ADDIN Mendeley Bibliography CSL_BIBLIOGRAPHY </w:instrText>
      </w:r>
      <w:r w:rsidRPr="006905FE">
        <w:rPr>
          <w:sz w:val="24"/>
        </w:rPr>
        <w:fldChar w:fldCharType="separate"/>
      </w:r>
      <w:r w:rsidR="00CD4E82" w:rsidRPr="00CD4E82">
        <w:rPr>
          <w:noProof/>
          <w:sz w:val="24"/>
        </w:rPr>
        <w:t xml:space="preserve">Aini, R. N., &amp; Al, E. (2025). </w:t>
      </w:r>
      <w:r w:rsidR="00CD4E82" w:rsidRPr="00CD4E82">
        <w:rPr>
          <w:i/>
          <w:iCs/>
          <w:noProof/>
          <w:sz w:val="24"/>
        </w:rPr>
        <w:t>Pengaruh Citra Merek terhadap Keputusan Pembelian melalui Kepercayaan Konsumen sebagai Variabel Mediasi: Survei pada Konsumen Go Kopi Dorong di Surakarta</w:t>
      </w:r>
      <w:r w:rsidR="00CD4E82" w:rsidRPr="00CD4E82">
        <w:rPr>
          <w:noProof/>
          <w:sz w:val="24"/>
        </w:rPr>
        <w:t xml:space="preserve">. </w:t>
      </w:r>
      <w:r w:rsidR="00CD4E82" w:rsidRPr="00CD4E82">
        <w:rPr>
          <w:i/>
          <w:iCs/>
          <w:noProof/>
          <w:sz w:val="24"/>
        </w:rPr>
        <w:t>4</w:t>
      </w:r>
      <w:r w:rsidR="00CD4E82" w:rsidRPr="00CD4E82">
        <w:rPr>
          <w:noProof/>
          <w:sz w:val="24"/>
        </w:rPr>
        <w:t>(1), 223–236.</w:t>
      </w:r>
    </w:p>
    <w:p w14:paraId="5F4EFF1A" w14:textId="77777777" w:rsidR="00CD4E82" w:rsidRPr="00CD4E82" w:rsidRDefault="00CD4E82" w:rsidP="00CD4E82">
      <w:pPr>
        <w:adjustRightInd w:val="0"/>
        <w:ind w:left="480" w:hanging="480"/>
        <w:rPr>
          <w:noProof/>
          <w:sz w:val="24"/>
        </w:rPr>
      </w:pPr>
      <w:r w:rsidRPr="00CD4E82">
        <w:rPr>
          <w:noProof/>
          <w:sz w:val="24"/>
        </w:rPr>
        <w:t xml:space="preserve">Anies Nor Kholidah, C. Tri Widiastuti, &amp; Prianka Ratri Nastiti. (2025). Kepercayaan Pelanggan Memediasi Citra Merek dan Kualitas Produk Terhadap Keputusan Pembelian. </w:t>
      </w:r>
      <w:r w:rsidRPr="00CD4E82">
        <w:rPr>
          <w:i/>
          <w:iCs/>
          <w:noProof/>
          <w:sz w:val="24"/>
        </w:rPr>
        <w:t>Solusi</w:t>
      </w:r>
      <w:r w:rsidRPr="00CD4E82">
        <w:rPr>
          <w:noProof/>
          <w:sz w:val="24"/>
        </w:rPr>
        <w:t xml:space="preserve">, </w:t>
      </w:r>
      <w:r w:rsidRPr="00CD4E82">
        <w:rPr>
          <w:i/>
          <w:iCs/>
          <w:noProof/>
          <w:sz w:val="24"/>
        </w:rPr>
        <w:t>23</w:t>
      </w:r>
      <w:r w:rsidRPr="00CD4E82">
        <w:rPr>
          <w:noProof/>
          <w:sz w:val="24"/>
        </w:rPr>
        <w:t>(3), 356–373. https://doi.org/10.26623/slsi.v23i3.12023</w:t>
      </w:r>
    </w:p>
    <w:p w14:paraId="749D8426" w14:textId="77777777" w:rsidR="00CD4E82" w:rsidRPr="00CD4E82" w:rsidRDefault="00CD4E82" w:rsidP="00CD4E82">
      <w:pPr>
        <w:adjustRightInd w:val="0"/>
        <w:ind w:left="480" w:hanging="480"/>
        <w:rPr>
          <w:noProof/>
          <w:sz w:val="24"/>
        </w:rPr>
      </w:pPr>
      <w:r w:rsidRPr="00CD4E82">
        <w:rPr>
          <w:noProof/>
          <w:sz w:val="24"/>
        </w:rPr>
        <w:t xml:space="preserve">Arianty, N., &amp; Andira, A. (2021). Pengaruh Brand Image dan Brand Awareness Terhadap Keputusan Pembelian. </w:t>
      </w:r>
      <w:r w:rsidRPr="00CD4E82">
        <w:rPr>
          <w:i/>
          <w:iCs/>
          <w:noProof/>
          <w:sz w:val="24"/>
        </w:rPr>
        <w:t>Maneggio: Jurnal Ilmiah Magister Manajemen</w:t>
      </w:r>
      <w:r w:rsidRPr="00CD4E82">
        <w:rPr>
          <w:noProof/>
          <w:sz w:val="24"/>
        </w:rPr>
        <w:t xml:space="preserve">, </w:t>
      </w:r>
      <w:r w:rsidRPr="00CD4E82">
        <w:rPr>
          <w:i/>
          <w:iCs/>
          <w:noProof/>
          <w:sz w:val="24"/>
        </w:rPr>
        <w:t>4</w:t>
      </w:r>
      <w:r w:rsidRPr="00CD4E82">
        <w:rPr>
          <w:noProof/>
          <w:sz w:val="24"/>
        </w:rPr>
        <w:t>(1), 39–50. https://doi.org/10.30596/maneggio.v4i1.6766</w:t>
      </w:r>
    </w:p>
    <w:p w14:paraId="59E3A1BC" w14:textId="77777777" w:rsidR="00CD4E82" w:rsidRPr="00CD4E82" w:rsidRDefault="00CD4E82" w:rsidP="00CD4E82">
      <w:pPr>
        <w:adjustRightInd w:val="0"/>
        <w:ind w:left="480" w:hanging="480"/>
        <w:rPr>
          <w:noProof/>
          <w:sz w:val="24"/>
        </w:rPr>
      </w:pPr>
      <w:r w:rsidRPr="00CD4E82">
        <w:rPr>
          <w:noProof/>
          <w:sz w:val="24"/>
        </w:rPr>
        <w:t xml:space="preserve">Azmi, M. W., &amp; Patrikha, F. D. (2021). Pengaruh Online Customer Experiences Terhadap Keputusan Pembelian Dengan Kepercayaan Sebagai Intervening (Studi Pada Pembelian Elektronik Di Marketplace Shopee). </w:t>
      </w:r>
      <w:r w:rsidRPr="00CD4E82">
        <w:rPr>
          <w:i/>
          <w:iCs/>
          <w:noProof/>
          <w:sz w:val="24"/>
        </w:rPr>
        <w:t>Jurnal Pendidikan Tata Niaga (JPTN)</w:t>
      </w:r>
      <w:r w:rsidRPr="00CD4E82">
        <w:rPr>
          <w:noProof/>
          <w:sz w:val="24"/>
        </w:rPr>
        <w:t xml:space="preserve">, </w:t>
      </w:r>
      <w:r w:rsidRPr="00CD4E82">
        <w:rPr>
          <w:i/>
          <w:iCs/>
          <w:noProof/>
          <w:sz w:val="24"/>
        </w:rPr>
        <w:t>10</w:t>
      </w:r>
      <w:r w:rsidRPr="00CD4E82">
        <w:rPr>
          <w:noProof/>
          <w:sz w:val="24"/>
        </w:rPr>
        <w:t>(1), 1610–1618. https://doi.org/10.26740/jptn.v10n1.p1610-1618</w:t>
      </w:r>
    </w:p>
    <w:p w14:paraId="0CC093EC" w14:textId="77777777" w:rsidR="00CD4E82" w:rsidRPr="00CD4E82" w:rsidRDefault="00CD4E82" w:rsidP="00CD4E82">
      <w:pPr>
        <w:adjustRightInd w:val="0"/>
        <w:ind w:left="480" w:hanging="480"/>
        <w:rPr>
          <w:noProof/>
          <w:sz w:val="24"/>
        </w:rPr>
      </w:pPr>
      <w:r w:rsidRPr="00CD4E82">
        <w:rPr>
          <w:noProof/>
          <w:sz w:val="24"/>
        </w:rPr>
        <w:t xml:space="preserve">Barnes, A. J., &amp; White, T. B. (2024). </w:t>
      </w:r>
      <w:r w:rsidRPr="00CD4E82">
        <w:rPr>
          <w:i/>
          <w:iCs/>
          <w:noProof/>
          <w:sz w:val="24"/>
        </w:rPr>
        <w:t>The accessor effect: How (and for whom) renters’ lack of perceived brand commitment dilutes brand image</w:t>
      </w:r>
      <w:r w:rsidRPr="00CD4E82">
        <w:rPr>
          <w:noProof/>
          <w:sz w:val="24"/>
        </w:rPr>
        <w:t xml:space="preserve">. </w:t>
      </w:r>
      <w:r w:rsidRPr="00CD4E82">
        <w:rPr>
          <w:i/>
          <w:iCs/>
          <w:noProof/>
          <w:sz w:val="24"/>
        </w:rPr>
        <w:t>2</w:t>
      </w:r>
      <w:r w:rsidRPr="00CD4E82">
        <w:rPr>
          <w:noProof/>
          <w:sz w:val="24"/>
        </w:rPr>
        <w:t>, 306–312.</w:t>
      </w:r>
    </w:p>
    <w:p w14:paraId="52F78A6B" w14:textId="77777777" w:rsidR="00CD4E82" w:rsidRPr="00CD4E82" w:rsidRDefault="00CD4E82" w:rsidP="00CD4E82">
      <w:pPr>
        <w:adjustRightInd w:val="0"/>
        <w:ind w:left="480" w:hanging="480"/>
        <w:rPr>
          <w:noProof/>
          <w:sz w:val="24"/>
        </w:rPr>
      </w:pPr>
      <w:r w:rsidRPr="00CD4E82">
        <w:rPr>
          <w:noProof/>
          <w:sz w:val="24"/>
        </w:rPr>
        <w:t xml:space="preserve">Cohen, J. (1988). </w:t>
      </w:r>
      <w:r w:rsidRPr="00CD4E82">
        <w:rPr>
          <w:i/>
          <w:iCs/>
          <w:noProof/>
          <w:sz w:val="24"/>
        </w:rPr>
        <w:t>Statistical Power Analysis for the Behavioral Sciences (2nd ed.).</w:t>
      </w:r>
      <w:r w:rsidRPr="00CD4E82">
        <w:rPr>
          <w:noProof/>
          <w:sz w:val="24"/>
        </w:rPr>
        <w:t xml:space="preserve"> Lawrence Erlbaum Associates.</w:t>
      </w:r>
    </w:p>
    <w:p w14:paraId="7D8601DC" w14:textId="77777777" w:rsidR="00CD4E82" w:rsidRPr="00CD4E82" w:rsidRDefault="00CD4E82" w:rsidP="00CD4E82">
      <w:pPr>
        <w:adjustRightInd w:val="0"/>
        <w:ind w:left="480" w:hanging="480"/>
        <w:rPr>
          <w:noProof/>
          <w:sz w:val="24"/>
        </w:rPr>
      </w:pPr>
      <w:r w:rsidRPr="00CD4E82">
        <w:rPr>
          <w:noProof/>
          <w:sz w:val="24"/>
        </w:rPr>
        <w:t xml:space="preserve">Colorbox. (2026). </w:t>
      </w:r>
      <w:r w:rsidRPr="00CD4E82">
        <w:rPr>
          <w:i/>
          <w:iCs/>
          <w:noProof/>
          <w:sz w:val="24"/>
        </w:rPr>
        <w:t>COLORBOX | Instagram, Facebook, TikTok | Linktree. Retrieved June 19, 2026</w:t>
      </w:r>
      <w:r w:rsidRPr="00CD4E82">
        <w:rPr>
          <w:noProof/>
          <w:sz w:val="24"/>
        </w:rPr>
        <w:t>. https://linktr.ee/colorboxindonesia</w:t>
      </w:r>
    </w:p>
    <w:p w14:paraId="190250B5" w14:textId="77777777" w:rsidR="00CD4E82" w:rsidRPr="00CD4E82" w:rsidRDefault="00CD4E82" w:rsidP="00CD4E82">
      <w:pPr>
        <w:adjustRightInd w:val="0"/>
        <w:ind w:left="480" w:hanging="480"/>
        <w:rPr>
          <w:noProof/>
          <w:sz w:val="24"/>
        </w:rPr>
      </w:pPr>
      <w:r w:rsidRPr="00CD4E82">
        <w:rPr>
          <w:noProof/>
          <w:sz w:val="24"/>
        </w:rPr>
        <w:t xml:space="preserve">Fadillah, H. (2023). Pengaruh Kualitas Pelayanan, Kualitas Produk, Promosi Dan Harga Terhadap Keputusan Pembelian Di Dealer Yamaha Suryanata Amuntai. </w:t>
      </w:r>
      <w:r w:rsidRPr="00CD4E82">
        <w:rPr>
          <w:i/>
          <w:iCs/>
          <w:noProof/>
          <w:sz w:val="24"/>
        </w:rPr>
        <w:t>Inovatif Jurnal Administrasi Niaga</w:t>
      </w:r>
      <w:r w:rsidRPr="00CD4E82">
        <w:rPr>
          <w:noProof/>
          <w:sz w:val="24"/>
        </w:rPr>
        <w:t xml:space="preserve">, </w:t>
      </w:r>
      <w:r w:rsidRPr="00CD4E82">
        <w:rPr>
          <w:i/>
          <w:iCs/>
          <w:noProof/>
          <w:sz w:val="24"/>
        </w:rPr>
        <w:t>5</w:t>
      </w:r>
      <w:r w:rsidRPr="00CD4E82">
        <w:rPr>
          <w:noProof/>
          <w:sz w:val="24"/>
        </w:rPr>
        <w:t>(2), 1–12. https://doi.org/10.36658/ijan.5.2.104</w:t>
      </w:r>
    </w:p>
    <w:p w14:paraId="08DEE5EE" w14:textId="77777777" w:rsidR="00CD4E82" w:rsidRPr="00CD4E82" w:rsidRDefault="00CD4E82" w:rsidP="00CD4E82">
      <w:pPr>
        <w:adjustRightInd w:val="0"/>
        <w:ind w:left="480" w:hanging="480"/>
        <w:rPr>
          <w:noProof/>
          <w:sz w:val="24"/>
        </w:rPr>
      </w:pPr>
      <w:r w:rsidRPr="00CD4E82">
        <w:rPr>
          <w:noProof/>
          <w:sz w:val="24"/>
        </w:rPr>
        <w:t xml:space="preserve">Fiani, D., &amp; Novitasari, D. (2022). Peran Mediasi Keputusan Pembelian Pada Kualitas Produk, Kepercayaan Dan Kepuasan Konsumen Aplikasi Shopee. </w:t>
      </w:r>
      <w:r w:rsidRPr="00CD4E82">
        <w:rPr>
          <w:i/>
          <w:iCs/>
          <w:noProof/>
          <w:sz w:val="24"/>
        </w:rPr>
        <w:t>Jurnal Riset Akuntansi Dan Bisnis Indonesia</w:t>
      </w:r>
      <w:r w:rsidRPr="00CD4E82">
        <w:rPr>
          <w:noProof/>
          <w:sz w:val="24"/>
        </w:rPr>
        <w:t xml:space="preserve">, </w:t>
      </w:r>
      <w:r w:rsidRPr="00CD4E82">
        <w:rPr>
          <w:i/>
          <w:iCs/>
          <w:noProof/>
          <w:sz w:val="24"/>
        </w:rPr>
        <w:t>2</w:t>
      </w:r>
      <w:r w:rsidRPr="00CD4E82">
        <w:rPr>
          <w:noProof/>
          <w:sz w:val="24"/>
        </w:rPr>
        <w:t>(4), 1031–1055. https://doi.org/10.32477/jrabi.v2i4.609</w:t>
      </w:r>
    </w:p>
    <w:p w14:paraId="6A279B73" w14:textId="77777777" w:rsidR="00CD4E82" w:rsidRPr="00CD4E82" w:rsidRDefault="00CD4E82" w:rsidP="00CD4E82">
      <w:pPr>
        <w:adjustRightInd w:val="0"/>
        <w:ind w:left="480" w:hanging="480"/>
        <w:rPr>
          <w:noProof/>
          <w:sz w:val="24"/>
        </w:rPr>
      </w:pPr>
      <w:r w:rsidRPr="00CD4E82">
        <w:rPr>
          <w:noProof/>
          <w:sz w:val="24"/>
        </w:rPr>
        <w:t xml:space="preserve">Firmansya, A. (2023). </w:t>
      </w:r>
      <w:r w:rsidRPr="00CD4E82">
        <w:rPr>
          <w:i/>
          <w:iCs/>
          <w:noProof/>
          <w:sz w:val="24"/>
        </w:rPr>
        <w:t>Pemasaran Produk Dan Merek (Planning &amp; Strategy) (Pertama)</w:t>
      </w:r>
      <w:r w:rsidRPr="00CD4E82">
        <w:rPr>
          <w:noProof/>
          <w:sz w:val="24"/>
        </w:rPr>
        <w:t>. PT Penerbit Qiara Media.</w:t>
      </w:r>
    </w:p>
    <w:p w14:paraId="0C836944" w14:textId="77777777" w:rsidR="00CD4E82" w:rsidRPr="00CD4E82" w:rsidRDefault="00CD4E82" w:rsidP="00CD4E82">
      <w:pPr>
        <w:adjustRightInd w:val="0"/>
        <w:ind w:left="480" w:hanging="480"/>
        <w:rPr>
          <w:noProof/>
          <w:sz w:val="24"/>
        </w:rPr>
      </w:pPr>
      <w:r w:rsidRPr="00CD4E82">
        <w:rPr>
          <w:noProof/>
          <w:sz w:val="24"/>
        </w:rPr>
        <w:t xml:space="preserve">Ghaisani, &amp; Purbawati. (2020). Pengaruh brand image dan website quality terhadap keputusan pembelian melalui e-trust sebagai variabel intervening. </w:t>
      </w:r>
      <w:r w:rsidRPr="00CD4E82">
        <w:rPr>
          <w:i/>
          <w:iCs/>
          <w:noProof/>
          <w:sz w:val="24"/>
        </w:rPr>
        <w:t>Jurnal Ilmu Administrasi Bisnis</w:t>
      </w:r>
      <w:r w:rsidRPr="00CD4E82">
        <w:rPr>
          <w:noProof/>
          <w:sz w:val="24"/>
        </w:rPr>
        <w:t>.</w:t>
      </w:r>
    </w:p>
    <w:p w14:paraId="286A0B0E" w14:textId="77777777" w:rsidR="00CD4E82" w:rsidRPr="00CD4E82" w:rsidRDefault="00CD4E82" w:rsidP="00CD4E82">
      <w:pPr>
        <w:adjustRightInd w:val="0"/>
        <w:ind w:left="480" w:hanging="480"/>
        <w:rPr>
          <w:noProof/>
          <w:sz w:val="24"/>
        </w:rPr>
      </w:pPr>
      <w:r w:rsidRPr="00CD4E82">
        <w:rPr>
          <w:noProof/>
          <w:sz w:val="24"/>
        </w:rPr>
        <w:t xml:space="preserve">Goodstats.id. (2025). </w:t>
      </w:r>
      <w:r w:rsidRPr="00CD4E82">
        <w:rPr>
          <w:i/>
          <w:iCs/>
          <w:noProof/>
          <w:sz w:val="24"/>
        </w:rPr>
        <w:t>Daftar E-commerce Paling Sering Diakses 2025, Shopee Masih Juara</w:t>
      </w:r>
      <w:r w:rsidRPr="00CD4E82">
        <w:rPr>
          <w:noProof/>
          <w:sz w:val="24"/>
        </w:rPr>
        <w:t>. https://goodstats.id/article/e-commerce-paling-sering-diakses-2025-shopee-masih-juara-wyZqk?utm_source=chatgpt.com</w:t>
      </w:r>
    </w:p>
    <w:p w14:paraId="0736D827" w14:textId="77777777" w:rsidR="00CD4E82" w:rsidRPr="00CD4E82" w:rsidRDefault="00CD4E82" w:rsidP="00CD4E82">
      <w:pPr>
        <w:adjustRightInd w:val="0"/>
        <w:ind w:left="480" w:hanging="480"/>
        <w:rPr>
          <w:noProof/>
          <w:sz w:val="24"/>
        </w:rPr>
      </w:pPr>
      <w:r w:rsidRPr="00CD4E82">
        <w:rPr>
          <w:noProof/>
          <w:sz w:val="24"/>
        </w:rPr>
        <w:t xml:space="preserve">Hair Jr et al. (2022). Partial least squares structural equation modeling (PLS-SEM) using R: A workbook. In </w:t>
      </w:r>
      <w:r w:rsidRPr="00CD4E82">
        <w:rPr>
          <w:i/>
          <w:iCs/>
          <w:noProof/>
          <w:sz w:val="24"/>
        </w:rPr>
        <w:t>Structural Equation Modeling: A Multidisciplinary Journal</w:t>
      </w:r>
      <w:r w:rsidRPr="00CD4E82">
        <w:rPr>
          <w:noProof/>
          <w:sz w:val="24"/>
        </w:rPr>
        <w:t xml:space="preserve"> (Vol. 30, Issue July).</w:t>
      </w:r>
    </w:p>
    <w:p w14:paraId="5E0F0F42" w14:textId="77777777" w:rsidR="00CD4E82" w:rsidRPr="00CD4E82" w:rsidRDefault="00CD4E82" w:rsidP="00CD4E82">
      <w:pPr>
        <w:adjustRightInd w:val="0"/>
        <w:ind w:left="480" w:hanging="480"/>
        <w:rPr>
          <w:noProof/>
          <w:sz w:val="24"/>
        </w:rPr>
      </w:pPr>
      <w:r w:rsidRPr="00CD4E82">
        <w:rPr>
          <w:noProof/>
          <w:sz w:val="24"/>
        </w:rPr>
        <w:t xml:space="preserve">Hariyanto, R. C., &amp; Wijaya, A. (2022). </w:t>
      </w:r>
      <w:r w:rsidRPr="00CD4E82">
        <w:rPr>
          <w:i/>
          <w:iCs/>
          <w:noProof/>
          <w:sz w:val="24"/>
        </w:rPr>
        <w:t>PENGARUH BRAND AMBASSADOR, BRAND IMAGE DAN BRAND AWARENESS TERHADAP PURCHASE DECISION</w:t>
      </w:r>
      <w:r w:rsidRPr="00CD4E82">
        <w:rPr>
          <w:noProof/>
          <w:sz w:val="24"/>
        </w:rPr>
        <w:t xml:space="preserve">. </w:t>
      </w:r>
      <w:r w:rsidRPr="00CD4E82">
        <w:rPr>
          <w:i/>
          <w:iCs/>
          <w:noProof/>
          <w:sz w:val="24"/>
        </w:rPr>
        <w:t>04</w:t>
      </w:r>
      <w:r w:rsidRPr="00CD4E82">
        <w:rPr>
          <w:noProof/>
          <w:sz w:val="24"/>
        </w:rPr>
        <w:t>(01), 198–205.</w:t>
      </w:r>
    </w:p>
    <w:p w14:paraId="02C92E92" w14:textId="77777777" w:rsidR="00CD4E82" w:rsidRPr="00CD4E82" w:rsidRDefault="00CD4E82" w:rsidP="00CD4E82">
      <w:pPr>
        <w:adjustRightInd w:val="0"/>
        <w:ind w:left="480" w:hanging="480"/>
        <w:rPr>
          <w:noProof/>
          <w:sz w:val="24"/>
        </w:rPr>
      </w:pPr>
      <w:r w:rsidRPr="00CD4E82">
        <w:rPr>
          <w:noProof/>
          <w:sz w:val="24"/>
        </w:rPr>
        <w:t xml:space="preserve">Indah Wahyu Utami. (2022). </w:t>
      </w:r>
      <w:r w:rsidRPr="00CD4E82">
        <w:rPr>
          <w:i/>
          <w:iCs/>
          <w:noProof/>
          <w:sz w:val="24"/>
        </w:rPr>
        <w:t>Perilaku Konsumen</w:t>
      </w:r>
      <w:r w:rsidRPr="00CD4E82">
        <w:rPr>
          <w:noProof/>
          <w:sz w:val="24"/>
        </w:rPr>
        <w:t>.</w:t>
      </w:r>
    </w:p>
    <w:p w14:paraId="7B0C5779" w14:textId="77777777" w:rsidR="00CD4E82" w:rsidRPr="00CD4E82" w:rsidRDefault="00CD4E82" w:rsidP="00CD4E82">
      <w:pPr>
        <w:adjustRightInd w:val="0"/>
        <w:ind w:left="480" w:hanging="480"/>
        <w:rPr>
          <w:noProof/>
          <w:sz w:val="24"/>
        </w:rPr>
      </w:pPr>
      <w:r w:rsidRPr="00CD4E82">
        <w:rPr>
          <w:noProof/>
          <w:sz w:val="24"/>
        </w:rPr>
        <w:t xml:space="preserve">Jaelani, E., &amp; Al, E. (2025). </w:t>
      </w:r>
      <w:r w:rsidRPr="00CD4E82">
        <w:rPr>
          <w:i/>
          <w:iCs/>
          <w:noProof/>
          <w:sz w:val="24"/>
        </w:rPr>
        <w:t>MA (Jurnal Sains Manajemen &amp; Akuntansi) Volume 17 No. 1/Nov/2025 Pengaruh Dynamic Pricing dan Transparansi Harga terhadap Trust dan Repurchase Intent pada Platform Traveloka di Kota Bandung</w:t>
      </w:r>
      <w:r w:rsidRPr="00CD4E82">
        <w:rPr>
          <w:noProof/>
          <w:sz w:val="24"/>
        </w:rPr>
        <w:t xml:space="preserve">. </w:t>
      </w:r>
      <w:r w:rsidRPr="00CD4E82">
        <w:rPr>
          <w:i/>
          <w:iCs/>
          <w:noProof/>
          <w:sz w:val="24"/>
        </w:rPr>
        <w:t>17</w:t>
      </w:r>
      <w:r w:rsidRPr="00CD4E82">
        <w:rPr>
          <w:noProof/>
          <w:sz w:val="24"/>
        </w:rPr>
        <w:t>(1), 205–217.</w:t>
      </w:r>
    </w:p>
    <w:p w14:paraId="2384C542" w14:textId="77777777" w:rsidR="00CD4E82" w:rsidRPr="00CD4E82" w:rsidRDefault="00CD4E82" w:rsidP="00CD4E82">
      <w:pPr>
        <w:adjustRightInd w:val="0"/>
        <w:ind w:left="480" w:hanging="480"/>
        <w:rPr>
          <w:noProof/>
          <w:sz w:val="24"/>
        </w:rPr>
      </w:pPr>
      <w:r w:rsidRPr="00CD4E82">
        <w:rPr>
          <w:noProof/>
          <w:sz w:val="24"/>
        </w:rPr>
        <w:t xml:space="preserve">Jamal, A. I., &amp; Waluyo, A. (2022). Analisis kualitas produk, label halal, dan harga terhadap keputusan pembelian Tempe: Peran mediasi kepercayaan konsumen. </w:t>
      </w:r>
      <w:r w:rsidRPr="00CD4E82">
        <w:rPr>
          <w:i/>
          <w:iCs/>
          <w:noProof/>
          <w:sz w:val="24"/>
        </w:rPr>
        <w:t>Journal of Halal Industry Studies</w:t>
      </w:r>
      <w:r w:rsidRPr="00CD4E82">
        <w:rPr>
          <w:noProof/>
          <w:sz w:val="24"/>
        </w:rPr>
        <w:t xml:space="preserve">, </w:t>
      </w:r>
      <w:r w:rsidRPr="00CD4E82">
        <w:rPr>
          <w:i/>
          <w:iCs/>
          <w:noProof/>
          <w:sz w:val="24"/>
        </w:rPr>
        <w:t>1</w:t>
      </w:r>
      <w:r w:rsidRPr="00CD4E82">
        <w:rPr>
          <w:noProof/>
          <w:sz w:val="24"/>
        </w:rPr>
        <w:t>(2), 54–67. https://doi.org/10.53088/jhis.v1i2.363</w:t>
      </w:r>
    </w:p>
    <w:p w14:paraId="3790289A" w14:textId="77777777" w:rsidR="00CD4E82" w:rsidRPr="00CD4E82" w:rsidRDefault="00CD4E82" w:rsidP="00CD4E82">
      <w:pPr>
        <w:adjustRightInd w:val="0"/>
        <w:ind w:left="480" w:hanging="480"/>
        <w:rPr>
          <w:noProof/>
          <w:sz w:val="24"/>
        </w:rPr>
      </w:pPr>
      <w:r w:rsidRPr="00CD4E82">
        <w:rPr>
          <w:noProof/>
          <w:sz w:val="24"/>
        </w:rPr>
        <w:t xml:space="preserve">Japarianto, E., &amp; Adelia, S. (2020). Pengaruh Tampilan Web Dan Harga Terhadap Minat Beli Dengan Kepercayaan Sebagai Intervening Variable Pada E-Commerce Shopee. </w:t>
      </w:r>
      <w:r w:rsidRPr="00CD4E82">
        <w:rPr>
          <w:i/>
          <w:iCs/>
          <w:noProof/>
          <w:sz w:val="24"/>
        </w:rPr>
        <w:t>Jurnal Manajemen Pemasaran</w:t>
      </w:r>
      <w:r w:rsidRPr="00CD4E82">
        <w:rPr>
          <w:noProof/>
          <w:sz w:val="24"/>
        </w:rPr>
        <w:t xml:space="preserve">, </w:t>
      </w:r>
      <w:r w:rsidRPr="00CD4E82">
        <w:rPr>
          <w:i/>
          <w:iCs/>
          <w:noProof/>
          <w:sz w:val="24"/>
        </w:rPr>
        <w:t>14</w:t>
      </w:r>
      <w:r w:rsidRPr="00CD4E82">
        <w:rPr>
          <w:noProof/>
          <w:sz w:val="24"/>
        </w:rPr>
        <w:t>(1), 35–43. https://doi.org/10.9744/pemasaran.14.1.35-43</w:t>
      </w:r>
    </w:p>
    <w:p w14:paraId="30727B8E" w14:textId="77777777" w:rsidR="00CD4E82" w:rsidRPr="00CD4E82" w:rsidRDefault="00CD4E82" w:rsidP="00CD4E82">
      <w:pPr>
        <w:adjustRightInd w:val="0"/>
        <w:ind w:left="480" w:hanging="480"/>
        <w:rPr>
          <w:noProof/>
          <w:sz w:val="24"/>
        </w:rPr>
      </w:pPr>
      <w:r w:rsidRPr="00CD4E82">
        <w:rPr>
          <w:noProof/>
          <w:sz w:val="24"/>
        </w:rPr>
        <w:t xml:space="preserve">Joseph, F., Hair Jr., G., M., T., Hult, C. M., Ringle, &amp; Sarstedt, M. (2022). </w:t>
      </w:r>
      <w:r w:rsidRPr="00CD4E82">
        <w:rPr>
          <w:i/>
          <w:iCs/>
          <w:noProof/>
          <w:sz w:val="24"/>
        </w:rPr>
        <w:t>AN INTRODUCTION TO STRUCTURAL EQUATION MODELING</w:t>
      </w:r>
      <w:r w:rsidRPr="00CD4E82">
        <w:rPr>
          <w:noProof/>
          <w:sz w:val="24"/>
        </w:rPr>
        <w:t>.</w:t>
      </w:r>
    </w:p>
    <w:p w14:paraId="32FAC7BC" w14:textId="77777777" w:rsidR="00CD4E82" w:rsidRPr="00CD4E82" w:rsidRDefault="00CD4E82" w:rsidP="00CD4E82">
      <w:pPr>
        <w:adjustRightInd w:val="0"/>
        <w:ind w:left="480" w:hanging="480"/>
        <w:rPr>
          <w:noProof/>
          <w:sz w:val="24"/>
        </w:rPr>
      </w:pPr>
      <w:r w:rsidRPr="00CD4E82">
        <w:rPr>
          <w:noProof/>
          <w:sz w:val="24"/>
        </w:rPr>
        <w:t xml:space="preserve">Keller,  kevin lane, &amp; Swaminathan, V. (2020). Strategic Brand Management: Building, Measuring, and Managing Brand Equity. In </w:t>
      </w:r>
      <w:r w:rsidRPr="00CD4E82">
        <w:rPr>
          <w:i/>
          <w:iCs/>
          <w:noProof/>
          <w:sz w:val="24"/>
        </w:rPr>
        <w:t>(5th ed.). Pearson.</w:t>
      </w:r>
    </w:p>
    <w:p w14:paraId="59CD4645" w14:textId="77777777" w:rsidR="00CD4E82" w:rsidRPr="00CD4E82" w:rsidRDefault="00CD4E82" w:rsidP="00CD4E82">
      <w:pPr>
        <w:adjustRightInd w:val="0"/>
        <w:ind w:left="480" w:hanging="480"/>
        <w:rPr>
          <w:noProof/>
          <w:sz w:val="24"/>
        </w:rPr>
      </w:pPr>
      <w:r w:rsidRPr="00CD4E82">
        <w:rPr>
          <w:noProof/>
          <w:sz w:val="24"/>
        </w:rPr>
        <w:t xml:space="preserve">Kemp, S. (2026). </w:t>
      </w:r>
      <w:r w:rsidRPr="00CD4E82">
        <w:rPr>
          <w:i/>
          <w:iCs/>
          <w:noProof/>
          <w:sz w:val="24"/>
        </w:rPr>
        <w:t>Digital 2026: Indonesia. DataReportal</w:t>
      </w:r>
      <w:r w:rsidRPr="00CD4E82">
        <w:rPr>
          <w:noProof/>
          <w:sz w:val="24"/>
        </w:rPr>
        <w:t>. https://datareportal.com/reports/digital-2026-indonesia?utm_source=chatgpt.com</w:t>
      </w:r>
    </w:p>
    <w:p w14:paraId="330DB024" w14:textId="77777777" w:rsidR="00CD4E82" w:rsidRPr="00CD4E82" w:rsidRDefault="00CD4E82" w:rsidP="00CD4E82">
      <w:pPr>
        <w:adjustRightInd w:val="0"/>
        <w:ind w:left="480" w:hanging="480"/>
        <w:rPr>
          <w:noProof/>
          <w:sz w:val="24"/>
        </w:rPr>
      </w:pPr>
      <w:r w:rsidRPr="00CD4E82">
        <w:rPr>
          <w:noProof/>
          <w:sz w:val="24"/>
        </w:rPr>
        <w:t xml:space="preserve">Khamdan, R. (2023). Kepuasan Konsumen. In </w:t>
      </w:r>
      <w:r w:rsidRPr="00CD4E82">
        <w:rPr>
          <w:i/>
          <w:iCs/>
          <w:noProof/>
          <w:sz w:val="24"/>
        </w:rPr>
        <w:t>Angewandte Chemie International Edition, 6(11), 951–952.</w:t>
      </w:r>
      <w:r w:rsidRPr="00CD4E82">
        <w:rPr>
          <w:noProof/>
          <w:sz w:val="24"/>
        </w:rPr>
        <w:t xml:space="preserve"> (Vol. 3, Issue 1). https://medium.com/@arifwicaksanaa/pengertian-use-case-a7e576e1b6bf</w:t>
      </w:r>
    </w:p>
    <w:p w14:paraId="2F2B1E36" w14:textId="77777777" w:rsidR="00CD4E82" w:rsidRPr="00CD4E82" w:rsidRDefault="00CD4E82" w:rsidP="00CD4E82">
      <w:pPr>
        <w:adjustRightInd w:val="0"/>
        <w:ind w:left="480" w:hanging="480"/>
        <w:rPr>
          <w:noProof/>
          <w:sz w:val="24"/>
        </w:rPr>
      </w:pPr>
      <w:r w:rsidRPr="00CD4E82">
        <w:rPr>
          <w:noProof/>
          <w:sz w:val="24"/>
        </w:rPr>
        <w:t xml:space="preserve">Kotler, P., &amp; Keller,K, L. (2022). </w:t>
      </w:r>
      <w:r w:rsidRPr="00CD4E82">
        <w:rPr>
          <w:i/>
          <w:iCs/>
          <w:noProof/>
          <w:sz w:val="24"/>
        </w:rPr>
        <w:t>Marketing management (16th Global ed.) pearson</w:t>
      </w:r>
      <w:r w:rsidRPr="00CD4E82">
        <w:rPr>
          <w:noProof/>
          <w:sz w:val="24"/>
        </w:rPr>
        <w:t>.</w:t>
      </w:r>
    </w:p>
    <w:p w14:paraId="2432BBE2" w14:textId="77777777" w:rsidR="00CD4E82" w:rsidRPr="00CD4E82" w:rsidRDefault="00CD4E82" w:rsidP="00CD4E82">
      <w:pPr>
        <w:adjustRightInd w:val="0"/>
        <w:ind w:left="480" w:hanging="480"/>
        <w:rPr>
          <w:noProof/>
          <w:sz w:val="24"/>
        </w:rPr>
      </w:pPr>
      <w:r w:rsidRPr="00CD4E82">
        <w:rPr>
          <w:noProof/>
          <w:sz w:val="24"/>
        </w:rPr>
        <w:t xml:space="preserve">Kotler, P., &amp; Keller, K. L. (2018). </w:t>
      </w:r>
      <w:r w:rsidRPr="00CD4E82">
        <w:rPr>
          <w:i/>
          <w:iCs/>
          <w:noProof/>
          <w:sz w:val="24"/>
        </w:rPr>
        <w:t>Manajemen Pemasaran. Edisi 12. Jilid 2</w:t>
      </w:r>
      <w:r w:rsidRPr="00CD4E82">
        <w:rPr>
          <w:noProof/>
          <w:sz w:val="24"/>
        </w:rPr>
        <w:t>. PT Indeks.</w:t>
      </w:r>
    </w:p>
    <w:p w14:paraId="495EA4C4" w14:textId="77777777" w:rsidR="00CD4E82" w:rsidRPr="00CD4E82" w:rsidRDefault="00CD4E82" w:rsidP="00CD4E82">
      <w:pPr>
        <w:adjustRightInd w:val="0"/>
        <w:ind w:left="480" w:hanging="480"/>
        <w:rPr>
          <w:noProof/>
          <w:sz w:val="24"/>
        </w:rPr>
      </w:pPr>
      <w:r w:rsidRPr="00CD4E82">
        <w:rPr>
          <w:noProof/>
          <w:sz w:val="24"/>
        </w:rPr>
        <w:t xml:space="preserve">Kurniawati, M., &amp; Mustikowati, R. I. (2022). </w:t>
      </w:r>
      <w:r w:rsidRPr="00CD4E82">
        <w:rPr>
          <w:i/>
          <w:iCs/>
          <w:noProof/>
          <w:sz w:val="24"/>
        </w:rPr>
        <w:t>Manajemen Pemasaran Usaha Wisata</w:t>
      </w:r>
      <w:r w:rsidRPr="00CD4E82">
        <w:rPr>
          <w:noProof/>
          <w:sz w:val="24"/>
        </w:rPr>
        <w:t>. https://www.gramedia.com/products/service-quality-dan-satisfaction-edisi-4</w:t>
      </w:r>
    </w:p>
    <w:p w14:paraId="4EE3E0F9" w14:textId="77777777" w:rsidR="00CD4E82" w:rsidRPr="00CD4E82" w:rsidRDefault="00CD4E82" w:rsidP="00CD4E82">
      <w:pPr>
        <w:adjustRightInd w:val="0"/>
        <w:ind w:left="480" w:hanging="480"/>
        <w:rPr>
          <w:noProof/>
          <w:sz w:val="24"/>
        </w:rPr>
      </w:pPr>
      <w:r w:rsidRPr="00CD4E82">
        <w:rPr>
          <w:noProof/>
          <w:sz w:val="24"/>
        </w:rPr>
        <w:t xml:space="preserve">Machmed, T. G., &amp; Wier, R. (2021). Pengaruh Harga dan Customer Reviews Terhadap Minat Beli The Gelas pada Pengguna Tokopedia. </w:t>
      </w:r>
      <w:r w:rsidRPr="00CD4E82">
        <w:rPr>
          <w:i/>
          <w:iCs/>
          <w:noProof/>
          <w:sz w:val="24"/>
        </w:rPr>
        <w:t>Jurnal Manajemen Strategi Dan Aplikasi Bisnis,</w:t>
      </w:r>
      <w:r w:rsidRPr="00CD4E82">
        <w:rPr>
          <w:noProof/>
          <w:sz w:val="24"/>
        </w:rPr>
        <w:t xml:space="preserve"> </w:t>
      </w:r>
      <w:r w:rsidRPr="00CD4E82">
        <w:rPr>
          <w:i/>
          <w:iCs/>
          <w:noProof/>
          <w:sz w:val="24"/>
        </w:rPr>
        <w:t>4</w:t>
      </w:r>
      <w:r w:rsidRPr="00CD4E82">
        <w:rPr>
          <w:noProof/>
          <w:sz w:val="24"/>
        </w:rPr>
        <w:t>(2), 373–380. https://doi.org/10.36407/jmsab.v4i1.310</w:t>
      </w:r>
    </w:p>
    <w:p w14:paraId="173A8E45" w14:textId="77777777" w:rsidR="00CD4E82" w:rsidRPr="00CD4E82" w:rsidRDefault="00CD4E82" w:rsidP="00CD4E82">
      <w:pPr>
        <w:adjustRightInd w:val="0"/>
        <w:ind w:left="480" w:hanging="480"/>
        <w:rPr>
          <w:noProof/>
          <w:sz w:val="24"/>
        </w:rPr>
      </w:pPr>
      <w:r w:rsidRPr="00CD4E82">
        <w:rPr>
          <w:noProof/>
          <w:sz w:val="24"/>
        </w:rPr>
        <w:t xml:space="preserve">Mahmud, N., &amp; Al, E. (2024). </w:t>
      </w:r>
      <w:r w:rsidRPr="00CD4E82">
        <w:rPr>
          <w:i/>
          <w:iCs/>
          <w:noProof/>
          <w:sz w:val="24"/>
        </w:rPr>
        <w:t>Effectiveness of TikTok Marketing on Students’ Purchase Intention Towards Fashion Products Nurazree</w:t>
      </w:r>
      <w:r w:rsidRPr="00CD4E82">
        <w:rPr>
          <w:noProof/>
          <w:sz w:val="24"/>
        </w:rPr>
        <w:t xml:space="preserve">. </w:t>
      </w:r>
      <w:r w:rsidRPr="00CD4E82">
        <w:rPr>
          <w:i/>
          <w:iCs/>
          <w:noProof/>
          <w:sz w:val="24"/>
        </w:rPr>
        <w:t>2</w:t>
      </w:r>
      <w:r w:rsidRPr="00CD4E82">
        <w:rPr>
          <w:noProof/>
          <w:sz w:val="24"/>
        </w:rPr>
        <w:t>(2), 306–312.</w:t>
      </w:r>
    </w:p>
    <w:p w14:paraId="3C70B06D" w14:textId="77777777" w:rsidR="00CD4E82" w:rsidRPr="00CD4E82" w:rsidRDefault="00CD4E82" w:rsidP="00CD4E82">
      <w:pPr>
        <w:adjustRightInd w:val="0"/>
        <w:ind w:left="480" w:hanging="480"/>
        <w:rPr>
          <w:noProof/>
          <w:sz w:val="24"/>
        </w:rPr>
      </w:pPr>
      <w:r w:rsidRPr="00CD4E82">
        <w:rPr>
          <w:noProof/>
          <w:sz w:val="24"/>
        </w:rPr>
        <w:t xml:space="preserve">Majid, A. S., &amp; Yasaningthias, G. (2025). PENGARUHONLINECUSTOMERRATINGDANONLINECUSTOMERREVIEW TERHADAP KEPUTUSAN PEMBELIAN PRODUK FASHION PADA PENGGUNA MARKETPLACE TIKTOK SHOP TANGERANG TAHUN 2024. </w:t>
      </w:r>
      <w:r w:rsidRPr="00CD4E82">
        <w:rPr>
          <w:i/>
          <w:iCs/>
          <w:noProof/>
          <w:sz w:val="24"/>
        </w:rPr>
        <w:t>Pengaruhonlinecustomerratingdanonlinecustomerreview Terhadapkeputusanpembelianprodukfashionpadapengguna Marketplacetiktokshoptangerangtahun2024</w:t>
      </w:r>
      <w:r w:rsidRPr="00CD4E82">
        <w:rPr>
          <w:noProof/>
          <w:sz w:val="24"/>
        </w:rPr>
        <w:t xml:space="preserve">, </w:t>
      </w:r>
      <w:r w:rsidRPr="00CD4E82">
        <w:rPr>
          <w:i/>
          <w:iCs/>
          <w:noProof/>
          <w:sz w:val="24"/>
        </w:rPr>
        <w:t>2</w:t>
      </w:r>
      <w:r w:rsidRPr="00CD4E82">
        <w:rPr>
          <w:noProof/>
          <w:sz w:val="24"/>
        </w:rPr>
        <w:t>(3), 449–460.</w:t>
      </w:r>
    </w:p>
    <w:p w14:paraId="4A2D2AC0" w14:textId="77777777" w:rsidR="00CD4E82" w:rsidRPr="00CD4E82" w:rsidRDefault="00CD4E82" w:rsidP="00CD4E82">
      <w:pPr>
        <w:adjustRightInd w:val="0"/>
        <w:ind w:left="480" w:hanging="480"/>
        <w:rPr>
          <w:noProof/>
          <w:sz w:val="24"/>
        </w:rPr>
      </w:pPr>
      <w:r w:rsidRPr="00CD4E82">
        <w:rPr>
          <w:noProof/>
          <w:sz w:val="24"/>
        </w:rPr>
        <w:t xml:space="preserve">Mawaddah, S. N., &amp; Khusaini, A. W. (2021). Pengaruh Brand Image, Kualitas Layanan Dan Harga Terhadap Keputusan Pembelian Minuman Kopi. </w:t>
      </w:r>
      <w:r w:rsidRPr="00CD4E82">
        <w:rPr>
          <w:i/>
          <w:iCs/>
          <w:noProof/>
          <w:sz w:val="24"/>
        </w:rPr>
        <w:t>Jbes</w:t>
      </w:r>
      <w:r w:rsidRPr="00CD4E82">
        <w:rPr>
          <w:noProof/>
          <w:sz w:val="24"/>
        </w:rPr>
        <w:t>. http://www.ejournal.unis.ac.id/index.php/JBS/article/view/2617</w:t>
      </w:r>
    </w:p>
    <w:p w14:paraId="41CDE9D5" w14:textId="77777777" w:rsidR="00CD4E82" w:rsidRPr="00CD4E82" w:rsidRDefault="00CD4E82" w:rsidP="00CD4E82">
      <w:pPr>
        <w:adjustRightInd w:val="0"/>
        <w:ind w:left="480" w:hanging="480"/>
        <w:rPr>
          <w:noProof/>
          <w:sz w:val="24"/>
        </w:rPr>
      </w:pPr>
      <w:r w:rsidRPr="00CD4E82">
        <w:rPr>
          <w:noProof/>
          <w:sz w:val="24"/>
        </w:rPr>
        <w:t xml:space="preserve">Paliwoda, B., Matuszak-Flejszman, A., &amp; Ankiel, M. (2024). The Impact of Environmental Indicators on Consumer Purchase Decisions for Food Products. </w:t>
      </w:r>
      <w:r w:rsidRPr="00CD4E82">
        <w:rPr>
          <w:i/>
          <w:iCs/>
          <w:noProof/>
          <w:sz w:val="24"/>
        </w:rPr>
        <w:t xml:space="preserve">Sustainability (Switzerland) </w:t>
      </w:r>
      <w:r w:rsidRPr="00CD4E82">
        <w:rPr>
          <w:noProof/>
          <w:sz w:val="24"/>
        </w:rPr>
        <w:t xml:space="preserve">, </w:t>
      </w:r>
      <w:r w:rsidRPr="00CD4E82">
        <w:rPr>
          <w:i/>
          <w:iCs/>
          <w:noProof/>
          <w:sz w:val="24"/>
        </w:rPr>
        <w:t>16</w:t>
      </w:r>
      <w:r w:rsidRPr="00CD4E82">
        <w:rPr>
          <w:noProof/>
          <w:sz w:val="24"/>
        </w:rPr>
        <w:t>(5), 1–15. https://doi.org/10.3390/su16051834</w:t>
      </w:r>
    </w:p>
    <w:p w14:paraId="1390614E" w14:textId="77777777" w:rsidR="00CD4E82" w:rsidRPr="00CD4E82" w:rsidRDefault="00CD4E82" w:rsidP="00CD4E82">
      <w:pPr>
        <w:adjustRightInd w:val="0"/>
        <w:ind w:left="480" w:hanging="480"/>
        <w:rPr>
          <w:noProof/>
          <w:sz w:val="24"/>
        </w:rPr>
      </w:pPr>
      <w:r w:rsidRPr="00CD4E82">
        <w:rPr>
          <w:noProof/>
          <w:sz w:val="24"/>
        </w:rPr>
        <w:t xml:space="preserve">Philip, K., &amp; Amstrong. (2018). </w:t>
      </w:r>
      <w:r w:rsidRPr="00CD4E82">
        <w:rPr>
          <w:i/>
          <w:iCs/>
          <w:noProof/>
          <w:sz w:val="24"/>
        </w:rPr>
        <w:t>Prinsip-Prinsip Pemasaran.</w:t>
      </w:r>
      <w:r w:rsidRPr="00CD4E82">
        <w:rPr>
          <w:noProof/>
          <w:sz w:val="24"/>
        </w:rPr>
        <w:t xml:space="preserve"> Erlangga.</w:t>
      </w:r>
    </w:p>
    <w:p w14:paraId="24F1A768" w14:textId="77777777" w:rsidR="00CD4E82" w:rsidRPr="00CD4E82" w:rsidRDefault="00CD4E82" w:rsidP="00CD4E82">
      <w:pPr>
        <w:adjustRightInd w:val="0"/>
        <w:ind w:left="480" w:hanging="480"/>
        <w:rPr>
          <w:noProof/>
          <w:sz w:val="24"/>
        </w:rPr>
      </w:pPr>
      <w:r w:rsidRPr="00CD4E82">
        <w:rPr>
          <w:noProof/>
          <w:sz w:val="24"/>
        </w:rPr>
        <w:t xml:space="preserve">Pratamasari, V. F., &amp; Sulaeman, E. (2022). </w:t>
      </w:r>
      <w:r w:rsidRPr="00CD4E82">
        <w:rPr>
          <w:i/>
          <w:iCs/>
          <w:noProof/>
          <w:sz w:val="24"/>
        </w:rPr>
        <w:t>Vanny Febryana Pratamasari1</w:t>
      </w:r>
      <w:r w:rsidRPr="00CD4E82">
        <w:rPr>
          <w:i/>
          <w:iCs/>
          <w:noProof/>
          <w:sz w:val="24"/>
        </w:rPr>
        <w:t>, Eman Sulaeman2 2022</w:t>
      </w:r>
      <w:r w:rsidRPr="00CD4E82">
        <w:rPr>
          <w:noProof/>
          <w:sz w:val="24"/>
        </w:rPr>
        <w:t xml:space="preserve">. </w:t>
      </w:r>
      <w:r w:rsidRPr="00CD4E82">
        <w:rPr>
          <w:i/>
          <w:iCs/>
          <w:noProof/>
          <w:sz w:val="24"/>
        </w:rPr>
        <w:t>2</w:t>
      </w:r>
      <w:r w:rsidRPr="00CD4E82">
        <w:rPr>
          <w:noProof/>
          <w:sz w:val="24"/>
        </w:rPr>
        <w:t>(2), 422–432. https://doi.org/10.29264/jfor.v24i2.10837</w:t>
      </w:r>
    </w:p>
    <w:p w14:paraId="65B011DA" w14:textId="77777777" w:rsidR="00CD4E82" w:rsidRPr="00CD4E82" w:rsidRDefault="00CD4E82" w:rsidP="00CD4E82">
      <w:pPr>
        <w:adjustRightInd w:val="0"/>
        <w:ind w:left="480" w:hanging="480"/>
        <w:rPr>
          <w:noProof/>
          <w:sz w:val="24"/>
        </w:rPr>
      </w:pPr>
      <w:r w:rsidRPr="00CD4E82">
        <w:rPr>
          <w:noProof/>
          <w:sz w:val="24"/>
        </w:rPr>
        <w:t xml:space="preserve">Priansa, D. J. (2021). </w:t>
      </w:r>
      <w:r w:rsidRPr="00CD4E82">
        <w:rPr>
          <w:i/>
          <w:iCs/>
          <w:noProof/>
          <w:sz w:val="24"/>
        </w:rPr>
        <w:t>Perilaku Konsumen dalam Persaingan Bisnis Kontemporer</w:t>
      </w:r>
      <w:r w:rsidRPr="00CD4E82">
        <w:rPr>
          <w:noProof/>
          <w:sz w:val="24"/>
        </w:rPr>
        <w:t>. Alfabeta.</w:t>
      </w:r>
    </w:p>
    <w:p w14:paraId="2EA9C691" w14:textId="77777777" w:rsidR="00CD4E82" w:rsidRPr="00CD4E82" w:rsidRDefault="00CD4E82" w:rsidP="00CD4E82">
      <w:pPr>
        <w:adjustRightInd w:val="0"/>
        <w:ind w:left="480" w:hanging="480"/>
        <w:rPr>
          <w:noProof/>
          <w:sz w:val="24"/>
        </w:rPr>
      </w:pPr>
      <w:r w:rsidRPr="00CD4E82">
        <w:rPr>
          <w:noProof/>
          <w:sz w:val="24"/>
        </w:rPr>
        <w:t xml:space="preserve">Putra, D. A. and Dewi, P. E. (2023). Pengaruh Citra Merek dan Kualitas Produk terhadap Keputusan Pembelian dengan Kepuasan Konsumen sebagai Variabel Mediasi. </w:t>
      </w:r>
      <w:r w:rsidRPr="00CD4E82">
        <w:rPr>
          <w:i/>
          <w:iCs/>
          <w:noProof/>
          <w:sz w:val="24"/>
        </w:rPr>
        <w:t>Jurnal Ilmu Ekonomi Dan Bisnis</w:t>
      </w:r>
      <w:r w:rsidRPr="00CD4E82">
        <w:rPr>
          <w:noProof/>
          <w:sz w:val="24"/>
        </w:rPr>
        <w:t xml:space="preserve">, </w:t>
      </w:r>
      <w:r w:rsidRPr="00CD4E82">
        <w:rPr>
          <w:i/>
          <w:iCs/>
          <w:noProof/>
          <w:sz w:val="24"/>
        </w:rPr>
        <w:t>12</w:t>
      </w:r>
      <w:r w:rsidRPr="00CD4E82">
        <w:rPr>
          <w:noProof/>
          <w:sz w:val="24"/>
        </w:rPr>
        <w:t>(2), 67--76.</w:t>
      </w:r>
    </w:p>
    <w:p w14:paraId="42337182" w14:textId="77777777" w:rsidR="00CD4E82" w:rsidRPr="00CD4E82" w:rsidRDefault="00CD4E82" w:rsidP="00CD4E82">
      <w:pPr>
        <w:adjustRightInd w:val="0"/>
        <w:ind w:left="480" w:hanging="480"/>
        <w:rPr>
          <w:noProof/>
          <w:sz w:val="24"/>
        </w:rPr>
      </w:pPr>
      <w:r w:rsidRPr="00CD4E82">
        <w:rPr>
          <w:noProof/>
          <w:sz w:val="24"/>
        </w:rPr>
        <w:t xml:space="preserve">Putri, W., &amp; Harti. (2022). Pengaruh Brand Image dan Brand Ambassador Terhadap Keputusan Pembelian. </w:t>
      </w:r>
      <w:r w:rsidRPr="00CD4E82">
        <w:rPr>
          <w:i/>
          <w:iCs/>
          <w:noProof/>
          <w:sz w:val="24"/>
        </w:rPr>
        <w:t>Jurnal Pemasaran</w:t>
      </w:r>
      <w:r w:rsidRPr="00CD4E82">
        <w:rPr>
          <w:noProof/>
          <w:sz w:val="24"/>
        </w:rPr>
        <w:t xml:space="preserve">, </w:t>
      </w:r>
      <w:r w:rsidRPr="00CD4E82">
        <w:rPr>
          <w:i/>
          <w:iCs/>
          <w:noProof/>
          <w:sz w:val="24"/>
        </w:rPr>
        <w:t>11</w:t>
      </w:r>
      <w:r w:rsidRPr="00CD4E82">
        <w:rPr>
          <w:noProof/>
          <w:sz w:val="24"/>
        </w:rPr>
        <w:t>(April), 346–363.</w:t>
      </w:r>
    </w:p>
    <w:p w14:paraId="4A9650FB" w14:textId="77777777" w:rsidR="00CD4E82" w:rsidRPr="00CD4E82" w:rsidRDefault="00CD4E82" w:rsidP="00CD4E82">
      <w:pPr>
        <w:adjustRightInd w:val="0"/>
        <w:ind w:left="480" w:hanging="480"/>
        <w:rPr>
          <w:noProof/>
          <w:sz w:val="24"/>
        </w:rPr>
      </w:pPr>
      <w:r w:rsidRPr="00CD4E82">
        <w:rPr>
          <w:noProof/>
          <w:sz w:val="24"/>
        </w:rPr>
        <w:t xml:space="preserve">Sakka, U. F., &amp; Winarso, B. S. (2022). Pengaruh Promosi dan Harga Terhadap Keputusan Pembelian Pada Marketplace Tokopedia dengan Kepercayaan Sebagai Variabel Mediasi. </w:t>
      </w:r>
      <w:r w:rsidRPr="00CD4E82">
        <w:rPr>
          <w:i/>
          <w:iCs/>
          <w:noProof/>
          <w:sz w:val="24"/>
        </w:rPr>
        <w:t>Jurnal Ekonomi Dan Bisnis</w:t>
      </w:r>
      <w:r w:rsidRPr="00CD4E82">
        <w:rPr>
          <w:noProof/>
          <w:sz w:val="24"/>
        </w:rPr>
        <w:t xml:space="preserve">, </w:t>
      </w:r>
      <w:r w:rsidRPr="00CD4E82">
        <w:rPr>
          <w:i/>
          <w:iCs/>
          <w:noProof/>
          <w:sz w:val="24"/>
        </w:rPr>
        <w:t>11</w:t>
      </w:r>
      <w:r w:rsidRPr="00CD4E82">
        <w:rPr>
          <w:noProof/>
          <w:sz w:val="24"/>
        </w:rPr>
        <w:t xml:space="preserve"> no </w:t>
      </w:r>
      <w:r w:rsidRPr="00CD4E82">
        <w:rPr>
          <w:i/>
          <w:iCs/>
          <w:noProof/>
          <w:sz w:val="24"/>
        </w:rPr>
        <w:t>2</w:t>
      </w:r>
      <w:r w:rsidRPr="00CD4E82">
        <w:rPr>
          <w:noProof/>
          <w:sz w:val="24"/>
        </w:rPr>
        <w:t>(2654–5837), 489–492. https://stiemuttaqien.ac.id/ojs/index.php/OJS/article/view/937</w:t>
      </w:r>
    </w:p>
    <w:p w14:paraId="03AD9557" w14:textId="77777777" w:rsidR="00CD4E82" w:rsidRPr="00CD4E82" w:rsidRDefault="00CD4E82" w:rsidP="00CD4E82">
      <w:pPr>
        <w:adjustRightInd w:val="0"/>
        <w:ind w:left="480" w:hanging="480"/>
        <w:rPr>
          <w:noProof/>
          <w:sz w:val="24"/>
        </w:rPr>
      </w:pPr>
      <w:r w:rsidRPr="00CD4E82">
        <w:rPr>
          <w:noProof/>
          <w:sz w:val="24"/>
        </w:rPr>
        <w:t xml:space="preserve">Santoso, A., Ardi, W. R., Prasetya, R. L., Dwidiyanti, M., Wijayanti, D. Y., Mu’in, M., Ulliya, S., Handayani, F., Sulisno, M., Ni’mah, M., &amp; Aisah, N. A. (2020). Tingkat Depresi Mahasiswa Keperawatan di Tengah Wabah COVID-19. </w:t>
      </w:r>
      <w:r w:rsidRPr="00CD4E82">
        <w:rPr>
          <w:i/>
          <w:iCs/>
          <w:noProof/>
          <w:sz w:val="24"/>
        </w:rPr>
        <w:t>Holistic Nursing and Health Science</w:t>
      </w:r>
      <w:r w:rsidRPr="00CD4E82">
        <w:rPr>
          <w:noProof/>
          <w:sz w:val="24"/>
        </w:rPr>
        <w:t xml:space="preserve">, </w:t>
      </w:r>
      <w:r w:rsidRPr="00CD4E82">
        <w:rPr>
          <w:i/>
          <w:iCs/>
          <w:noProof/>
          <w:sz w:val="24"/>
        </w:rPr>
        <w:t>3</w:t>
      </w:r>
      <w:r w:rsidRPr="00CD4E82">
        <w:rPr>
          <w:noProof/>
          <w:sz w:val="24"/>
        </w:rPr>
        <w:t>(1), 1–8. https://doi.org/10.14710/hnhs.3.1.2020.1-8</w:t>
      </w:r>
    </w:p>
    <w:p w14:paraId="3546CA27" w14:textId="77777777" w:rsidR="00CD4E82" w:rsidRPr="00CD4E82" w:rsidRDefault="00CD4E82" w:rsidP="00CD4E82">
      <w:pPr>
        <w:adjustRightInd w:val="0"/>
        <w:ind w:left="480" w:hanging="480"/>
        <w:rPr>
          <w:noProof/>
          <w:sz w:val="24"/>
        </w:rPr>
      </w:pPr>
      <w:r w:rsidRPr="00CD4E82">
        <w:rPr>
          <w:noProof/>
          <w:sz w:val="24"/>
        </w:rPr>
        <w:t xml:space="preserve">Setianingsih, D. A., &amp; Tjahjaningsih, E. (2026). </w:t>
      </w:r>
      <w:r w:rsidRPr="00CD4E82">
        <w:rPr>
          <w:i/>
          <w:iCs/>
          <w:noProof/>
          <w:sz w:val="24"/>
        </w:rPr>
        <w:t>PENGARUH CELEBRITY ENDORSER, BRAND IMAGE, DAN BRAND TRUST TERHADAP KEPUTUSAN PEMBELIAN SERTA DAMPAK PADA NIAT BELI ULANG: STUDI PADA PRODUK G2G DI TIKTOK DI KOTA SEMARANG</w:t>
      </w:r>
      <w:r w:rsidRPr="00CD4E82">
        <w:rPr>
          <w:noProof/>
          <w:sz w:val="24"/>
        </w:rPr>
        <w:t xml:space="preserve">. </w:t>
      </w:r>
      <w:r w:rsidRPr="00CD4E82">
        <w:rPr>
          <w:i/>
          <w:iCs/>
          <w:noProof/>
          <w:sz w:val="24"/>
        </w:rPr>
        <w:t>9</w:t>
      </w:r>
      <w:r w:rsidRPr="00CD4E82">
        <w:rPr>
          <w:noProof/>
          <w:sz w:val="24"/>
        </w:rPr>
        <w:t>.</w:t>
      </w:r>
    </w:p>
    <w:p w14:paraId="77C5FFB3" w14:textId="77777777" w:rsidR="00CD4E82" w:rsidRPr="00CD4E82" w:rsidRDefault="00CD4E82" w:rsidP="00CD4E82">
      <w:pPr>
        <w:adjustRightInd w:val="0"/>
        <w:ind w:left="480" w:hanging="480"/>
        <w:rPr>
          <w:noProof/>
          <w:sz w:val="24"/>
        </w:rPr>
      </w:pPr>
      <w:r w:rsidRPr="00CD4E82">
        <w:rPr>
          <w:noProof/>
          <w:sz w:val="24"/>
        </w:rPr>
        <w:t xml:space="preserve">Simanjuntak, G. M. (2023). Pengaruh Kualitas Produk, Perceived Price, dan Brand Image terhadap Niat Membeli Konsumen TV dari Jepang Dimediasi oleh Kepercayaan Konsumen. </w:t>
      </w:r>
      <w:r w:rsidRPr="00CD4E82">
        <w:rPr>
          <w:i/>
          <w:iCs/>
          <w:noProof/>
          <w:sz w:val="24"/>
        </w:rPr>
        <w:t>Jesya</w:t>
      </w:r>
      <w:r w:rsidRPr="00CD4E82">
        <w:rPr>
          <w:noProof/>
          <w:sz w:val="24"/>
        </w:rPr>
        <w:t xml:space="preserve">, </w:t>
      </w:r>
      <w:r w:rsidRPr="00CD4E82">
        <w:rPr>
          <w:i/>
          <w:iCs/>
          <w:noProof/>
          <w:sz w:val="24"/>
        </w:rPr>
        <w:t>6</w:t>
      </w:r>
      <w:r w:rsidRPr="00CD4E82">
        <w:rPr>
          <w:noProof/>
          <w:sz w:val="24"/>
        </w:rPr>
        <w:t>(2), 2351–2361. https://doi.org/10.36778/jesya.v6i2.1271</w:t>
      </w:r>
    </w:p>
    <w:p w14:paraId="01EF6573" w14:textId="77777777" w:rsidR="00CD4E82" w:rsidRPr="00CD4E82" w:rsidRDefault="00CD4E82" w:rsidP="00CD4E82">
      <w:pPr>
        <w:adjustRightInd w:val="0"/>
        <w:ind w:left="480" w:hanging="480"/>
        <w:rPr>
          <w:noProof/>
          <w:sz w:val="24"/>
        </w:rPr>
      </w:pPr>
      <w:r w:rsidRPr="00CD4E82">
        <w:rPr>
          <w:noProof/>
          <w:sz w:val="24"/>
        </w:rPr>
        <w:t xml:space="preserve">Sugiyono. (2022). </w:t>
      </w:r>
      <w:r w:rsidRPr="00CD4E82">
        <w:rPr>
          <w:i/>
          <w:iCs/>
          <w:noProof/>
          <w:sz w:val="24"/>
        </w:rPr>
        <w:t>Metode Penelitian Kuantitatif, Kualitatif, dan R&amp;D.</w:t>
      </w:r>
      <w:r w:rsidRPr="00CD4E82">
        <w:rPr>
          <w:noProof/>
          <w:sz w:val="24"/>
        </w:rPr>
        <w:t xml:space="preserve"> Alfabeta.</w:t>
      </w:r>
    </w:p>
    <w:p w14:paraId="5813A426" w14:textId="77777777" w:rsidR="00CD4E82" w:rsidRPr="00CD4E82" w:rsidRDefault="00CD4E82" w:rsidP="00CD4E82">
      <w:pPr>
        <w:adjustRightInd w:val="0"/>
        <w:ind w:left="480" w:hanging="480"/>
        <w:rPr>
          <w:noProof/>
          <w:sz w:val="24"/>
        </w:rPr>
      </w:pPr>
      <w:r w:rsidRPr="00CD4E82">
        <w:rPr>
          <w:noProof/>
          <w:sz w:val="24"/>
        </w:rPr>
        <w:t xml:space="preserve">Sugiyono, D. (2020). </w:t>
      </w:r>
      <w:r w:rsidRPr="00CD4E82">
        <w:rPr>
          <w:i/>
          <w:iCs/>
          <w:noProof/>
          <w:sz w:val="24"/>
        </w:rPr>
        <w:t>Metode Penelitian Kuantitatif, Kualitatif, dan R&amp;D</w:t>
      </w:r>
      <w:r w:rsidRPr="00CD4E82">
        <w:rPr>
          <w:noProof/>
          <w:sz w:val="24"/>
        </w:rPr>
        <w:t>.</w:t>
      </w:r>
    </w:p>
    <w:p w14:paraId="048D2891" w14:textId="77777777" w:rsidR="00CD4E82" w:rsidRPr="00CD4E82" w:rsidRDefault="00CD4E82" w:rsidP="00CD4E82">
      <w:pPr>
        <w:adjustRightInd w:val="0"/>
        <w:ind w:left="480" w:hanging="480"/>
        <w:rPr>
          <w:noProof/>
          <w:sz w:val="24"/>
        </w:rPr>
      </w:pPr>
      <w:r w:rsidRPr="00CD4E82">
        <w:rPr>
          <w:noProof/>
          <w:sz w:val="24"/>
        </w:rPr>
        <w:t xml:space="preserve">Tjiptono, F. (2022). </w:t>
      </w:r>
      <w:r w:rsidRPr="00CD4E82">
        <w:rPr>
          <w:i/>
          <w:iCs/>
          <w:noProof/>
          <w:sz w:val="24"/>
        </w:rPr>
        <w:t>Pemasaran Jasa Edisi Terbaru</w:t>
      </w:r>
      <w:r w:rsidRPr="00CD4E82">
        <w:rPr>
          <w:noProof/>
          <w:sz w:val="24"/>
        </w:rPr>
        <w:t>. Andi.</w:t>
      </w:r>
    </w:p>
    <w:p w14:paraId="3659F63A" w14:textId="77777777" w:rsidR="00CD4E82" w:rsidRPr="00CD4E82" w:rsidRDefault="00CD4E82" w:rsidP="00CD4E82">
      <w:pPr>
        <w:adjustRightInd w:val="0"/>
        <w:ind w:left="480" w:hanging="480"/>
        <w:rPr>
          <w:noProof/>
          <w:sz w:val="24"/>
        </w:rPr>
      </w:pPr>
      <w:r w:rsidRPr="00CD4E82">
        <w:rPr>
          <w:noProof/>
          <w:sz w:val="24"/>
        </w:rPr>
        <w:t xml:space="preserve">Wardhana, A. (2024). Consumer Behavior in the Digital Age. In </w:t>
      </w:r>
      <w:r w:rsidRPr="00CD4E82">
        <w:rPr>
          <w:i/>
          <w:iCs/>
          <w:noProof/>
          <w:sz w:val="24"/>
        </w:rPr>
        <w:t>Iaa Journal of Art and Humanities</w:t>
      </w:r>
      <w:r w:rsidRPr="00CD4E82">
        <w:rPr>
          <w:noProof/>
          <w:sz w:val="24"/>
        </w:rPr>
        <w:t xml:space="preserve"> (Vol. 12, Issue 1). https://doi.org/10.59298/iaajah/2025/1217783</w:t>
      </w:r>
    </w:p>
    <w:p w14:paraId="3447E7B6" w14:textId="77777777" w:rsidR="00CD4E82" w:rsidRPr="00CD4E82" w:rsidRDefault="00CD4E82" w:rsidP="00CD4E82">
      <w:pPr>
        <w:adjustRightInd w:val="0"/>
        <w:ind w:left="480" w:hanging="480"/>
        <w:rPr>
          <w:noProof/>
          <w:sz w:val="24"/>
        </w:rPr>
      </w:pPr>
      <w:r w:rsidRPr="00CD4E82">
        <w:rPr>
          <w:noProof/>
          <w:sz w:val="24"/>
        </w:rPr>
        <w:t xml:space="preserve">Widiastuti, C. T., &amp; Al, E. (2023). Determinan Perilaku Konsumtif Belanja Online Generasi Z Di Kota Semarang. </w:t>
      </w:r>
      <w:r w:rsidRPr="00CD4E82">
        <w:rPr>
          <w:i/>
          <w:iCs/>
          <w:noProof/>
          <w:sz w:val="24"/>
        </w:rPr>
        <w:t>Jurnal Manajemen Bisnis Dan Terapan</w:t>
      </w:r>
      <w:r w:rsidRPr="00CD4E82">
        <w:rPr>
          <w:noProof/>
          <w:sz w:val="24"/>
        </w:rPr>
        <w:t xml:space="preserve">, </w:t>
      </w:r>
      <w:r w:rsidRPr="00CD4E82">
        <w:rPr>
          <w:i/>
          <w:iCs/>
          <w:noProof/>
          <w:sz w:val="24"/>
        </w:rPr>
        <w:t>1</w:t>
      </w:r>
      <w:r w:rsidRPr="00CD4E82">
        <w:rPr>
          <w:noProof/>
          <w:sz w:val="24"/>
        </w:rPr>
        <w:t>(2), 121–133. https://doi.org/10.20961/meister.v1i2.748</w:t>
      </w:r>
    </w:p>
    <w:p w14:paraId="45910663" w14:textId="77777777" w:rsidR="00CD4E82" w:rsidRPr="00CD4E82" w:rsidRDefault="00CD4E82" w:rsidP="00CD4E82">
      <w:pPr>
        <w:adjustRightInd w:val="0"/>
        <w:ind w:left="480" w:hanging="480"/>
        <w:rPr>
          <w:noProof/>
          <w:sz w:val="24"/>
        </w:rPr>
      </w:pPr>
      <w:r w:rsidRPr="00CD4E82">
        <w:rPr>
          <w:noProof/>
          <w:sz w:val="24"/>
        </w:rPr>
        <w:t xml:space="preserve">Yuniarti, S. V. (2021). </w:t>
      </w:r>
      <w:r w:rsidRPr="00CD4E82">
        <w:rPr>
          <w:i/>
          <w:iCs/>
          <w:noProof/>
          <w:sz w:val="24"/>
        </w:rPr>
        <w:t>Perilaku konsumem- Teori dan Praktik</w:t>
      </w:r>
      <w:r w:rsidRPr="00CD4E82">
        <w:rPr>
          <w:noProof/>
          <w:sz w:val="24"/>
        </w:rPr>
        <w:t>. Pusataka Setia.</w:t>
      </w:r>
    </w:p>
    <w:p w14:paraId="67AED290" w14:textId="77777777" w:rsidR="00CD4E82" w:rsidRPr="00CD4E82" w:rsidRDefault="00CD4E82" w:rsidP="00CD4E82">
      <w:pPr>
        <w:adjustRightInd w:val="0"/>
        <w:ind w:left="480" w:hanging="480"/>
        <w:rPr>
          <w:noProof/>
          <w:sz w:val="24"/>
        </w:rPr>
      </w:pPr>
      <w:r w:rsidRPr="00CD4E82">
        <w:rPr>
          <w:noProof/>
          <w:sz w:val="24"/>
        </w:rPr>
        <w:t xml:space="preserve">Zusrony, E. (2020). </w:t>
      </w:r>
      <w:r w:rsidRPr="00CD4E82">
        <w:rPr>
          <w:i/>
          <w:iCs/>
          <w:noProof/>
          <w:sz w:val="24"/>
        </w:rPr>
        <w:t>Perilaku Konsumen Di Era Modern</w:t>
      </w:r>
      <w:r w:rsidRPr="00CD4E82">
        <w:rPr>
          <w:noProof/>
          <w:sz w:val="24"/>
        </w:rPr>
        <w:t>. Yayasan Agus Teknik.</w:t>
      </w:r>
    </w:p>
    <w:p w14:paraId="64344025" w14:textId="182AF5BB" w:rsidR="00317522" w:rsidRDefault="007E6ADA" w:rsidP="00045C5E">
      <w:pPr>
        <w:spacing w:before="274" w:line="276" w:lineRule="exact"/>
        <w:ind w:left="141"/>
        <w:jc w:val="both"/>
        <w:rPr>
          <w:sz w:val="24"/>
        </w:rPr>
      </w:pPr>
      <w:r w:rsidRPr="006905FE">
        <w:rPr>
          <w:sz w:val="24"/>
        </w:rPr>
        <w:fldChar w:fldCharType="end"/>
      </w:r>
    </w:p>
    <w:sectPr w:rsidR="00317522" w:rsidSect="00123BB9">
      <w:footerReference w:type="default" r:id="rId13"/>
      <w:pgSz w:w="11910" w:h="16840" w:code="9"/>
      <w:pgMar w:top="1418" w:right="1418" w:bottom="1418" w:left="1418" w:header="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E8164" w14:textId="77777777" w:rsidR="00690094" w:rsidRDefault="00690094">
      <w:r>
        <w:separator/>
      </w:r>
    </w:p>
  </w:endnote>
  <w:endnote w:type="continuationSeparator" w:id="0">
    <w:p w14:paraId="1788125F" w14:textId="77777777" w:rsidR="00690094" w:rsidRDefault="00690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372369"/>
      <w:docPartObj>
        <w:docPartGallery w:val="Page Numbers (Bottom of Page)"/>
        <w:docPartUnique/>
      </w:docPartObj>
    </w:sdtPr>
    <w:sdtEndPr>
      <w:rPr>
        <w:noProof/>
      </w:rPr>
    </w:sdtEndPr>
    <w:sdtContent>
      <w:p w14:paraId="09729C05" w14:textId="258D6DC3" w:rsidR="00643420" w:rsidRDefault="006434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DA808E" w14:textId="179D527F" w:rsidR="00317522" w:rsidRDefault="0031752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B1BB9" w14:textId="77777777" w:rsidR="00690094" w:rsidRDefault="00690094">
      <w:r>
        <w:separator/>
      </w:r>
    </w:p>
  </w:footnote>
  <w:footnote w:type="continuationSeparator" w:id="0">
    <w:p w14:paraId="124E236D" w14:textId="77777777" w:rsidR="00690094" w:rsidRDefault="00690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1C4A"/>
    <w:multiLevelType w:val="multilevel"/>
    <w:tmpl w:val="FE1C44FC"/>
    <w:lvl w:ilvl="0">
      <w:start w:val="4"/>
      <w:numFmt w:val="decimal"/>
      <w:lvlText w:val="%1"/>
      <w:lvlJc w:val="left"/>
      <w:pPr>
        <w:ind w:left="480" w:hanging="480"/>
      </w:pPr>
      <w:rPr>
        <w:rFonts w:hint="default"/>
      </w:rPr>
    </w:lvl>
    <w:lvl w:ilvl="1">
      <w:start w:val="2"/>
      <w:numFmt w:val="decimal"/>
      <w:lvlText w:val="%1.%2"/>
      <w:lvlJc w:val="left"/>
      <w:pPr>
        <w:ind w:left="900" w:hanging="480"/>
      </w:pPr>
      <w:rPr>
        <w:rFonts w:hint="default"/>
      </w:rPr>
    </w:lvl>
    <w:lvl w:ilvl="2">
      <w:start w:val="7"/>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12952041"/>
    <w:multiLevelType w:val="hybridMultilevel"/>
    <w:tmpl w:val="B4EC31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E97B6C"/>
    <w:multiLevelType w:val="hybridMultilevel"/>
    <w:tmpl w:val="530AFA7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 w15:restartNumberingAfterBreak="0">
    <w:nsid w:val="197018F8"/>
    <w:multiLevelType w:val="multilevel"/>
    <w:tmpl w:val="2F0A016A"/>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A82AF7"/>
    <w:multiLevelType w:val="hybridMultilevel"/>
    <w:tmpl w:val="FFFAE2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612DA"/>
    <w:multiLevelType w:val="hybridMultilevel"/>
    <w:tmpl w:val="530AFA7E"/>
    <w:lvl w:ilvl="0" w:tplc="8A06A6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38497CAB"/>
    <w:multiLevelType w:val="hybridMultilevel"/>
    <w:tmpl w:val="D36EE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765F0"/>
    <w:multiLevelType w:val="hybridMultilevel"/>
    <w:tmpl w:val="45A2E3E8"/>
    <w:lvl w:ilvl="0" w:tplc="D3D66B52">
      <w:start w:val="1"/>
      <w:numFmt w:val="decimal"/>
      <w:lvlText w:val="%1."/>
      <w:lvlJc w:val="left"/>
      <w:pPr>
        <w:ind w:left="720" w:hanging="360"/>
      </w:pPr>
      <w:rPr>
        <w:rFonts w:hint="default"/>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C46E9B"/>
    <w:multiLevelType w:val="hybridMultilevel"/>
    <w:tmpl w:val="701A0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A3692"/>
    <w:multiLevelType w:val="hybridMultilevel"/>
    <w:tmpl w:val="28BAE0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04468"/>
    <w:multiLevelType w:val="multilevel"/>
    <w:tmpl w:val="FBA697DA"/>
    <w:lvl w:ilvl="0">
      <w:start w:val="1"/>
      <w:numFmt w:val="decimal"/>
      <w:lvlText w:val="%1."/>
      <w:lvlJc w:val="left"/>
      <w:pPr>
        <w:ind w:left="502" w:hanging="361"/>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562" w:hanging="421"/>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537" w:hanging="421"/>
      </w:pPr>
      <w:rPr>
        <w:rFonts w:hint="default"/>
        <w:lang w:val="id" w:eastAsia="en-US" w:bidi="ar-SA"/>
      </w:rPr>
    </w:lvl>
    <w:lvl w:ilvl="3">
      <w:numFmt w:val="bullet"/>
      <w:lvlText w:val="•"/>
      <w:lvlJc w:val="left"/>
      <w:pPr>
        <w:ind w:left="2514" w:hanging="421"/>
      </w:pPr>
      <w:rPr>
        <w:rFonts w:hint="default"/>
        <w:lang w:val="id" w:eastAsia="en-US" w:bidi="ar-SA"/>
      </w:rPr>
    </w:lvl>
    <w:lvl w:ilvl="4">
      <w:numFmt w:val="bullet"/>
      <w:lvlText w:val="•"/>
      <w:lvlJc w:val="left"/>
      <w:pPr>
        <w:ind w:left="3491" w:hanging="421"/>
      </w:pPr>
      <w:rPr>
        <w:rFonts w:hint="default"/>
        <w:lang w:val="id" w:eastAsia="en-US" w:bidi="ar-SA"/>
      </w:rPr>
    </w:lvl>
    <w:lvl w:ilvl="5">
      <w:numFmt w:val="bullet"/>
      <w:lvlText w:val="•"/>
      <w:lvlJc w:val="left"/>
      <w:pPr>
        <w:ind w:left="4468" w:hanging="421"/>
      </w:pPr>
      <w:rPr>
        <w:rFonts w:hint="default"/>
        <w:lang w:val="id" w:eastAsia="en-US" w:bidi="ar-SA"/>
      </w:rPr>
    </w:lvl>
    <w:lvl w:ilvl="6">
      <w:numFmt w:val="bullet"/>
      <w:lvlText w:val="•"/>
      <w:lvlJc w:val="left"/>
      <w:pPr>
        <w:ind w:left="5445" w:hanging="421"/>
      </w:pPr>
      <w:rPr>
        <w:rFonts w:hint="default"/>
        <w:lang w:val="id" w:eastAsia="en-US" w:bidi="ar-SA"/>
      </w:rPr>
    </w:lvl>
    <w:lvl w:ilvl="7">
      <w:numFmt w:val="bullet"/>
      <w:lvlText w:val="•"/>
      <w:lvlJc w:val="left"/>
      <w:pPr>
        <w:ind w:left="6422" w:hanging="421"/>
      </w:pPr>
      <w:rPr>
        <w:rFonts w:hint="default"/>
        <w:lang w:val="id" w:eastAsia="en-US" w:bidi="ar-SA"/>
      </w:rPr>
    </w:lvl>
    <w:lvl w:ilvl="8">
      <w:numFmt w:val="bullet"/>
      <w:lvlText w:val="•"/>
      <w:lvlJc w:val="left"/>
      <w:pPr>
        <w:ind w:left="7399" w:hanging="421"/>
      </w:pPr>
      <w:rPr>
        <w:rFonts w:hint="default"/>
        <w:lang w:val="id" w:eastAsia="en-US" w:bidi="ar-SA"/>
      </w:rPr>
    </w:lvl>
  </w:abstractNum>
  <w:abstractNum w:abstractNumId="11" w15:restartNumberingAfterBreak="0">
    <w:nsid w:val="56984958"/>
    <w:multiLevelType w:val="hybridMultilevel"/>
    <w:tmpl w:val="07DCD492"/>
    <w:lvl w:ilvl="0" w:tplc="B4662F04">
      <w:start w:val="1"/>
      <w:numFmt w:val="lowerLetter"/>
      <w:lvlText w:val="%1)"/>
      <w:lvlJc w:val="left"/>
      <w:pPr>
        <w:ind w:left="810" w:hanging="360"/>
      </w:pPr>
      <w:rPr>
        <w:rFonts w:hint="default"/>
        <w: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B325527"/>
    <w:multiLevelType w:val="multilevel"/>
    <w:tmpl w:val="F1FABEE4"/>
    <w:lvl w:ilvl="0">
      <w:start w:val="3"/>
      <w:numFmt w:val="decimal"/>
      <w:lvlText w:val="%1"/>
      <w:lvlJc w:val="left"/>
      <w:pPr>
        <w:ind w:left="501" w:hanging="360"/>
      </w:pPr>
      <w:rPr>
        <w:rFonts w:hint="default"/>
        <w:lang w:val="id" w:eastAsia="en-US" w:bidi="ar-SA"/>
      </w:rPr>
    </w:lvl>
    <w:lvl w:ilvl="1">
      <w:start w:val="1"/>
      <w:numFmt w:val="decimal"/>
      <w:lvlText w:val="%1.%2"/>
      <w:lvlJc w:val="left"/>
      <w:pPr>
        <w:ind w:left="501"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681"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607" w:hanging="540"/>
      </w:pPr>
      <w:rPr>
        <w:rFonts w:hint="default"/>
        <w:lang w:val="id" w:eastAsia="en-US" w:bidi="ar-SA"/>
      </w:rPr>
    </w:lvl>
    <w:lvl w:ilvl="4">
      <w:numFmt w:val="bullet"/>
      <w:lvlText w:val="•"/>
      <w:lvlJc w:val="left"/>
      <w:pPr>
        <w:ind w:left="3571" w:hanging="540"/>
      </w:pPr>
      <w:rPr>
        <w:rFonts w:hint="default"/>
        <w:lang w:val="id" w:eastAsia="en-US" w:bidi="ar-SA"/>
      </w:rPr>
    </w:lvl>
    <w:lvl w:ilvl="5">
      <w:numFmt w:val="bullet"/>
      <w:lvlText w:val="•"/>
      <w:lvlJc w:val="left"/>
      <w:pPr>
        <w:ind w:left="4535" w:hanging="540"/>
      </w:pPr>
      <w:rPr>
        <w:rFonts w:hint="default"/>
        <w:lang w:val="id" w:eastAsia="en-US" w:bidi="ar-SA"/>
      </w:rPr>
    </w:lvl>
    <w:lvl w:ilvl="6">
      <w:numFmt w:val="bullet"/>
      <w:lvlText w:val="•"/>
      <w:lvlJc w:val="left"/>
      <w:pPr>
        <w:ind w:left="5498" w:hanging="540"/>
      </w:pPr>
      <w:rPr>
        <w:rFonts w:hint="default"/>
        <w:lang w:val="id" w:eastAsia="en-US" w:bidi="ar-SA"/>
      </w:rPr>
    </w:lvl>
    <w:lvl w:ilvl="7">
      <w:numFmt w:val="bullet"/>
      <w:lvlText w:val="•"/>
      <w:lvlJc w:val="left"/>
      <w:pPr>
        <w:ind w:left="6462" w:hanging="540"/>
      </w:pPr>
      <w:rPr>
        <w:rFonts w:hint="default"/>
        <w:lang w:val="id" w:eastAsia="en-US" w:bidi="ar-SA"/>
      </w:rPr>
    </w:lvl>
    <w:lvl w:ilvl="8">
      <w:numFmt w:val="bullet"/>
      <w:lvlText w:val="•"/>
      <w:lvlJc w:val="left"/>
      <w:pPr>
        <w:ind w:left="7426" w:hanging="540"/>
      </w:pPr>
      <w:rPr>
        <w:rFonts w:hint="default"/>
        <w:lang w:val="id" w:eastAsia="en-US" w:bidi="ar-SA"/>
      </w:rPr>
    </w:lvl>
  </w:abstractNum>
  <w:abstractNum w:abstractNumId="13" w15:restartNumberingAfterBreak="0">
    <w:nsid w:val="5E9958ED"/>
    <w:multiLevelType w:val="hybridMultilevel"/>
    <w:tmpl w:val="885E0826"/>
    <w:lvl w:ilvl="0" w:tplc="B73AC2AA">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5FAA44D8"/>
    <w:multiLevelType w:val="hybridMultilevel"/>
    <w:tmpl w:val="5A026FB6"/>
    <w:lvl w:ilvl="0" w:tplc="0409000B">
      <w:start w:val="2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4506E2"/>
    <w:multiLevelType w:val="multilevel"/>
    <w:tmpl w:val="534AA5E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17210E0"/>
    <w:multiLevelType w:val="multilevel"/>
    <w:tmpl w:val="965818C0"/>
    <w:lvl w:ilvl="0">
      <w:start w:val="1"/>
      <w:numFmt w:val="decimal"/>
      <w:lvlText w:val="%1."/>
      <w:lvlJc w:val="left"/>
      <w:pPr>
        <w:ind w:left="540" w:hanging="360"/>
      </w:pPr>
      <w:rPr>
        <w:rFonts w:hint="default"/>
      </w:rPr>
    </w:lvl>
    <w:lvl w:ilvl="1">
      <w:start w:val="4"/>
      <w:numFmt w:val="decimal"/>
      <w:isLgl/>
      <w:lvlText w:val="%1.%2"/>
      <w:lvlJc w:val="left"/>
      <w:pPr>
        <w:ind w:left="81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700" w:hanging="1800"/>
      </w:pPr>
      <w:rPr>
        <w:rFonts w:hint="default"/>
      </w:rPr>
    </w:lvl>
  </w:abstractNum>
  <w:abstractNum w:abstractNumId="17" w15:restartNumberingAfterBreak="0">
    <w:nsid w:val="66226FF6"/>
    <w:multiLevelType w:val="hybridMultilevel"/>
    <w:tmpl w:val="02724CC6"/>
    <w:lvl w:ilvl="0" w:tplc="08090019">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8" w15:restartNumberingAfterBreak="0">
    <w:nsid w:val="6EB151CB"/>
    <w:multiLevelType w:val="multilevel"/>
    <w:tmpl w:val="3FB2F430"/>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1E6261"/>
    <w:multiLevelType w:val="multilevel"/>
    <w:tmpl w:val="C59EF52A"/>
    <w:lvl w:ilvl="0">
      <w:start w:val="3"/>
      <w:numFmt w:val="decimal"/>
      <w:lvlText w:val="%1"/>
      <w:lvlJc w:val="left"/>
      <w:pPr>
        <w:ind w:left="502" w:hanging="361"/>
      </w:pPr>
      <w:rPr>
        <w:rFonts w:hint="default"/>
        <w:lang w:val="id" w:eastAsia="en-US" w:bidi="ar-SA"/>
      </w:rPr>
    </w:lvl>
    <w:lvl w:ilvl="1">
      <w:start w:val="2"/>
      <w:numFmt w:val="decimal"/>
      <w:lvlText w:val="%1.%2"/>
      <w:lvlJc w:val="left"/>
      <w:pPr>
        <w:ind w:left="502" w:hanging="361"/>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270" w:hanging="361"/>
      </w:pPr>
      <w:rPr>
        <w:rFonts w:hint="default"/>
        <w:lang w:val="id" w:eastAsia="en-US" w:bidi="ar-SA"/>
      </w:rPr>
    </w:lvl>
    <w:lvl w:ilvl="3">
      <w:numFmt w:val="bullet"/>
      <w:lvlText w:val="•"/>
      <w:lvlJc w:val="left"/>
      <w:pPr>
        <w:ind w:left="3156" w:hanging="361"/>
      </w:pPr>
      <w:rPr>
        <w:rFonts w:hint="default"/>
        <w:lang w:val="id" w:eastAsia="en-US" w:bidi="ar-SA"/>
      </w:rPr>
    </w:lvl>
    <w:lvl w:ilvl="4">
      <w:numFmt w:val="bullet"/>
      <w:lvlText w:val="•"/>
      <w:lvlJc w:val="left"/>
      <w:pPr>
        <w:ind w:left="4041" w:hanging="361"/>
      </w:pPr>
      <w:rPr>
        <w:rFonts w:hint="default"/>
        <w:lang w:val="id" w:eastAsia="en-US" w:bidi="ar-SA"/>
      </w:rPr>
    </w:lvl>
    <w:lvl w:ilvl="5">
      <w:numFmt w:val="bullet"/>
      <w:lvlText w:val="•"/>
      <w:lvlJc w:val="left"/>
      <w:pPr>
        <w:ind w:left="4927" w:hanging="361"/>
      </w:pPr>
      <w:rPr>
        <w:rFonts w:hint="default"/>
        <w:lang w:val="id" w:eastAsia="en-US" w:bidi="ar-SA"/>
      </w:rPr>
    </w:lvl>
    <w:lvl w:ilvl="6">
      <w:numFmt w:val="bullet"/>
      <w:lvlText w:val="•"/>
      <w:lvlJc w:val="left"/>
      <w:pPr>
        <w:ind w:left="5812" w:hanging="361"/>
      </w:pPr>
      <w:rPr>
        <w:rFonts w:hint="default"/>
        <w:lang w:val="id" w:eastAsia="en-US" w:bidi="ar-SA"/>
      </w:rPr>
    </w:lvl>
    <w:lvl w:ilvl="7">
      <w:numFmt w:val="bullet"/>
      <w:lvlText w:val="•"/>
      <w:lvlJc w:val="left"/>
      <w:pPr>
        <w:ind w:left="6697" w:hanging="361"/>
      </w:pPr>
      <w:rPr>
        <w:rFonts w:hint="default"/>
        <w:lang w:val="id" w:eastAsia="en-US" w:bidi="ar-SA"/>
      </w:rPr>
    </w:lvl>
    <w:lvl w:ilvl="8">
      <w:numFmt w:val="bullet"/>
      <w:lvlText w:val="•"/>
      <w:lvlJc w:val="left"/>
      <w:pPr>
        <w:ind w:left="7583" w:hanging="361"/>
      </w:pPr>
      <w:rPr>
        <w:rFonts w:hint="default"/>
        <w:lang w:val="id" w:eastAsia="en-US" w:bidi="ar-SA"/>
      </w:rPr>
    </w:lvl>
  </w:abstractNum>
  <w:abstractNum w:abstractNumId="20" w15:restartNumberingAfterBreak="0">
    <w:nsid w:val="734744ED"/>
    <w:multiLevelType w:val="hybridMultilevel"/>
    <w:tmpl w:val="6DD05612"/>
    <w:lvl w:ilvl="0" w:tplc="DAD6D52A">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75CB3BCC"/>
    <w:multiLevelType w:val="multilevel"/>
    <w:tmpl w:val="82BCCB8E"/>
    <w:lvl w:ilvl="0">
      <w:start w:val="3"/>
      <w:numFmt w:val="decimal"/>
      <w:lvlText w:val="%1"/>
      <w:lvlJc w:val="left"/>
      <w:pPr>
        <w:ind w:left="502" w:hanging="361"/>
      </w:pPr>
      <w:rPr>
        <w:rFonts w:hint="default"/>
        <w:lang w:val="id" w:eastAsia="en-US" w:bidi="ar-SA"/>
      </w:rPr>
    </w:lvl>
    <w:lvl w:ilvl="1">
      <w:start w:val="1"/>
      <w:numFmt w:val="decimal"/>
      <w:lvlText w:val="%1.%2"/>
      <w:lvlJc w:val="left"/>
      <w:pPr>
        <w:ind w:left="502" w:hanging="361"/>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270" w:hanging="361"/>
      </w:pPr>
      <w:rPr>
        <w:rFonts w:hint="default"/>
        <w:lang w:val="id" w:eastAsia="en-US" w:bidi="ar-SA"/>
      </w:rPr>
    </w:lvl>
    <w:lvl w:ilvl="3">
      <w:numFmt w:val="bullet"/>
      <w:lvlText w:val="•"/>
      <w:lvlJc w:val="left"/>
      <w:pPr>
        <w:ind w:left="3156" w:hanging="361"/>
      </w:pPr>
      <w:rPr>
        <w:rFonts w:hint="default"/>
        <w:lang w:val="id" w:eastAsia="en-US" w:bidi="ar-SA"/>
      </w:rPr>
    </w:lvl>
    <w:lvl w:ilvl="4">
      <w:numFmt w:val="bullet"/>
      <w:lvlText w:val="•"/>
      <w:lvlJc w:val="left"/>
      <w:pPr>
        <w:ind w:left="4041" w:hanging="361"/>
      </w:pPr>
      <w:rPr>
        <w:rFonts w:hint="default"/>
        <w:lang w:val="id" w:eastAsia="en-US" w:bidi="ar-SA"/>
      </w:rPr>
    </w:lvl>
    <w:lvl w:ilvl="5">
      <w:numFmt w:val="bullet"/>
      <w:lvlText w:val="•"/>
      <w:lvlJc w:val="left"/>
      <w:pPr>
        <w:ind w:left="4927" w:hanging="361"/>
      </w:pPr>
      <w:rPr>
        <w:rFonts w:hint="default"/>
        <w:lang w:val="id" w:eastAsia="en-US" w:bidi="ar-SA"/>
      </w:rPr>
    </w:lvl>
    <w:lvl w:ilvl="6">
      <w:numFmt w:val="bullet"/>
      <w:lvlText w:val="•"/>
      <w:lvlJc w:val="left"/>
      <w:pPr>
        <w:ind w:left="5812" w:hanging="361"/>
      </w:pPr>
      <w:rPr>
        <w:rFonts w:hint="default"/>
        <w:lang w:val="id" w:eastAsia="en-US" w:bidi="ar-SA"/>
      </w:rPr>
    </w:lvl>
    <w:lvl w:ilvl="7">
      <w:numFmt w:val="bullet"/>
      <w:lvlText w:val="•"/>
      <w:lvlJc w:val="left"/>
      <w:pPr>
        <w:ind w:left="6697" w:hanging="361"/>
      </w:pPr>
      <w:rPr>
        <w:rFonts w:hint="default"/>
        <w:lang w:val="id" w:eastAsia="en-US" w:bidi="ar-SA"/>
      </w:rPr>
    </w:lvl>
    <w:lvl w:ilvl="8">
      <w:numFmt w:val="bullet"/>
      <w:lvlText w:val="•"/>
      <w:lvlJc w:val="left"/>
      <w:pPr>
        <w:ind w:left="7583" w:hanging="361"/>
      </w:pPr>
      <w:rPr>
        <w:rFonts w:hint="default"/>
        <w:lang w:val="id" w:eastAsia="en-US" w:bidi="ar-SA"/>
      </w:rPr>
    </w:lvl>
  </w:abstractNum>
  <w:abstractNum w:abstractNumId="22" w15:restartNumberingAfterBreak="0">
    <w:nsid w:val="7CFF0E66"/>
    <w:multiLevelType w:val="hybridMultilevel"/>
    <w:tmpl w:val="80B87A2C"/>
    <w:lvl w:ilvl="0" w:tplc="0409000B">
      <w:start w:val="2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568A7"/>
    <w:multiLevelType w:val="hybridMultilevel"/>
    <w:tmpl w:val="02724CC6"/>
    <w:lvl w:ilvl="0" w:tplc="FFFFFFFF">
      <w:start w:val="1"/>
      <w:numFmt w:val="lowerLetter"/>
      <w:lvlText w:val="%1."/>
      <w:lvlJc w:val="left"/>
      <w:pPr>
        <w:ind w:left="2705" w:hanging="360"/>
      </w:p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num w:numId="1" w16cid:durableId="2132899396">
    <w:abstractNumId w:val="12"/>
  </w:num>
  <w:num w:numId="2" w16cid:durableId="1223559576">
    <w:abstractNumId w:val="19"/>
  </w:num>
  <w:num w:numId="3" w16cid:durableId="1821340429">
    <w:abstractNumId w:val="21"/>
  </w:num>
  <w:num w:numId="4" w16cid:durableId="274793848">
    <w:abstractNumId w:val="10"/>
  </w:num>
  <w:num w:numId="5" w16cid:durableId="819420931">
    <w:abstractNumId w:val="18"/>
  </w:num>
  <w:num w:numId="6" w16cid:durableId="1171680823">
    <w:abstractNumId w:val="13"/>
  </w:num>
  <w:num w:numId="7" w16cid:durableId="1569459103">
    <w:abstractNumId w:val="16"/>
  </w:num>
  <w:num w:numId="8" w16cid:durableId="557284354">
    <w:abstractNumId w:val="5"/>
  </w:num>
  <w:num w:numId="9" w16cid:durableId="1637485478">
    <w:abstractNumId w:val="7"/>
  </w:num>
  <w:num w:numId="10" w16cid:durableId="1170146876">
    <w:abstractNumId w:val="6"/>
  </w:num>
  <w:num w:numId="11" w16cid:durableId="2127308693">
    <w:abstractNumId w:val="8"/>
  </w:num>
  <w:num w:numId="12" w16cid:durableId="601424000">
    <w:abstractNumId w:val="9"/>
  </w:num>
  <w:num w:numId="13" w16cid:durableId="698235739">
    <w:abstractNumId w:val="15"/>
  </w:num>
  <w:num w:numId="14" w16cid:durableId="1696006763">
    <w:abstractNumId w:val="17"/>
  </w:num>
  <w:num w:numId="15" w16cid:durableId="382295230">
    <w:abstractNumId w:val="4"/>
  </w:num>
  <w:num w:numId="16" w16cid:durableId="2021662157">
    <w:abstractNumId w:val="1"/>
  </w:num>
  <w:num w:numId="17" w16cid:durableId="680622676">
    <w:abstractNumId w:val="23"/>
  </w:num>
  <w:num w:numId="18" w16cid:durableId="506947071">
    <w:abstractNumId w:val="14"/>
  </w:num>
  <w:num w:numId="19" w16cid:durableId="1813907621">
    <w:abstractNumId w:val="22"/>
  </w:num>
  <w:num w:numId="20" w16cid:durableId="529028855">
    <w:abstractNumId w:val="2"/>
  </w:num>
  <w:num w:numId="21" w16cid:durableId="478807956">
    <w:abstractNumId w:val="20"/>
  </w:num>
  <w:num w:numId="22" w16cid:durableId="1734110927">
    <w:abstractNumId w:val="3"/>
  </w:num>
  <w:num w:numId="23" w16cid:durableId="88087509">
    <w:abstractNumId w:val="0"/>
  </w:num>
  <w:num w:numId="24" w16cid:durableId="16208397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22"/>
    <w:rsid w:val="00000055"/>
    <w:rsid w:val="00003DC4"/>
    <w:rsid w:val="00045C5E"/>
    <w:rsid w:val="00062278"/>
    <w:rsid w:val="00062AA1"/>
    <w:rsid w:val="00073ACE"/>
    <w:rsid w:val="000827A1"/>
    <w:rsid w:val="000B066E"/>
    <w:rsid w:val="000D066D"/>
    <w:rsid w:val="000D7C3D"/>
    <w:rsid w:val="000F3E96"/>
    <w:rsid w:val="000F635E"/>
    <w:rsid w:val="00123BB9"/>
    <w:rsid w:val="001257DA"/>
    <w:rsid w:val="00136F7F"/>
    <w:rsid w:val="00156BC3"/>
    <w:rsid w:val="001773FE"/>
    <w:rsid w:val="001B4D09"/>
    <w:rsid w:val="001B65E7"/>
    <w:rsid w:val="001D18D5"/>
    <w:rsid w:val="00233B7B"/>
    <w:rsid w:val="00237469"/>
    <w:rsid w:val="00255D4F"/>
    <w:rsid w:val="002809BE"/>
    <w:rsid w:val="00280C61"/>
    <w:rsid w:val="0029505E"/>
    <w:rsid w:val="002C16D2"/>
    <w:rsid w:val="0030315A"/>
    <w:rsid w:val="00317522"/>
    <w:rsid w:val="003248DA"/>
    <w:rsid w:val="00330908"/>
    <w:rsid w:val="003541F2"/>
    <w:rsid w:val="00363416"/>
    <w:rsid w:val="00366989"/>
    <w:rsid w:val="003820B3"/>
    <w:rsid w:val="003B638A"/>
    <w:rsid w:val="003E5EDB"/>
    <w:rsid w:val="003E6643"/>
    <w:rsid w:val="004046EE"/>
    <w:rsid w:val="0042304B"/>
    <w:rsid w:val="0042619C"/>
    <w:rsid w:val="00446E01"/>
    <w:rsid w:val="004506DC"/>
    <w:rsid w:val="00457C8E"/>
    <w:rsid w:val="0046253A"/>
    <w:rsid w:val="004740A9"/>
    <w:rsid w:val="00475A8A"/>
    <w:rsid w:val="00486565"/>
    <w:rsid w:val="004D051B"/>
    <w:rsid w:val="004D5025"/>
    <w:rsid w:val="004E77AD"/>
    <w:rsid w:val="005334A6"/>
    <w:rsid w:val="0054256E"/>
    <w:rsid w:val="0055443E"/>
    <w:rsid w:val="00555666"/>
    <w:rsid w:val="0057061E"/>
    <w:rsid w:val="005952E1"/>
    <w:rsid w:val="005A478B"/>
    <w:rsid w:val="005A6A56"/>
    <w:rsid w:val="005A7F3E"/>
    <w:rsid w:val="005B57F2"/>
    <w:rsid w:val="005C32A6"/>
    <w:rsid w:val="005D4815"/>
    <w:rsid w:val="005E1C5F"/>
    <w:rsid w:val="00602B23"/>
    <w:rsid w:val="00616F1E"/>
    <w:rsid w:val="00636D05"/>
    <w:rsid w:val="00643420"/>
    <w:rsid w:val="00664D14"/>
    <w:rsid w:val="00690094"/>
    <w:rsid w:val="006905B1"/>
    <w:rsid w:val="006905FE"/>
    <w:rsid w:val="006A66BC"/>
    <w:rsid w:val="006E4C06"/>
    <w:rsid w:val="007027CA"/>
    <w:rsid w:val="007076A5"/>
    <w:rsid w:val="00710452"/>
    <w:rsid w:val="00735EB8"/>
    <w:rsid w:val="0076229A"/>
    <w:rsid w:val="00762FB3"/>
    <w:rsid w:val="007820E0"/>
    <w:rsid w:val="00786174"/>
    <w:rsid w:val="00786AC0"/>
    <w:rsid w:val="007A141B"/>
    <w:rsid w:val="007B7536"/>
    <w:rsid w:val="007D1D23"/>
    <w:rsid w:val="007D5B22"/>
    <w:rsid w:val="007E6ADA"/>
    <w:rsid w:val="007F5222"/>
    <w:rsid w:val="0080564F"/>
    <w:rsid w:val="00822662"/>
    <w:rsid w:val="00846E53"/>
    <w:rsid w:val="0084712A"/>
    <w:rsid w:val="00886861"/>
    <w:rsid w:val="00892DE1"/>
    <w:rsid w:val="008B5783"/>
    <w:rsid w:val="008D3528"/>
    <w:rsid w:val="00951AFB"/>
    <w:rsid w:val="00954946"/>
    <w:rsid w:val="009723AB"/>
    <w:rsid w:val="0097302A"/>
    <w:rsid w:val="00981109"/>
    <w:rsid w:val="00981807"/>
    <w:rsid w:val="009A38DC"/>
    <w:rsid w:val="009B2F88"/>
    <w:rsid w:val="009C2ABF"/>
    <w:rsid w:val="009D62C1"/>
    <w:rsid w:val="009E1E75"/>
    <w:rsid w:val="00A03C49"/>
    <w:rsid w:val="00A26F80"/>
    <w:rsid w:val="00A34922"/>
    <w:rsid w:val="00A371ED"/>
    <w:rsid w:val="00A37BF6"/>
    <w:rsid w:val="00A45A49"/>
    <w:rsid w:val="00A60535"/>
    <w:rsid w:val="00A85ADE"/>
    <w:rsid w:val="00A87C5A"/>
    <w:rsid w:val="00AB0BD5"/>
    <w:rsid w:val="00AB3812"/>
    <w:rsid w:val="00AC03D0"/>
    <w:rsid w:val="00AE42E5"/>
    <w:rsid w:val="00B26A3E"/>
    <w:rsid w:val="00B27F01"/>
    <w:rsid w:val="00B324BD"/>
    <w:rsid w:val="00B3440D"/>
    <w:rsid w:val="00B35185"/>
    <w:rsid w:val="00B45903"/>
    <w:rsid w:val="00B46C83"/>
    <w:rsid w:val="00B77B39"/>
    <w:rsid w:val="00BC2F54"/>
    <w:rsid w:val="00BD38FD"/>
    <w:rsid w:val="00BD7884"/>
    <w:rsid w:val="00BE008A"/>
    <w:rsid w:val="00BE3C12"/>
    <w:rsid w:val="00C07C24"/>
    <w:rsid w:val="00C20BBF"/>
    <w:rsid w:val="00C31BA6"/>
    <w:rsid w:val="00C41F8D"/>
    <w:rsid w:val="00C50ECC"/>
    <w:rsid w:val="00C515C6"/>
    <w:rsid w:val="00CD4E82"/>
    <w:rsid w:val="00CD6FAE"/>
    <w:rsid w:val="00CE5051"/>
    <w:rsid w:val="00D111BF"/>
    <w:rsid w:val="00D223AB"/>
    <w:rsid w:val="00D34919"/>
    <w:rsid w:val="00D8628E"/>
    <w:rsid w:val="00D869C5"/>
    <w:rsid w:val="00DB0147"/>
    <w:rsid w:val="00DB08DC"/>
    <w:rsid w:val="00DB25AD"/>
    <w:rsid w:val="00DC4D3F"/>
    <w:rsid w:val="00DD477E"/>
    <w:rsid w:val="00DE2492"/>
    <w:rsid w:val="00DE5EAF"/>
    <w:rsid w:val="00E2230A"/>
    <w:rsid w:val="00E30360"/>
    <w:rsid w:val="00E73F76"/>
    <w:rsid w:val="00E750F4"/>
    <w:rsid w:val="00E87D9D"/>
    <w:rsid w:val="00E92E5A"/>
    <w:rsid w:val="00EA240F"/>
    <w:rsid w:val="00EA7A7C"/>
    <w:rsid w:val="00ED61F0"/>
    <w:rsid w:val="00EF2333"/>
    <w:rsid w:val="00EF5992"/>
    <w:rsid w:val="00F02336"/>
    <w:rsid w:val="00F17F75"/>
    <w:rsid w:val="00F6125D"/>
    <w:rsid w:val="00F724E4"/>
    <w:rsid w:val="00F74B39"/>
    <w:rsid w:val="00F80983"/>
    <w:rsid w:val="00FA33CD"/>
    <w:rsid w:val="00FB40AA"/>
    <w:rsid w:val="00FF38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A462B"/>
  <w15:docId w15:val="{D9FF23FE-6C15-4532-BA81-19989EE8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skripsi,Body Text Char1,Char Char2,List Paragraph2,List Paragraph1,Body of text,kepala,spasi 2 taiiii,Daftar Paragraf1,Heading 1 Char1,Medium Grid 1 - Accent 21,Body of text+1,Body of text+2,Body of text+3,List Paragraph11,Heading 11,ANNE"/>
    <w:basedOn w:val="Normal"/>
    <w:link w:val="ListParagraphChar"/>
    <w:uiPriority w:val="34"/>
    <w:qFormat/>
    <w:pPr>
      <w:ind w:left="501" w:hanging="360"/>
    </w:pPr>
  </w:style>
  <w:style w:type="paragraph" w:customStyle="1" w:styleId="TableParagraph">
    <w:name w:val="Table Paragraph"/>
    <w:basedOn w:val="Normal"/>
    <w:uiPriority w:val="1"/>
    <w:qFormat/>
    <w:pPr>
      <w:spacing w:line="208" w:lineRule="exact"/>
      <w:ind w:left="-15" w:right="-706"/>
    </w:pPr>
    <w:rPr>
      <w:u w:val="single" w:color="000000"/>
    </w:rPr>
  </w:style>
  <w:style w:type="character" w:styleId="Hyperlink">
    <w:name w:val="Hyperlink"/>
    <w:basedOn w:val="DefaultParagraphFont"/>
    <w:uiPriority w:val="99"/>
    <w:unhideWhenUsed/>
    <w:rsid w:val="00DE2492"/>
    <w:rPr>
      <w:color w:val="0000FF" w:themeColor="hyperlink"/>
      <w:u w:val="single"/>
    </w:rPr>
  </w:style>
  <w:style w:type="character" w:styleId="UnresolvedMention">
    <w:name w:val="Unresolved Mention"/>
    <w:basedOn w:val="DefaultParagraphFont"/>
    <w:uiPriority w:val="99"/>
    <w:semiHidden/>
    <w:unhideWhenUsed/>
    <w:rsid w:val="00DE2492"/>
    <w:rPr>
      <w:color w:val="605E5C"/>
      <w:shd w:val="clear" w:color="auto" w:fill="E1DFDD"/>
    </w:rPr>
  </w:style>
  <w:style w:type="table" w:styleId="TableGrid">
    <w:name w:val="Table Grid"/>
    <w:basedOn w:val="TableNormal"/>
    <w:uiPriority w:val="39"/>
    <w:qFormat/>
    <w:rsid w:val="000D0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229A"/>
    <w:pPr>
      <w:widowControl/>
      <w:autoSpaceDE/>
      <w:autoSpaceDN/>
      <w:jc w:val="center"/>
    </w:pPr>
    <w:rPr>
      <w:lang w:val="id-ID"/>
    </w:rPr>
  </w:style>
  <w:style w:type="character" w:customStyle="1" w:styleId="ListParagraphChar">
    <w:name w:val="List Paragraph Char"/>
    <w:aliases w:val="skripsi Char,Body Text Char1 Char,Char Char2 Char,List Paragraph2 Char,List Paragraph1 Char,Body of text Char,kepala Char,spasi 2 taiiii Char,Daftar Paragraf1 Char,Heading 1 Char1 Char,Medium Grid 1 - Accent 21 Char,Heading 11 Char"/>
    <w:link w:val="ListParagraph"/>
    <w:uiPriority w:val="34"/>
    <w:qFormat/>
    <w:rsid w:val="0076229A"/>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3820B3"/>
    <w:rPr>
      <w:sz w:val="16"/>
      <w:szCs w:val="16"/>
    </w:rPr>
  </w:style>
  <w:style w:type="paragraph" w:styleId="CommentText">
    <w:name w:val="annotation text"/>
    <w:basedOn w:val="Normal"/>
    <w:link w:val="CommentTextChar"/>
    <w:uiPriority w:val="99"/>
    <w:unhideWhenUsed/>
    <w:rsid w:val="003820B3"/>
    <w:rPr>
      <w:sz w:val="20"/>
      <w:szCs w:val="20"/>
    </w:rPr>
  </w:style>
  <w:style w:type="character" w:customStyle="1" w:styleId="CommentTextChar">
    <w:name w:val="Comment Text Char"/>
    <w:basedOn w:val="DefaultParagraphFont"/>
    <w:link w:val="CommentText"/>
    <w:uiPriority w:val="99"/>
    <w:rsid w:val="003820B3"/>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3820B3"/>
    <w:rPr>
      <w:b/>
      <w:bCs/>
    </w:rPr>
  </w:style>
  <w:style w:type="character" w:customStyle="1" w:styleId="CommentSubjectChar">
    <w:name w:val="Comment Subject Char"/>
    <w:basedOn w:val="CommentTextChar"/>
    <w:link w:val="CommentSubject"/>
    <w:uiPriority w:val="99"/>
    <w:semiHidden/>
    <w:rsid w:val="003820B3"/>
    <w:rPr>
      <w:rFonts w:ascii="Times New Roman" w:eastAsia="Times New Roman" w:hAnsi="Times New Roman" w:cs="Times New Roman"/>
      <w:b/>
      <w:bCs/>
      <w:sz w:val="20"/>
      <w:szCs w:val="20"/>
      <w:lang w:val="id"/>
    </w:rPr>
  </w:style>
  <w:style w:type="paragraph" w:styleId="Header">
    <w:name w:val="header"/>
    <w:basedOn w:val="Normal"/>
    <w:link w:val="HeaderChar"/>
    <w:uiPriority w:val="99"/>
    <w:unhideWhenUsed/>
    <w:rsid w:val="00643420"/>
    <w:pPr>
      <w:tabs>
        <w:tab w:val="center" w:pos="4513"/>
        <w:tab w:val="right" w:pos="9026"/>
      </w:tabs>
    </w:pPr>
  </w:style>
  <w:style w:type="character" w:customStyle="1" w:styleId="HeaderChar">
    <w:name w:val="Header Char"/>
    <w:basedOn w:val="DefaultParagraphFont"/>
    <w:link w:val="Header"/>
    <w:uiPriority w:val="99"/>
    <w:rsid w:val="00643420"/>
    <w:rPr>
      <w:rFonts w:ascii="Times New Roman" w:eastAsia="Times New Roman" w:hAnsi="Times New Roman" w:cs="Times New Roman"/>
      <w:lang w:val="id"/>
    </w:rPr>
  </w:style>
  <w:style w:type="paragraph" w:styleId="Footer">
    <w:name w:val="footer"/>
    <w:basedOn w:val="Normal"/>
    <w:link w:val="FooterChar"/>
    <w:uiPriority w:val="99"/>
    <w:unhideWhenUsed/>
    <w:rsid w:val="00643420"/>
    <w:pPr>
      <w:tabs>
        <w:tab w:val="center" w:pos="4513"/>
        <w:tab w:val="right" w:pos="9026"/>
      </w:tabs>
    </w:pPr>
  </w:style>
  <w:style w:type="character" w:customStyle="1" w:styleId="FooterChar">
    <w:name w:val="Footer Char"/>
    <w:basedOn w:val="DefaultParagraphFont"/>
    <w:link w:val="Footer"/>
    <w:uiPriority w:val="99"/>
    <w:rsid w:val="00643420"/>
    <w:rPr>
      <w:rFonts w:ascii="Times New Roman" w:eastAsia="Times New Roman" w:hAnsi="Times New Roman" w:cs="Times New Roman"/>
      <w:lang w:val="id"/>
    </w:rPr>
  </w:style>
  <w:style w:type="paragraph" w:customStyle="1" w:styleId="isselectedend">
    <w:name w:val="isselectedend"/>
    <w:basedOn w:val="Normal"/>
    <w:rsid w:val="001D18D5"/>
    <w:pPr>
      <w:widowControl/>
      <w:autoSpaceDE/>
      <w:autoSpaceDN/>
      <w:spacing w:before="100" w:beforeAutospacing="1" w:after="100" w:afterAutospacing="1"/>
    </w:pPr>
    <w:rPr>
      <w:sz w:val="24"/>
      <w:szCs w:val="24"/>
      <w:lang w:val="en-US"/>
    </w:rPr>
  </w:style>
  <w:style w:type="paragraph" w:styleId="NormalWeb">
    <w:name w:val="Normal (Web)"/>
    <w:basedOn w:val="Normal"/>
    <w:uiPriority w:val="99"/>
    <w:unhideWhenUsed/>
    <w:rsid w:val="001D18D5"/>
    <w:pPr>
      <w:widowControl/>
      <w:autoSpaceDE/>
      <w:autoSpaceDN/>
      <w:spacing w:before="100" w:beforeAutospacing="1" w:after="100" w:afterAutospacing="1"/>
    </w:pPr>
    <w:rPr>
      <w:sz w:val="24"/>
      <w:szCs w:val="24"/>
      <w:lang w:val="en-US"/>
    </w:rPr>
  </w:style>
  <w:style w:type="character" w:styleId="PlaceholderText">
    <w:name w:val="Placeholder Text"/>
    <w:basedOn w:val="DefaultParagraphFont"/>
    <w:uiPriority w:val="99"/>
    <w:semiHidden/>
    <w:rsid w:val="008868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117930@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3AB52-46AB-4273-9062-E0E9F66E2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Pages>
  <Words>42378</Words>
  <Characters>241555</Characters>
  <Application>Microsoft Office Word</Application>
  <DocSecurity>0</DocSecurity>
  <Lines>2012</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ratna3198</cp:lastModifiedBy>
  <cp:revision>11</cp:revision>
  <dcterms:created xsi:type="dcterms:W3CDTF">2026-07-02T02:09:00Z</dcterms:created>
  <dcterms:modified xsi:type="dcterms:W3CDTF">2026-08-02T01:33:00Z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Microsoft Word</vt:lpwstr>
  </property>
  <property fmtid="{D5CDD505-2E9C-101B-9397-08002B2CF9AE}" pid="4" name="LastSaved">
    <vt:filetime>2026-06-25T00:00:00Z</vt:filetime>
  </property>
  <property fmtid="{D5CDD505-2E9C-101B-9397-08002B2CF9AE}" pid="5" name="Producer">
    <vt:lpwstr>3-Heights(TM) PDF Security Shell 4.8.25.2 (http://www.pdf-tools.com)</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689f585d-4d66-37e0-91bc-761b326f5c17</vt:lpwstr>
  </property>
  <property fmtid="{D5CDD505-2E9C-101B-9397-08002B2CF9AE}" pid="28" name="Mendeley Citation Style_1">
    <vt:lpwstr>http://www.zotero.org/styles/apa</vt:lpwstr>
  </property>
</Properties>
</file>